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A7" w:rsidRPr="008F3069" w:rsidRDefault="003F2615" w:rsidP="008D12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8D12A7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ведомлени</w:t>
      </w:r>
      <w:r w:rsidR="008F3069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8D12A7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D6C77" w:rsidRPr="00860EE9" w:rsidRDefault="008F3069" w:rsidP="009D6C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публичного обсуждения проекта постановления администрации Каратузского района </w:t>
      </w:r>
      <w:r w:rsidR="009D6C77" w:rsidRPr="0086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D6C77" w:rsidRPr="00860EE9">
        <w:rPr>
          <w:rFonts w:ascii="Times New Roman" w:eastAsia="Calibri" w:hAnsi="Times New Roman" w:cs="Times New Roman"/>
          <w:b/>
          <w:sz w:val="28"/>
          <w:szCs w:val="28"/>
        </w:rPr>
        <w:t>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</w:r>
    </w:p>
    <w:p w:rsidR="00860EE9" w:rsidRDefault="008D12A7" w:rsidP="0086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экономики, производства и развития предпринимательства администрации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обсуждения </w:t>
      </w:r>
      <w:r w:rsidR="0020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Каратузского района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E9" w:rsidRPr="00860E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</w:r>
    </w:p>
    <w:p w:rsidR="008D12A7" w:rsidRPr="008D12A7" w:rsidRDefault="008D12A7" w:rsidP="0086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Каратузское, ул. Советская, </w:t>
      </w:r>
      <w:r w:rsidR="000325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каб.302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адресу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</w:t>
      </w: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B0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karatuzraion</w:t>
      </w:r>
      <w:proofErr w:type="spellEnd"/>
      <w:r w:rsidR="004B0991"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B0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2A7" w:rsidRPr="008D12A7" w:rsidRDefault="005807AD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предложений: </w:t>
      </w:r>
      <w:r w:rsidR="006776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5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776B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776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A1DE6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6" w:history="1">
        <w:r w:rsidR="00DA1DE6" w:rsidRPr="00B77E6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https://karatuzraion.gosuslugi.ru/ofitsialno/otsenka-reguliruyuschego-ozdeystviya/</w:t>
        </w:r>
      </w:hyperlink>
    </w:p>
    <w:p w:rsidR="00DA1DE6" w:rsidRPr="00355390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будут рассмотрены. Сводка предложений будет размещена на сайте _</w:t>
      </w:r>
      <w:r w:rsidR="004B0991" w:rsidRPr="004B0991">
        <w:t xml:space="preserve"> </w:t>
      </w:r>
      <w:hyperlink r:id="rId7" w:history="1">
        <w:r w:rsidR="00355390" w:rsidRPr="00B77E63">
          <w:rPr>
            <w:rStyle w:val="a3"/>
            <w:rFonts w:ascii="Times New Roman" w:hAnsi="Times New Roman" w:cs="Times New Roman"/>
            <w:sz w:val="28"/>
            <w:szCs w:val="28"/>
          </w:rPr>
          <w:t>https://karatuzraion.gosuslugi.ru/ofitsialno/otsenka-reguliruyuschego-ozdeystviya/</w:t>
        </w:r>
      </w:hyperlink>
    </w:p>
    <w:p w:rsidR="008D12A7" w:rsidRPr="008D12A7" w:rsidRDefault="004B0991" w:rsidP="00DA1DE6">
      <w:pPr>
        <w:widowControl w:val="0"/>
        <w:autoSpaceDE w:val="0"/>
        <w:autoSpaceDN w:val="0"/>
        <w:adjustRightInd w:val="0"/>
        <w:spacing w:after="0" w:line="36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3553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53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12A7"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(число, месяц, год).</w:t>
      </w:r>
    </w:p>
    <w:p w:rsidR="004B0991" w:rsidRPr="004B0991" w:rsidRDefault="008D12A7" w:rsidP="002178A5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99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инвесторов на территорию Каратузского района</w:t>
      </w:r>
    </w:p>
    <w:p w:rsidR="004B0991" w:rsidRPr="003F2615" w:rsidRDefault="008D12A7" w:rsidP="004B0991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предлагаемого правового регулирования:</w:t>
      </w:r>
    </w:p>
    <w:p w:rsidR="00860EE9" w:rsidRDefault="004B0991" w:rsidP="008C42DA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Публичное обсуждение проводится </w:t>
      </w:r>
      <w:r w:rsidR="00860EE9" w:rsidRPr="0086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административных барьеров при реализации инвестиционных проектов на территории Каратузского района Красноярского края </w:t>
      </w:r>
    </w:p>
    <w:p w:rsidR="008D12A7" w:rsidRDefault="008D12A7" w:rsidP="008C42DA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</w:p>
    <w:p w:rsidR="00923642" w:rsidRPr="00923642" w:rsidRDefault="00923642" w:rsidP="00923642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создания</w:t>
      </w:r>
      <w:r w:rsidRPr="00923642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благоприятного</w:t>
      </w:r>
      <w:r w:rsidRPr="00923642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инвестиционного </w:t>
      </w:r>
      <w:r w:rsidRPr="009236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климата на территории Каратузского района, повышения эффективности взаимодействия администрации Каратузского </w:t>
      </w:r>
      <w:r w:rsidR="0099213F" w:rsidRPr="009236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района </w:t>
      </w:r>
      <w:r w:rsidR="0099213F" w:rsidRPr="00923642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>с</w:t>
      </w:r>
      <w:r w:rsidRPr="00923642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инвесторами.</w:t>
      </w:r>
    </w:p>
    <w:p w:rsidR="00880AED" w:rsidRPr="00880AED" w:rsidRDefault="008D12A7" w:rsidP="00880A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Каратузского района 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0AED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880A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AED" w:rsidRPr="00880AE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муниципального инвестиционного стандарта Каратузского района</w:t>
      </w:r>
      <w:r w:rsidR="00880A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12A7" w:rsidRPr="008D12A7" w:rsidRDefault="008D12A7" w:rsidP="00FC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Планируемый срок вступления в силу предлагаемого правового регулирования: </w:t>
      </w:r>
      <w:r w:rsidR="008179C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C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9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79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9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19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D12A7" w:rsidRPr="008D12A7" w:rsidRDefault="008D12A7" w:rsidP="00F0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необходимости или отсутствии необходимости установления переходного периода: </w:t>
      </w:r>
      <w:r w:rsidR="00F07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 отсутствует</w:t>
      </w: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Сравнение возможных вариантов решения проблемы:</w:t>
      </w: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0"/>
        <w:gridCol w:w="1250"/>
        <w:gridCol w:w="1250"/>
        <w:gridCol w:w="1389"/>
      </w:tblGrid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</w:t>
            </w: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Качественная характеристика и оценка численности потенциальных адресатов предлагаемого правового регулирования в среднесрочном периоде 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2A7" w:rsidRDefault="008D12A7" w:rsidP="006D7D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6D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5926"/>
        <w:gridCol w:w="3210"/>
      </w:tblGrid>
      <w:tr w:rsidR="008D12A7" w:rsidRPr="008D12A7" w:rsidTr="003E57D9">
        <w:trPr>
          <w:trHeight w:val="503"/>
        </w:trPr>
        <w:tc>
          <w:tcPr>
            <w:tcW w:w="204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1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вопросов для участников публичных консультаций</w:t>
            </w:r>
          </w:p>
        </w:tc>
        <w:tc>
          <w:tcPr>
            <w:tcW w:w="1685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12A7" w:rsidRPr="008D12A7" w:rsidTr="003E57D9">
        <w:tc>
          <w:tcPr>
            <w:tcW w:w="204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1" w:type="pct"/>
          </w:tcPr>
          <w:p w:rsidR="008D12A7" w:rsidRPr="008D12A7" w:rsidRDefault="00206D3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1685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E9F" w:rsidRPr="008D12A7" w:rsidTr="003E57D9">
        <w:tc>
          <w:tcPr>
            <w:tcW w:w="204" w:type="pct"/>
          </w:tcPr>
          <w:p w:rsidR="00E03E9F" w:rsidRPr="00E03E9F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1" w:type="pct"/>
          </w:tcPr>
          <w:p w:rsidR="00E03E9F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сводки предложений</w:t>
            </w:r>
          </w:p>
        </w:tc>
        <w:tc>
          <w:tcPr>
            <w:tcW w:w="1685" w:type="pct"/>
          </w:tcPr>
          <w:p w:rsidR="00E03E9F" w:rsidRPr="008D12A7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3BC5" w:rsidRDefault="00033BC5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96D4B" w:rsidRPr="00E96D4B" w:rsidTr="003E57D9">
        <w:trPr>
          <w:trHeight w:val="747"/>
        </w:trPr>
        <w:tc>
          <w:tcPr>
            <w:tcW w:w="10065" w:type="dxa"/>
          </w:tcPr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E2966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Каратузского района </w:t>
            </w:r>
            <w:r w:rsidR="00DE2966" w:rsidRPr="00D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 </w:t>
            </w:r>
          </w:p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нормативного правового акта)</w:t>
            </w:r>
          </w:p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proofErr w:type="gram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econ@karatuzraion.ru._</w:t>
            </w:r>
            <w:proofErr w:type="gram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5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96D4B" w:rsidRPr="00E96D4B" w:rsidRDefault="00E96D4B" w:rsidP="00E9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(указание адреса электронной почты                                            </w:t>
            </w:r>
            <w:proofErr w:type="gram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</w:t>
            </w:r>
          </w:p>
          <w:p w:rsidR="00E96D4B" w:rsidRPr="00E96D4B" w:rsidRDefault="00E96D4B" w:rsidP="00E9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ответственного сотрудника регулирующего органа) </w:t>
            </w:r>
          </w:p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Контактная информация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 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</w:t>
      </w:r>
    </w:p>
    <w:p w:rsidR="00E96D4B" w:rsidRPr="00E96D4B" w:rsidRDefault="00E96D4B" w:rsidP="00E9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Обосновал ли разработчик необходимость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затратны</w:t>
            </w:r>
            <w:proofErr w:type="spell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более эффективны?</w:t>
            </w:r>
          </w:p>
        </w:tc>
      </w:tr>
      <w:tr w:rsidR="00E96D4B" w:rsidRPr="00E96D4B" w:rsidTr="003E57D9">
        <w:trPr>
          <w:trHeight w:val="86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E96D4B" w:rsidRPr="00E96D4B" w:rsidTr="003E57D9">
        <w:trPr>
          <w:trHeight w:val="218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96D4B" w:rsidRPr="00E96D4B" w:rsidTr="003E57D9">
        <w:trPr>
          <w:trHeight w:val="1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администрации Каратузского района, насколько точно и недвусмысленно прописаны властные функции и полномочия? </w:t>
            </w: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96D4B" w:rsidRPr="00E96D4B" w:rsidTr="003E57D9">
        <w:trPr>
          <w:trHeight w:val="213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имеются ли технические ошибки;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</w:t>
            </w: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поставщиков, или потребителей;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администрации Каратузского района и должностных лиц, допускает ли возможность избирательного применения норм;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Каратузского района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E96D4B" w:rsidRPr="00E96D4B" w:rsidTr="003E57D9">
        <w:trPr>
          <w:trHeight w:val="124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E96D4B" w:rsidRPr="00E96D4B" w:rsidTr="003E57D9">
        <w:trPr>
          <w:trHeight w:val="155"/>
        </w:trPr>
        <w:tc>
          <w:tcPr>
            <w:tcW w:w="10036" w:type="dxa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D4B" w:rsidRPr="00E96D4B" w:rsidRDefault="00E96D4B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BC5" w:rsidRDefault="00033BC5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Pr="00E96D4B" w:rsidRDefault="00DE2966">
      <w:pPr>
        <w:rPr>
          <w:rFonts w:ascii="Times New Roman" w:hAnsi="Times New Roman" w:cs="Times New Roman"/>
          <w:sz w:val="24"/>
          <w:szCs w:val="24"/>
        </w:rPr>
      </w:pPr>
    </w:p>
    <w:p w:rsidR="003514E3" w:rsidRPr="003514E3" w:rsidRDefault="003514E3" w:rsidP="003514E3">
      <w:pPr>
        <w:jc w:val="center"/>
        <w:rPr>
          <w:rFonts w:ascii="Times New Roman" w:eastAsia="Times New Roman" w:hAnsi="Times New Roman" w:cs="Times New Roman"/>
        </w:rPr>
      </w:pPr>
      <w:r w:rsidRPr="003514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EC46D9" wp14:editId="1766C482">
            <wp:extent cx="6477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0F" w:rsidRPr="0095100F" w:rsidRDefault="0095100F" w:rsidP="009510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95100F" w:rsidRPr="0095100F" w:rsidRDefault="0095100F" w:rsidP="009510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5100F" w:rsidRPr="0095100F" w:rsidRDefault="0095100F" w:rsidP="0095100F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00.00.2024</w:t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95100F">
        <w:rPr>
          <w:rFonts w:ascii="Times New Roman" w:eastAsia="Calibri" w:hAnsi="Times New Roman" w:cs="Times New Roman"/>
          <w:iCs/>
          <w:sz w:val="28"/>
          <w:szCs w:val="28"/>
        </w:rPr>
        <w:t>№ 000-п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00F" w:rsidRPr="0095100F" w:rsidRDefault="0095100F" w:rsidP="0095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вложений»,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крае», Законом Красноярского края от 11.07.2019 № 7-2919 «Об инвестиционной политике в Красноярском крае» в целях повышения эффективности взаимодействия с субъектами малого и среднего предпринимательства в Каратузском районе, ПОСТАНОВЛЯЮ:</w:t>
      </w:r>
    </w:p>
    <w:p w:rsidR="0095100F" w:rsidRPr="0095100F" w:rsidRDefault="0095100F" w:rsidP="00951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1.Утвердить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 приложению 1 к настоящему постановлению.</w:t>
      </w:r>
    </w:p>
    <w:p w:rsidR="0095100F" w:rsidRPr="0095100F" w:rsidRDefault="0095100F" w:rsidP="009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района по финансам, экономике-руководителя финансового управления Е.С. </w:t>
      </w:r>
      <w:proofErr w:type="spellStart"/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Мигла</w:t>
      </w:r>
      <w:proofErr w:type="spellEnd"/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100F" w:rsidRPr="0095100F" w:rsidRDefault="0095100F" w:rsidP="009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95100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95100F" w:rsidRPr="0095100F" w:rsidRDefault="0095100F" w:rsidP="0095100F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К.А. </w:t>
      </w:r>
      <w:proofErr w:type="spellStart"/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Тюнин</w:t>
      </w:r>
      <w:proofErr w:type="spellEnd"/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постановлению администрации Каратузского района</w:t>
      </w:r>
    </w:p>
    <w:p w:rsidR="0095100F" w:rsidRPr="0095100F" w:rsidRDefault="0095100F" w:rsidP="0095100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00.00.2024 № 000-п</w:t>
      </w:r>
    </w:p>
    <w:p w:rsidR="0095100F" w:rsidRPr="0095100F" w:rsidRDefault="0095100F" w:rsidP="0095100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00F" w:rsidRPr="0095100F" w:rsidRDefault="0095100F" w:rsidP="0095100F">
      <w:pPr>
        <w:spacing w:before="239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00F" w:rsidRPr="0095100F" w:rsidRDefault="0095100F" w:rsidP="0095100F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</w:p>
    <w:p w:rsidR="0095100F" w:rsidRPr="0095100F" w:rsidRDefault="0095100F" w:rsidP="0095100F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95100F" w:rsidRPr="0095100F" w:rsidRDefault="0095100F" w:rsidP="0095100F">
      <w:pPr>
        <w:widowControl w:val="0"/>
        <w:numPr>
          <w:ilvl w:val="0"/>
          <w:numId w:val="39"/>
        </w:numPr>
        <w:tabs>
          <w:tab w:val="left" w:pos="4144"/>
        </w:tabs>
        <w:autoSpaceDE w:val="0"/>
        <w:autoSpaceDN w:val="0"/>
        <w:spacing w:before="237" w:after="0" w:line="240" w:lineRule="auto"/>
        <w:ind w:left="4144" w:hanging="23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eastAsia="ru-RU"/>
        </w:rPr>
        <w:t>Общие</w:t>
      </w:r>
      <w:r w:rsidRPr="0095100F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положения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391"/>
        </w:tabs>
        <w:autoSpaceDE w:val="0"/>
        <w:autoSpaceDN w:val="0"/>
        <w:spacing w:before="106"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Регламент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сопровождения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принципу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«одного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окна», реализуемых и (или) планируемых к реализации на территории Каратузского района, (далее – Регламент) направлен</w:t>
      </w:r>
      <w:r w:rsidRPr="0095100F">
        <w:rPr>
          <w:rFonts w:ascii="Times New Roman" w:eastAsia="Times New Roman" w:hAnsi="Times New Roman" w:cs="Times New Roman"/>
          <w:bCs/>
          <w:spacing w:val="4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обеспечение благоприятного инвестиционного климата, в целях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снижения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административных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барьеров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 Красноярского края.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422"/>
        </w:tabs>
        <w:autoSpaceDE w:val="0"/>
        <w:autoSpaceDN w:val="0"/>
        <w:spacing w:after="0" w:line="240" w:lineRule="auto"/>
        <w:ind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разработан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целях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создания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благоприятного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инвестиционного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климата на территории Каратузского района, повышения эффективности взаимодействия администрации Каратузского района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-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Администрация)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инвесторами.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324"/>
          <w:tab w:val="left" w:pos="8149"/>
        </w:tabs>
        <w:autoSpaceDE w:val="0"/>
        <w:autoSpaceDN w:val="0"/>
        <w:spacing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органом,</w:t>
      </w:r>
      <w:r w:rsidRPr="0095100F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оказывающим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информационно-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консультационное и организационное содействие инициатором инвестиционных проектов на этапе их рассмотрения для включения в реестр инвестиционных проектов, реализуемых и (или) планируемых к реализации на территории Каратузского района, является отдел экономки, производства и развития предпринимательства администрации Каратузского района, осуществляющий полномочия и решения вопросов создания благоприятных условий для развития инвестиционной деятельности на территории Каратузского района (далее – Уполномоченный орган).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 финансируемые за счет средств бюджетов всех уровней бюджетной системы Российской Федерации.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390"/>
        </w:tabs>
        <w:autoSpaceDE w:val="0"/>
        <w:autoSpaceDN w:val="0"/>
        <w:spacing w:before="2" w:after="0" w:line="322" w:lineRule="exact"/>
        <w:ind w:left="1390" w:hanging="4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Для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целей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настоящего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регламента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применяются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следующие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термины:</w:t>
      </w:r>
    </w:p>
    <w:p w:rsidR="0095100F" w:rsidRPr="0095100F" w:rsidRDefault="0095100F" w:rsidP="0095100F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получения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прибыли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достижения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полезного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эффекта;</w:t>
      </w:r>
    </w:p>
    <w:p w:rsidR="0095100F" w:rsidRPr="0095100F" w:rsidRDefault="0095100F" w:rsidP="0095100F">
      <w:pPr>
        <w:spacing w:after="120" w:line="240" w:lineRule="auto"/>
        <w:ind w:right="246" w:firstLine="7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5100F" w:rsidRPr="0095100F" w:rsidSect="0099213F">
          <w:pgSz w:w="11910" w:h="16840"/>
          <w:pgMar w:top="1134" w:right="794" w:bottom="567" w:left="1701" w:header="720" w:footer="720" w:gutter="0"/>
          <w:cols w:space="720"/>
        </w:sectPr>
      </w:pPr>
    </w:p>
    <w:p w:rsidR="0095100F" w:rsidRPr="0095100F" w:rsidRDefault="0095100F" w:rsidP="0095100F">
      <w:pPr>
        <w:spacing w:before="67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инвестиционная площадка – земельный участок на территории Каратузского района, необходимый для реализации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before="2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инвестиционный проект – план строительства (реконструкции) объектов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капитального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вложения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обоснованием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экономической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целесообразности,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объема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сроков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осуществления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капитальных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вложений,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том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необходимой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проектной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документации, разработанной в соответствии с законодательством Российской Федерации и Пермского края, а также описание практических действий по осуществлению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инвестиций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(бизнес-план);</w:t>
      </w:r>
    </w:p>
    <w:p w:rsidR="0095100F" w:rsidRPr="0095100F" w:rsidRDefault="0095100F" w:rsidP="0095100F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инвестор – субъект инвестиционной деятельности, осуществляющий вложение собственных, заёмных или привлечённых средств, в соответствии с законодательством Российской Федерации и Пермского края, и обеспечивающий целевое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вышеуказанных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средств;</w:t>
      </w:r>
    </w:p>
    <w:p w:rsidR="0095100F" w:rsidRPr="0095100F" w:rsidRDefault="0095100F" w:rsidP="0095100F">
      <w:pPr>
        <w:spacing w:before="1"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предлагающее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инвестиционный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районна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инвентаря,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проектно-изыскательские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другие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затраты;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сотрудник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обеспечивающий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сопровождение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заявление,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администрацию Каратузского района, содержащее вопросы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инвестором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проекта,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оказания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инвестору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инфраструктурном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для реализации инвестиционного проекта, взаимодействия инвестора с органами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местного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самоуправления,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вопросы,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возникающие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инвестора,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реализующего или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предполагающего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before="4" w:after="0" w:line="240" w:lineRule="auto"/>
        <w:ind w:left="218"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план-график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мероприятий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сопровождению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проектов,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реализуемых и (или) планируемых к реализации на территории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План-график) –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график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выполнения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мероприятий,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направленных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 проекта;</w:t>
      </w:r>
    </w:p>
    <w:p w:rsidR="0095100F" w:rsidRPr="0095100F" w:rsidRDefault="0095100F" w:rsidP="0095100F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приоритетный инвестиционный проект Каратузского района – инвестиционный проект, реализуемый в соответствии со Стратегией социально- экономического развития муниципального образования «Каратузский район»;</w:t>
      </w:r>
    </w:p>
    <w:p w:rsidR="0095100F" w:rsidRPr="0095100F" w:rsidRDefault="0095100F" w:rsidP="0095100F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 инвестиционных проектов, реализуемых и (или) планируемых к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Реестр)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сопровождаемых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органом;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5100F" w:rsidRPr="0095100F">
          <w:pgSz w:w="11910" w:h="16840"/>
          <w:pgMar w:top="1040" w:right="340" w:bottom="280" w:left="1200" w:header="720" w:footer="720" w:gutter="0"/>
          <w:cols w:space="720"/>
        </w:sectPr>
      </w:pPr>
    </w:p>
    <w:p w:rsidR="0095100F" w:rsidRPr="0095100F" w:rsidRDefault="0095100F" w:rsidP="0095100F">
      <w:pPr>
        <w:spacing w:before="6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сопровождение инвестиционного проекта – комплекс мероприятий, направленных на оказание административной поддержки реализации инвестиционного проекта;</w:t>
      </w:r>
    </w:p>
    <w:p w:rsidR="0095100F" w:rsidRPr="0095100F" w:rsidRDefault="0095100F" w:rsidP="0095100F">
      <w:pPr>
        <w:spacing w:before="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управленческая команда по улучшению инвестиционного климата (далее – Команда) – постоянно действующий совещательный орган, утвержденный нормативно правовым актом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95100F" w:rsidRPr="0095100F" w:rsidRDefault="0095100F" w:rsidP="0095100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widowControl w:val="0"/>
        <w:numPr>
          <w:ilvl w:val="0"/>
          <w:numId w:val="39"/>
        </w:numPr>
        <w:tabs>
          <w:tab w:val="left" w:pos="2283"/>
        </w:tabs>
        <w:autoSpaceDE w:val="0"/>
        <w:autoSpaceDN w:val="0"/>
        <w:spacing w:after="0" w:line="240" w:lineRule="auto"/>
        <w:ind w:left="2283" w:hanging="3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Порядок</w:t>
      </w:r>
      <w:r w:rsidRPr="009510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рассмотрения</w:t>
      </w:r>
      <w:r w:rsidRPr="00951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проекта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535"/>
        </w:tabs>
        <w:autoSpaceDE w:val="0"/>
        <w:autoSpaceDN w:val="0"/>
        <w:spacing w:before="317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инвестиционного проекта направляет в Администрацию обращение о намерении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партнёрства по форме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Обращение).</w:t>
      </w:r>
    </w:p>
    <w:p w:rsidR="0095100F" w:rsidRPr="0095100F" w:rsidRDefault="0095100F" w:rsidP="0095100F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 инвестиционного проекта вправе представить дополнительную информацию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инвестиционному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проекту.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бумажном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виде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электронную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почту: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info@karatuzraion.ru,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либо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посредством почтовой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связи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адресу: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662850,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Красноярский край,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Каратузский район,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с. Каратузское,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ул. Советская, 21.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422"/>
        </w:tabs>
        <w:autoSpaceDE w:val="0"/>
        <w:autoSpaceDN w:val="0"/>
        <w:spacing w:before="1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Инициаторы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принимаемых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сопровождению,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отвечать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требованиям:</w:t>
      </w:r>
    </w:p>
    <w:p w:rsidR="0095100F" w:rsidRPr="0095100F" w:rsidRDefault="0095100F" w:rsidP="0095100F">
      <w:pPr>
        <w:spacing w:after="120" w:line="321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находиться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процессе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ликвидации;</w:t>
      </w:r>
    </w:p>
    <w:p w:rsidR="0095100F" w:rsidRPr="0095100F" w:rsidRDefault="0095100F" w:rsidP="0095100F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них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 проводится процедура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банкротства;</w:t>
      </w:r>
    </w:p>
    <w:p w:rsidR="0095100F" w:rsidRPr="0095100F" w:rsidRDefault="00485BDA" w:rsidP="0095100F">
      <w:pPr>
        <w:spacing w:after="120" w:line="242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иметь</w:t>
      </w:r>
      <w:r w:rsidR="0095100F"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просроченной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задолженности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="0095100F"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налогам,</w:t>
      </w:r>
      <w:r w:rsidR="0095100F"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сборам,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пеням, штрафам</w:t>
      </w:r>
      <w:r w:rsidR="0095100F"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нарушение</w:t>
      </w:r>
      <w:r w:rsidR="0095100F"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законодательства</w:t>
      </w:r>
      <w:r w:rsidR="0095100F"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="0095100F"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="0095100F"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95100F"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налогах</w:t>
      </w:r>
      <w:r w:rsidR="0095100F"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95100F"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сборах;</w:t>
      </w:r>
    </w:p>
    <w:p w:rsidR="0095100F" w:rsidRPr="0095100F" w:rsidRDefault="0095100F" w:rsidP="0095100F">
      <w:pPr>
        <w:spacing w:after="120" w:line="317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иметь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просроченной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задолженности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выплате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заработной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платы;</w:t>
      </w:r>
    </w:p>
    <w:p w:rsidR="0095100F" w:rsidRPr="0095100F" w:rsidRDefault="0095100F" w:rsidP="0095100F">
      <w:pPr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деятельность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должна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быть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приостановлена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порядке,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предусмотренном Кодексом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административных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правонарушениях.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392"/>
        </w:tabs>
        <w:autoSpaceDE w:val="0"/>
        <w:autoSpaceDN w:val="0"/>
        <w:spacing w:after="0" w:line="240" w:lineRule="auto"/>
        <w:ind w:left="709" w:right="231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Обращение должно содержать следующую информацию: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организации инвестора, фамилию, имя, отчество заявителя, должность, почтовый адрес, контактный телефон, адрес электронной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почты;</w:t>
      </w:r>
    </w:p>
    <w:p w:rsidR="0095100F" w:rsidRPr="0095100F" w:rsidRDefault="0095100F" w:rsidP="0095100F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презентацию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(при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наличии);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требуемых параметрах производственной площадки или земельного участка для реализации инвестиционного проекта по форме в соответствии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Регламенту;</w:t>
      </w:r>
    </w:p>
    <w:p w:rsidR="0095100F" w:rsidRPr="0095100F" w:rsidRDefault="0095100F" w:rsidP="0095100F">
      <w:pPr>
        <w:spacing w:before="1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исходных данных и расчетных величин, представленных инициатором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бизнес-плане,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получения. Для ценовых величин указывается конкретная дата, на которую приводятся расчеты.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если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предполагает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участие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его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конкретных организаций,</w:t>
      </w:r>
      <w:r w:rsidRPr="0095100F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фондов,</w:t>
      </w:r>
      <w:r w:rsidRPr="0095100F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институтов</w:t>
      </w:r>
      <w:r w:rsidRPr="0095100F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развития,</w:t>
      </w:r>
      <w:r w:rsidRPr="0095100F">
        <w:rPr>
          <w:rFonts w:ascii="Times New Roman" w:eastAsia="Times New Roman" w:hAnsi="Times New Roman" w:cs="Times New Roman"/>
          <w:bCs/>
          <w:spacing w:val="79"/>
          <w:sz w:val="28"/>
          <w:szCs w:val="28"/>
          <w:lang w:eastAsia="ru-RU"/>
        </w:rPr>
        <w:t xml:space="preserve"> то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предъявляемые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соответствовать требованиям, предъявляемым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данными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организациями,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фондами,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институтами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развития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проектам.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46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поступлении обращений инициаторами инвестиционных проектов,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заинтересованными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предоставлении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принадлежащих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исключительных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договору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коммерческой концессии на территории Каратузского района,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формируется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следующий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пакет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документов:</w:t>
      </w:r>
    </w:p>
    <w:p w:rsidR="0095100F" w:rsidRPr="0095100F" w:rsidRDefault="0095100F" w:rsidP="0095100F">
      <w:pPr>
        <w:spacing w:after="120" w:line="320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информация об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организации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её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деятельности;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сведения о зарегистрированной торговой марке, сертификатах, имеющихся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ограничениях;</w:t>
      </w:r>
    </w:p>
    <w:p w:rsidR="0095100F" w:rsidRPr="0095100F" w:rsidRDefault="0095100F" w:rsidP="0095100F">
      <w:pPr>
        <w:spacing w:after="120" w:line="240" w:lineRule="auto"/>
        <w:ind w:right="247" w:firstLine="926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концессионных соглашений; успешные</w:t>
      </w:r>
      <w:r w:rsidRPr="0095100F">
        <w:rPr>
          <w:rFonts w:ascii="Times New Roman" w:eastAsia="Times New Roman" w:hAnsi="Times New Roman" w:cs="Times New Roman"/>
          <w:bCs/>
          <w:spacing w:val="2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реализации договоров в других регионах России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зарубежных странах с кратким описанием финансовых показателей по итогам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работы.</w:t>
      </w:r>
    </w:p>
    <w:p w:rsidR="0095100F" w:rsidRPr="0095100F" w:rsidRDefault="0095100F" w:rsidP="0095100F">
      <w:pPr>
        <w:numPr>
          <w:ilvl w:val="1"/>
          <w:numId w:val="38"/>
        </w:numPr>
        <w:spacing w:after="120" w:line="240" w:lineRule="auto"/>
        <w:ind w:right="247" w:firstLine="6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 в течении 3 рабочих дней с момента получения Обращения перенаправляет его в Министерство экономики и регионального развития Красноярского края в случае, если объем инвестиций по проекту составляет не менее 100,0 млн. рублей. В таком случае сопровождение проекта осуществляется в соответствии с требованиями Регламента сопровождения инвестиционных проектов в режиме «одного окна на территории Красноярского края.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563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остальных случаях администрация течение 2 рабочих дней со дня регистрации от инициатора инвестиционного проекта документов, предусмотренных пунктом 2.3 настоящего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Регламента,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направляет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Уполномоченный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который: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687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анализ представленных документов и при необходимости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запрашивает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 проекта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дополнительную информацию;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682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 инициатора инвестиционного проекта об осуществлении процедур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принципу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«одного окна»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740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инициатора инвестиционного проекта о возможных инструментах муниципальной поддержки, на которые он может претендовать, а также о порядке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применения;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781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Обращения в отраслевые (функциональные) органы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организации,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имеющие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отношение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бизнес-процессам,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проведения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подготовительных,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согласительных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разрешительных процедур в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ходе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и реализации инвестиционных проектов, подбора инвестиционной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площадки;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603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после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получения информации по подбору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необходимой инвестиционной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площадки готовит ответ инициатору инвестиционного проекта по вопросу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назначает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дату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для рабочей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встречи,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осмотра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площадок.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515"/>
        </w:tabs>
        <w:autoSpaceDE w:val="0"/>
        <w:autoSpaceDN w:val="0"/>
        <w:spacing w:after="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получения ответа, проведения встреч инициатор сообщает в Администрацию свое решение по реализации инвестиционного проекта 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согласия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инвестора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Администрация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выносит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инвестиционный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рассмотрение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муниципальной управленческой команды.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результатам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рассмотрения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Командой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выносится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решение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целесообразности или нецелесообразности сопровождения инвестиционного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00"/>
        </w:tabs>
        <w:autoSpaceDE w:val="0"/>
        <w:autoSpaceDN w:val="0"/>
        <w:spacing w:before="67" w:after="0" w:line="242" w:lineRule="auto"/>
        <w:ind w:right="24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рабочих дней со дня рассмотрения Командой инвестиционного проекта о целесообразности реализации его на территории Каратузского района и необходимости (возможности)</w:t>
      </w:r>
      <w:r w:rsidRPr="0095100F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поддержки инициатору инвестиционного проекта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назначает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сотрудников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органа.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472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Куратор инвестиционного проекта оказывает содействие в реализации инвестиционного проекта в пределах своей компетенции, а также осуществляет мониторинг его реализации.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69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Куратор совместно с инициатором инвестиционного проекта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разрабатывает и утверждает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план-график, который содержит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перечень необходимых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реализации проекта административных процедур с указанием сроков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соответствии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приложением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4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Регламенту.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765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Уполномоченный орган осуществляет необходимые процедуры сопровождения инвестиционного проекта в течение всего срока его реализации в соответствии с планом-графиком.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28"/>
        </w:tabs>
        <w:autoSpaceDE w:val="0"/>
        <w:autoSpaceDN w:val="0"/>
        <w:spacing w:after="0" w:line="242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окончании реализации инвестиционного проекта Администрация направляет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Команду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информацию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результатах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его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реализации.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74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Основанием для отказа в осуществлении процедур содействия в реализации инвестиционного проекта по принципу «одного окна» является отсутствие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одного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документов,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указанных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2.3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Регламента,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также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предоставление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неполных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данных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инвестиционном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проекте.</w:t>
      </w:r>
    </w:p>
    <w:p w:rsidR="0095100F" w:rsidRPr="0095100F" w:rsidRDefault="0095100F" w:rsidP="0095100F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Администрация в течение пяти рабочих дней со дня поступления документов возвращает инициатору обращение с приложенными к нему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обоснованием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4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случае устранения обстоятельств, послуживших основанием для возврата обращения, инициатор вправе повторно обратиться в Администрацию в соответствии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настоящим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Регламентом.</w:t>
      </w:r>
    </w:p>
    <w:p w:rsidR="0095100F" w:rsidRPr="0095100F" w:rsidRDefault="0095100F" w:rsidP="00485BDA">
      <w:pPr>
        <w:widowControl w:val="0"/>
        <w:numPr>
          <w:ilvl w:val="0"/>
          <w:numId w:val="39"/>
        </w:numPr>
        <w:tabs>
          <w:tab w:val="left" w:pos="2737"/>
        </w:tabs>
        <w:autoSpaceDE w:val="0"/>
        <w:autoSpaceDN w:val="0"/>
        <w:spacing w:before="316" w:after="0" w:line="240" w:lineRule="auto"/>
        <w:ind w:left="2737" w:hanging="44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Сопровождение</w:t>
      </w:r>
      <w:r w:rsidRPr="0095100F">
        <w:rPr>
          <w:rFonts w:ascii="Times New Roman" w:eastAsia="Times New Roman" w:hAnsi="Times New Roman" w:cs="Times New Roman"/>
          <w:b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проектов</w:t>
      </w:r>
    </w:p>
    <w:p w:rsidR="0095100F" w:rsidRPr="0095100F" w:rsidRDefault="0095100F" w:rsidP="0095100F">
      <w:pPr>
        <w:spacing w:before="318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3.1.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 проектов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территории 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95100F" w:rsidRPr="0095100F" w:rsidRDefault="0095100F" w:rsidP="0095100F">
      <w:pPr>
        <w:spacing w:after="120" w:line="321" w:lineRule="exact"/>
        <w:ind w:left="926" w:hanging="2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оказания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информационного,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консультационного</w:t>
      </w:r>
      <w:r w:rsidRPr="0095100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содействия;</w:t>
      </w:r>
    </w:p>
    <w:p w:rsidR="0095100F" w:rsidRPr="0095100F" w:rsidRDefault="0095100F" w:rsidP="0095100F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подбора по имеющимся на территории Каратузского района инвестиционным площадкам для реализации инвестиционных проектов;</w:t>
      </w:r>
    </w:p>
    <w:p w:rsidR="0095100F" w:rsidRPr="0095100F" w:rsidRDefault="0095100F" w:rsidP="0095100F">
      <w:pPr>
        <w:spacing w:before="2" w:after="12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информации об инвестиционных возможностях и инвестиционном потенциале 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предложений по организации предоставления мер государственной, региональной и муниципальной поддержки или использования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механизма государственно-частного партнерства;</w:t>
      </w:r>
    </w:p>
    <w:p w:rsidR="0095100F" w:rsidRPr="0095100F" w:rsidRDefault="0095100F" w:rsidP="0095100F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95100F" w:rsidRPr="0095100F" w:rsidRDefault="0095100F" w:rsidP="0095100F">
      <w:pPr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координации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осуществлению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прохождении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инициатором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установленных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законодательством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Российской</w:t>
      </w:r>
      <w:r w:rsidRPr="0095100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Федерации, </w:t>
      </w:r>
    </w:p>
    <w:p w:rsidR="0095100F" w:rsidRPr="0095100F" w:rsidRDefault="0095100F" w:rsidP="0095100F">
      <w:pPr>
        <w:spacing w:before="67" w:after="0" w:line="242" w:lineRule="auto"/>
        <w:ind w:right="2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процедур, согласований,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разрешений,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необходимых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содействия в поиске дополнительного финансирования для реализации инвестиционного проекта, нефинансовых партнеров (по снабжению,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внедрению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новых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технологий,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продвижения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продукции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т.д.);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иных вопросов, относящихся к инвестиционной деятельности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Администрации.</w:t>
      </w:r>
    </w:p>
    <w:p w:rsidR="0095100F" w:rsidRPr="0095100F" w:rsidRDefault="0095100F" w:rsidP="0095100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widowControl w:val="0"/>
        <w:numPr>
          <w:ilvl w:val="0"/>
          <w:numId w:val="39"/>
        </w:numPr>
        <w:tabs>
          <w:tab w:val="left" w:pos="2711"/>
        </w:tabs>
        <w:autoSpaceDE w:val="0"/>
        <w:autoSpaceDN w:val="0"/>
        <w:spacing w:before="1" w:after="0" w:line="240" w:lineRule="auto"/>
        <w:ind w:left="2711" w:hanging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Ведение</w:t>
      </w:r>
      <w:r w:rsidRPr="00951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реестра</w:t>
      </w:r>
      <w:r w:rsidRPr="00951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проектов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463"/>
        </w:tabs>
        <w:autoSpaceDE w:val="0"/>
        <w:autoSpaceDN w:val="0"/>
        <w:spacing w:before="316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сопровождаемые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включаются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Реестр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392"/>
        </w:tabs>
        <w:autoSpaceDE w:val="0"/>
        <w:autoSpaceDN w:val="0"/>
        <w:spacing w:after="0" w:line="240" w:lineRule="auto"/>
        <w:ind w:left="1392" w:hanging="4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Ведение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Реестра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осуществляется</w:t>
      </w:r>
      <w:r w:rsidRPr="0095100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органом.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528"/>
        </w:tabs>
        <w:autoSpaceDE w:val="0"/>
        <w:autoSpaceDN w:val="0"/>
        <w:spacing w:before="2"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совместно с инициатором инвестиционного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реже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раза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полгода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проводит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мониторинг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инвестиционного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проекта, включенного в Реестр.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прекращается,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письменном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сообщается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инициатору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позднее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рабочих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дней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даты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41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обновляется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мере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принятия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сопровождению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 проектов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или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исключения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из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случае,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указанном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4.3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41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ходе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проектов,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включенных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 реестр,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размещается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официальном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сайте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</w:t>
      </w:r>
    </w:p>
    <w:p w:rsidR="0095100F" w:rsidRPr="0095100F" w:rsidRDefault="0095100F" w:rsidP="0095100F">
      <w:pPr>
        <w:spacing w:before="4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00F" w:rsidRPr="0095100F" w:rsidRDefault="0095100F" w:rsidP="00485BDA">
      <w:pPr>
        <w:widowControl w:val="0"/>
        <w:numPr>
          <w:ilvl w:val="0"/>
          <w:numId w:val="39"/>
        </w:numPr>
        <w:tabs>
          <w:tab w:val="left" w:pos="3600"/>
        </w:tabs>
        <w:autoSpaceDE w:val="0"/>
        <w:autoSpaceDN w:val="0"/>
        <w:spacing w:after="0" w:line="240" w:lineRule="auto"/>
        <w:ind w:left="3600" w:hanging="431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Заключительные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положения</w:t>
      </w:r>
    </w:p>
    <w:p w:rsidR="0095100F" w:rsidRPr="0095100F" w:rsidRDefault="0095100F" w:rsidP="0095100F">
      <w:pPr>
        <w:widowControl w:val="0"/>
        <w:tabs>
          <w:tab w:val="left" w:pos="1604"/>
        </w:tabs>
        <w:autoSpaceDE w:val="0"/>
        <w:autoSpaceDN w:val="0"/>
        <w:spacing w:before="317" w:after="0" w:line="240" w:lineRule="auto"/>
        <w:ind w:left="142" w:right="247"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5.1. Ответственность за достоверность сведений, предоставляемых в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администрацию,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несет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инициатор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проекта.</w:t>
      </w:r>
    </w:p>
    <w:p w:rsidR="0095100F" w:rsidRPr="0095100F" w:rsidRDefault="0095100F" w:rsidP="0095100F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142" w:right="246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Уполномоченный орган осуществляет ведение инвестиционных проектов,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регистрацию информации об этапах взаимодействия с инвесторами и (или) инициаторами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проектов.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95100F" w:rsidRPr="0095100F">
          <w:pgSz w:w="11910" w:h="16840"/>
          <w:pgMar w:top="1040" w:right="340" w:bottom="280" w:left="1200" w:header="720" w:footer="720" w:gutter="0"/>
          <w:cols w:space="720"/>
        </w:sectPr>
      </w:pP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1</w:t>
      </w: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95100F" w:rsidRPr="0095100F" w:rsidRDefault="0095100F" w:rsidP="0095100F">
      <w:pPr>
        <w:spacing w:before="9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0" w:line="240" w:lineRule="auto"/>
        <w:ind w:left="197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ОБРАЩЕНИЕ</w:t>
      </w: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95100F" w:rsidRPr="0095100F" w:rsidRDefault="0095100F" w:rsidP="0095100F">
      <w:pPr>
        <w:spacing w:before="4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5CE974E" wp14:editId="618F4C39">
                <wp:simplePos x="0" y="0"/>
                <wp:positionH relativeFrom="page">
                  <wp:posOffset>1257604</wp:posOffset>
                </wp:positionH>
                <wp:positionV relativeFrom="paragraph">
                  <wp:posOffset>189532</wp:posOffset>
                </wp:positionV>
                <wp:extent cx="558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C26F9" id="Graphic 2" o:spid="_x0000_s1026" style="position:absolute;margin-left:99pt;margin-top:14.9pt;width:440.1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" path="m,l5589454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(полное</w:t>
      </w:r>
      <w:r w:rsidRPr="0095100F">
        <w:rPr>
          <w:rFonts w:ascii="Times New Roman" w:eastAsia="Times New Roman" w:hAnsi="Times New Roman" w:cs="Times New Roman"/>
          <w:bCs/>
          <w:i/>
          <w:spacing w:val="-13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наименование</w:t>
      </w:r>
      <w:r w:rsidRPr="0095100F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инициатора</w:t>
      </w:r>
      <w:r w:rsidRPr="0095100F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95100F" w:rsidRPr="0095100F" w:rsidRDefault="0095100F" w:rsidP="0095100F">
      <w:pPr>
        <w:spacing w:after="120" w:line="24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Каратузского района</w:t>
      </w:r>
    </w:p>
    <w:p w:rsidR="0095100F" w:rsidRPr="0095100F" w:rsidRDefault="0095100F" w:rsidP="0095100F">
      <w:pPr>
        <w:spacing w:before="57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16C0C16" wp14:editId="3918789E">
                <wp:simplePos x="0" y="0"/>
                <wp:positionH relativeFrom="page">
                  <wp:posOffset>900988</wp:posOffset>
                </wp:positionH>
                <wp:positionV relativeFrom="paragraph">
                  <wp:posOffset>197714</wp:posOffset>
                </wp:positionV>
                <wp:extent cx="6137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3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2243E" id="Graphic 3" o:spid="_x0000_s1026" style="position:absolute;margin-left:70.95pt;margin-top:15.55pt;width:483.3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" path="m,l613735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(наименование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95100F" w:rsidRPr="0095100F" w:rsidRDefault="0095100F" w:rsidP="0095100F">
      <w:pPr>
        <w:widowControl w:val="0"/>
        <w:numPr>
          <w:ilvl w:val="0"/>
          <w:numId w:val="35"/>
        </w:numPr>
        <w:tabs>
          <w:tab w:val="left" w:pos="1135"/>
        </w:tabs>
        <w:autoSpaceDE w:val="0"/>
        <w:autoSpaceDN w:val="0"/>
        <w:spacing w:before="253" w:after="0" w:line="240" w:lineRule="auto"/>
        <w:ind w:left="1135" w:hanging="2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инициаторе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проекта:</w:t>
      </w:r>
    </w:p>
    <w:p w:rsidR="0095100F" w:rsidRPr="0095100F" w:rsidRDefault="0095100F" w:rsidP="0095100F">
      <w:pPr>
        <w:tabs>
          <w:tab w:val="left" w:pos="9881"/>
        </w:tabs>
        <w:spacing w:before="251" w:after="120" w:line="240" w:lineRule="auto"/>
        <w:ind w:right="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Реквизиты: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1" w:after="0" w:line="240" w:lineRule="auto"/>
        <w:ind w:left="196" w:right="2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(юридический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фактический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адрес,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ИНН,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телефон,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электронной</w:t>
      </w:r>
      <w:r w:rsidRPr="0095100F">
        <w:rPr>
          <w:rFonts w:ascii="Times New Roman" w:eastAsia="Times New Roman" w:hAnsi="Times New Roman" w:cs="Times New Roman"/>
          <w:bCs/>
          <w:i/>
          <w:spacing w:val="-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почты)</w:t>
      </w:r>
    </w:p>
    <w:p w:rsidR="0095100F" w:rsidRPr="0095100F" w:rsidRDefault="0095100F" w:rsidP="0095100F">
      <w:pPr>
        <w:spacing w:before="7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AD809F4" wp14:editId="4D02DD8F">
                <wp:simplePos x="0" y="0"/>
                <wp:positionH relativeFrom="page">
                  <wp:posOffset>900988</wp:posOffset>
                </wp:positionH>
                <wp:positionV relativeFrom="paragraph">
                  <wp:posOffset>158827</wp:posOffset>
                </wp:positionV>
                <wp:extent cx="5728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5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1CE06" id="Graphic 4" o:spid="_x0000_s1026" style="position:absolute;margin-left:70.95pt;margin-top:12.5pt;width:451.0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" path="m,l5728157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1FAA3F9" wp14:editId="077145F3">
                <wp:simplePos x="0" y="0"/>
                <wp:positionH relativeFrom="page">
                  <wp:posOffset>900988</wp:posOffset>
                </wp:positionH>
                <wp:positionV relativeFrom="paragraph">
                  <wp:posOffset>318846</wp:posOffset>
                </wp:positionV>
                <wp:extent cx="5727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09F5" id="Graphic 5" o:spid="_x0000_s1026" style="position:absolute;margin-left:70.95pt;margin-top:25.1pt;width:450.9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6dIwIAAH8EAAAOAAAAZHJzL2Uyb0RvYy54bWysVE1v2zAMvQ/YfxB0X+xkSNo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95100F" w:rsidRPr="0095100F" w:rsidRDefault="0095100F" w:rsidP="0095100F">
      <w:pPr>
        <w:spacing w:before="5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</w:p>
    <w:p w:rsidR="0095100F" w:rsidRPr="0095100F" w:rsidRDefault="0095100F" w:rsidP="0095100F">
      <w:pPr>
        <w:tabs>
          <w:tab w:val="left" w:pos="10132"/>
        </w:tabs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ФИО,</w:t>
      </w:r>
      <w:r w:rsidRPr="0095100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</w:t>
      </w:r>
      <w:r w:rsidRPr="0095100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руководителя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:</w:t>
      </w:r>
      <w:r w:rsidRPr="0095100F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7"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F95417D" wp14:editId="3BFE2A73">
                <wp:simplePos x="0" y="0"/>
                <wp:positionH relativeFrom="page">
                  <wp:posOffset>900988</wp:posOffset>
                </wp:positionH>
                <wp:positionV relativeFrom="paragraph">
                  <wp:posOffset>158757</wp:posOffset>
                </wp:positionV>
                <wp:extent cx="5727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35A3" id="Graphic 6" o:spid="_x0000_s1026" style="position:absolute;margin-left:70.95pt;margin-top:12.5pt;width:450.9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реализуемом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планируемом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реализации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 проекта:</w:t>
      </w:r>
    </w:p>
    <w:p w:rsidR="0095100F" w:rsidRPr="0095100F" w:rsidRDefault="0095100F" w:rsidP="0095100F">
      <w:pPr>
        <w:tabs>
          <w:tab w:val="left" w:pos="9916"/>
        </w:tabs>
        <w:spacing w:after="120" w:line="321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</w:t>
      </w:r>
      <w:r w:rsidRPr="0095100F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</w:t>
      </w:r>
      <w:r w:rsidRPr="0095100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62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0AF4466" wp14:editId="7EDFCB47">
                <wp:simplePos x="0" y="0"/>
                <wp:positionH relativeFrom="page">
                  <wp:posOffset>900988</wp:posOffset>
                </wp:positionH>
                <wp:positionV relativeFrom="paragraph">
                  <wp:posOffset>201023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9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12D4" id="Graphic 7" o:spid="_x0000_s1026" style="position:absolute;margin-left:70.95pt;margin-top:15.85pt;width:462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" path="m,l58669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</w:t>
      </w:r>
      <w:r w:rsidRPr="0095100F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  <w:r w:rsidRPr="0095100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</w:p>
    <w:p w:rsidR="0095100F" w:rsidRPr="0095100F" w:rsidRDefault="0095100F" w:rsidP="0095100F">
      <w:pPr>
        <w:spacing w:before="6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8654E8" wp14:editId="3E743AB2">
                <wp:simplePos x="0" y="0"/>
                <wp:positionH relativeFrom="page">
                  <wp:posOffset>900988</wp:posOffset>
                </wp:positionH>
                <wp:positionV relativeFrom="paragraph">
                  <wp:posOffset>202318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D3E4" id="Graphic 8" o:spid="_x0000_s1026" style="position:absolute;margin-left:70.95pt;margin-top:15.95pt;width:461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8f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(содержание</w:t>
      </w:r>
      <w:r w:rsidRPr="0095100F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95100F" w:rsidRPr="0095100F" w:rsidRDefault="0095100F" w:rsidP="0095100F">
      <w:pPr>
        <w:tabs>
          <w:tab w:val="left" w:pos="10120"/>
          <w:tab w:val="left" w:pos="10167"/>
        </w:tabs>
        <w:spacing w:after="120" w:line="240" w:lineRule="auto"/>
        <w:ind w:right="1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реализации инвестиционного проекта: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планируемый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инвестиций в инвестиционный проект (тыс. руб.)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источники финансирования инвестиционного проекта (тыс. руб.)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63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FCA685" wp14:editId="768CE659">
                <wp:simplePos x="0" y="0"/>
                <wp:positionH relativeFrom="page">
                  <wp:posOffset>900988</wp:posOffset>
                </wp:positionH>
                <wp:positionV relativeFrom="paragraph">
                  <wp:posOffset>201793</wp:posOffset>
                </wp:positionV>
                <wp:extent cx="6223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43F5" id="Graphic 9" o:spid="_x0000_s1026" style="position:absolute;margin-left:70.95pt;margin-top:15.9pt;width:49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" path="m,l622277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                    (собственные,</w:t>
      </w:r>
      <w:r w:rsidRPr="0095100F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заемные</w:t>
      </w:r>
      <w:r w:rsidRPr="0095100F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i/>
          <w:spacing w:val="-7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т.д.)</w:t>
      </w:r>
    </w:p>
    <w:p w:rsidR="0095100F" w:rsidRPr="0095100F" w:rsidRDefault="0095100F" w:rsidP="0095100F">
      <w:pPr>
        <w:tabs>
          <w:tab w:val="left" w:pos="10059"/>
          <w:tab w:val="left" w:pos="10119"/>
        </w:tabs>
        <w:spacing w:after="120" w:line="240" w:lineRule="auto"/>
        <w:ind w:right="2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планируемое количество создания новых рабочих мест (чел.)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производства товаров, оказания услуг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производственная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мощность в год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необходимые формы поддержки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потребность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инфраструктуре (перечислить)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33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3416"/>
        <w:gridCol w:w="2655"/>
        <w:gridCol w:w="3547"/>
      </w:tblGrid>
      <w:tr w:rsidR="0095100F" w:rsidRPr="0095100F" w:rsidTr="0099213F">
        <w:trPr>
          <w:trHeight w:val="315"/>
        </w:trPr>
        <w:tc>
          <w:tcPr>
            <w:tcW w:w="3416" w:type="dxa"/>
          </w:tcPr>
          <w:p w:rsidR="0095100F" w:rsidRPr="0095100F" w:rsidRDefault="0095100F" w:rsidP="0095100F">
            <w:pPr>
              <w:autoSpaceDE w:val="0"/>
              <w:autoSpaceDN w:val="0"/>
              <w:spacing w:line="295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z w:val="28"/>
              </w:rPr>
              <w:t>Руководитель</w:t>
            </w:r>
            <w:proofErr w:type="spellEnd"/>
            <w:r w:rsidRPr="0095100F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2655" w:type="dxa"/>
          </w:tcPr>
          <w:p w:rsidR="0095100F" w:rsidRPr="0095100F" w:rsidRDefault="0095100F" w:rsidP="0095100F">
            <w:pPr>
              <w:tabs>
                <w:tab w:val="left" w:pos="1743"/>
              </w:tabs>
              <w:autoSpaceDE w:val="0"/>
              <w:autoSpaceDN w:val="0"/>
              <w:spacing w:line="295" w:lineRule="exact"/>
              <w:ind w:right="62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3547" w:type="dxa"/>
          </w:tcPr>
          <w:p w:rsidR="0095100F" w:rsidRPr="0095100F" w:rsidRDefault="0095100F" w:rsidP="0095100F">
            <w:pPr>
              <w:tabs>
                <w:tab w:val="left" w:pos="3498"/>
              </w:tabs>
              <w:autoSpaceDE w:val="0"/>
              <w:autoSpaceDN w:val="0"/>
              <w:spacing w:line="295" w:lineRule="exact"/>
              <w:ind w:left="771"/>
              <w:rPr>
                <w:rFonts w:ascii="Times New Roman" w:eastAsia="Times New Roman" w:hAnsi="Times New Roman"/>
                <w:sz w:val="28"/>
              </w:rPr>
            </w:pP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95100F" w:rsidRPr="0095100F" w:rsidTr="0099213F">
        <w:trPr>
          <w:trHeight w:val="253"/>
        </w:trPr>
        <w:tc>
          <w:tcPr>
            <w:tcW w:w="3416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55" w:type="dxa"/>
          </w:tcPr>
          <w:p w:rsidR="0095100F" w:rsidRPr="0095100F" w:rsidRDefault="0095100F" w:rsidP="0095100F">
            <w:pPr>
              <w:autoSpaceDE w:val="0"/>
              <w:autoSpaceDN w:val="0"/>
              <w:spacing w:line="234" w:lineRule="exact"/>
              <w:ind w:right="642"/>
              <w:jc w:val="center"/>
              <w:rPr>
                <w:rFonts w:ascii="Times New Roman" w:eastAsia="Times New Roman" w:hAnsi="Times New Roman"/>
                <w:i/>
              </w:rPr>
            </w:pPr>
            <w:r w:rsidRPr="0095100F">
              <w:rPr>
                <w:rFonts w:ascii="Times New Roman" w:eastAsia="Times New Roman" w:hAnsi="Times New Roman"/>
                <w:i/>
                <w:spacing w:val="-2"/>
              </w:rPr>
              <w:t>(</w:t>
            </w:r>
            <w:proofErr w:type="spellStart"/>
            <w:r w:rsidRPr="0095100F">
              <w:rPr>
                <w:rFonts w:ascii="Times New Roman" w:eastAsia="Times New Roman" w:hAnsi="Times New Roman"/>
                <w:i/>
                <w:spacing w:val="-2"/>
              </w:rPr>
              <w:t>подпись</w:t>
            </w:r>
            <w:proofErr w:type="spellEnd"/>
            <w:r w:rsidRPr="0095100F">
              <w:rPr>
                <w:rFonts w:ascii="Times New Roman" w:eastAsia="Times New Roman" w:hAnsi="Times New Roman"/>
                <w:i/>
                <w:spacing w:val="-2"/>
              </w:rPr>
              <w:t>)</w:t>
            </w:r>
          </w:p>
        </w:tc>
        <w:tc>
          <w:tcPr>
            <w:tcW w:w="3547" w:type="dxa"/>
          </w:tcPr>
          <w:p w:rsidR="0095100F" w:rsidRPr="0095100F" w:rsidRDefault="0095100F" w:rsidP="0095100F">
            <w:pPr>
              <w:autoSpaceDE w:val="0"/>
              <w:autoSpaceDN w:val="0"/>
              <w:spacing w:line="234" w:lineRule="exact"/>
              <w:ind w:left="360"/>
              <w:jc w:val="center"/>
              <w:rPr>
                <w:rFonts w:ascii="Times New Roman" w:eastAsia="Times New Roman" w:hAnsi="Times New Roman"/>
                <w:i/>
              </w:rPr>
            </w:pPr>
            <w:r w:rsidRPr="0095100F">
              <w:rPr>
                <w:rFonts w:ascii="Times New Roman" w:eastAsia="Times New Roman" w:hAnsi="Times New Roman"/>
                <w:i/>
                <w:spacing w:val="-5"/>
              </w:rPr>
              <w:t>ФИО</w:t>
            </w:r>
          </w:p>
        </w:tc>
      </w:tr>
      <w:tr w:rsidR="0095100F" w:rsidRPr="0095100F" w:rsidTr="0099213F">
        <w:trPr>
          <w:trHeight w:val="249"/>
        </w:trPr>
        <w:tc>
          <w:tcPr>
            <w:tcW w:w="3416" w:type="dxa"/>
          </w:tcPr>
          <w:p w:rsidR="0095100F" w:rsidRPr="0095100F" w:rsidRDefault="0095100F" w:rsidP="0095100F">
            <w:pPr>
              <w:tabs>
                <w:tab w:val="left" w:pos="632"/>
                <w:tab w:val="left" w:pos="2284"/>
                <w:tab w:val="left" w:pos="2770"/>
              </w:tabs>
              <w:autoSpaceDE w:val="0"/>
              <w:autoSpaceDN w:val="0"/>
              <w:spacing w:line="229" w:lineRule="exact"/>
              <w:ind w:left="191"/>
              <w:rPr>
                <w:rFonts w:ascii="Times New Roman" w:eastAsia="Times New Roman" w:hAnsi="Times New Roman"/>
              </w:rPr>
            </w:pPr>
            <w:r w:rsidRPr="0095100F">
              <w:rPr>
                <w:rFonts w:ascii="Times New Roman" w:eastAsia="Times New Roman" w:hAnsi="Times New Roman"/>
                <w:spacing w:val="-10"/>
              </w:rPr>
              <w:t>«</w:t>
            </w:r>
            <w:r w:rsidRPr="0095100F">
              <w:rPr>
                <w:rFonts w:ascii="Times New Roman" w:eastAsia="Times New Roman" w:hAnsi="Times New Roman"/>
                <w:u w:val="single"/>
              </w:rPr>
              <w:tab/>
            </w:r>
            <w:r w:rsidRPr="0095100F">
              <w:rPr>
                <w:rFonts w:ascii="Times New Roman" w:eastAsia="Times New Roman" w:hAnsi="Times New Roman"/>
                <w:spacing w:val="-10"/>
              </w:rPr>
              <w:t>»</w:t>
            </w:r>
            <w:r w:rsidRPr="0095100F">
              <w:rPr>
                <w:rFonts w:ascii="Times New Roman" w:eastAsia="Times New Roman" w:hAnsi="Times New Roman"/>
                <w:u w:val="single"/>
              </w:rPr>
              <w:tab/>
            </w:r>
            <w:r w:rsidRPr="0095100F">
              <w:rPr>
                <w:rFonts w:ascii="Times New Roman" w:eastAsia="Times New Roman" w:hAnsi="Times New Roman"/>
                <w:spacing w:val="-5"/>
              </w:rPr>
              <w:t>20</w:t>
            </w:r>
            <w:r w:rsidRPr="0095100F">
              <w:rPr>
                <w:rFonts w:ascii="Times New Roman" w:eastAsia="Times New Roman" w:hAnsi="Times New Roman"/>
                <w:u w:val="single"/>
              </w:rPr>
              <w:tab/>
            </w:r>
            <w:r w:rsidRPr="0095100F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2655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4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5100F" w:rsidRPr="0095100F" w:rsidRDefault="0095100F" w:rsidP="0095100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sectPr w:rsidR="0095100F" w:rsidRPr="0095100F">
          <w:pgSz w:w="11910" w:h="16840"/>
          <w:pgMar w:top="1060" w:right="340" w:bottom="280" w:left="1200" w:header="720" w:footer="720" w:gutter="0"/>
          <w:cols w:space="720"/>
        </w:sectPr>
      </w:pP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2</w:t>
      </w: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2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 Регламенту сопровождения инвестиционных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Каратузского района</w:t>
      </w: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before="4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0" w:line="240" w:lineRule="auto"/>
        <w:ind w:left="175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СВЕДЕНИЯ</w:t>
      </w:r>
    </w:p>
    <w:p w:rsidR="0095100F" w:rsidRPr="0095100F" w:rsidRDefault="0095100F" w:rsidP="0095100F">
      <w:pPr>
        <w:spacing w:before="1" w:after="0" w:line="240" w:lineRule="auto"/>
        <w:ind w:left="168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6"/>
          <w:sz w:val="28"/>
          <w:szCs w:val="24"/>
          <w:lang w:eastAsia="ru-RU"/>
        </w:rPr>
        <w:t xml:space="preserve">о требуемых параметрах производственной площадки или земельного участка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для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1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проекта</w:t>
      </w:r>
    </w:p>
    <w:p w:rsidR="0095100F" w:rsidRPr="0095100F" w:rsidRDefault="0095100F" w:rsidP="0095100F">
      <w:pPr>
        <w:spacing w:before="96" w:after="1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524"/>
      </w:tblGrid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Инициатор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Контактное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</w:rPr>
              <w:t>лицо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Электронная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</w:rPr>
              <w:t>почта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Объем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инвестиций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в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проект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</w:rPr>
              <w:t>Период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строительства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Площадь</w:t>
            </w:r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запрашиваемого</w:t>
            </w:r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земельного</w:t>
            </w:r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участка</w:t>
            </w:r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(м2)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длина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ширина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Категория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земель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Вид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15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производства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Санитарно-защитная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зона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(м)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Инфраструктура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: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электроснабжение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 (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МВт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,</w:t>
            </w:r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категория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надежности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99213F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газоснабжение</w:t>
            </w:r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(нМ3/год,</w:t>
            </w:r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нМ3/час,</w:t>
            </w:r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давление)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100F" w:rsidRPr="0095100F" w:rsidTr="0099213F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водоснабжение</w:t>
            </w:r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(общее,</w:t>
            </w:r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питьевая,</w:t>
            </w:r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техническая</w:t>
            </w:r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(м3/</w:t>
            </w:r>
            <w:r w:rsidRPr="0095100F">
              <w:rPr>
                <w:rFonts w:ascii="Times New Roman" w:eastAsia="Times New Roman" w:hAnsi="Times New Roman"/>
                <w:color w:val="303030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сутки)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100F" w:rsidRPr="0095100F" w:rsidTr="0099213F">
        <w:trPr>
          <w:trHeight w:val="342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водоотведение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(м3/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сутки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5100F" w:rsidRPr="0095100F" w:rsidTr="0099213F">
        <w:trPr>
          <w:trHeight w:val="340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</w:rPr>
              <w:t>Другие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7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условия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95100F" w:rsidRPr="0095100F" w:rsidRDefault="0095100F" w:rsidP="00951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sectPr w:rsidR="0095100F" w:rsidRPr="0095100F">
          <w:pgSz w:w="11910" w:h="16840"/>
          <w:pgMar w:top="1060" w:right="340" w:bottom="280" w:left="1200" w:header="720" w:footer="720" w:gutter="0"/>
          <w:cols w:space="720"/>
        </w:sectPr>
      </w:pPr>
    </w:p>
    <w:p w:rsidR="0095100F" w:rsidRPr="0095100F" w:rsidRDefault="00485BDA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3</w:t>
      </w:r>
      <w:r w:rsidR="0095100F"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95100F" w:rsidRPr="0095100F" w:rsidRDefault="0095100F" w:rsidP="0095100F">
      <w:pPr>
        <w:spacing w:before="2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0" w:line="275" w:lineRule="exact"/>
        <w:ind w:left="173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РЕЕСТР</w:t>
      </w:r>
    </w:p>
    <w:p w:rsidR="0095100F" w:rsidRPr="0095100F" w:rsidRDefault="0095100F" w:rsidP="0095100F">
      <w:pPr>
        <w:spacing w:before="1" w:after="0" w:line="237" w:lineRule="auto"/>
        <w:ind w:left="169" w:right="20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6"/>
          <w:sz w:val="24"/>
          <w:szCs w:val="24"/>
          <w:lang w:eastAsia="ru-RU"/>
        </w:rPr>
        <w:t xml:space="preserve">инвестиционных проектов, реализуемых и (или) планируемых к реализации на территории </w:t>
      </w:r>
      <w:r w:rsidRPr="0095100F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Каратузского района Красноярского края</w:t>
      </w: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95100F" w:rsidRPr="0095100F" w:rsidRDefault="0095100F" w:rsidP="0095100F">
      <w:pPr>
        <w:spacing w:before="135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03"/>
        <w:gridCol w:w="1674"/>
        <w:gridCol w:w="2157"/>
        <w:gridCol w:w="1572"/>
        <w:gridCol w:w="1831"/>
      </w:tblGrid>
      <w:tr w:rsidR="0095100F" w:rsidRPr="0095100F" w:rsidTr="0099213F">
        <w:trPr>
          <w:trHeight w:val="827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ind w:left="107" w:right="234"/>
              <w:rPr>
                <w:rFonts w:ascii="Times New Roman" w:eastAsia="Times New Roman" w:hAnsi="Times New Roman"/>
                <w:sz w:val="24"/>
              </w:rPr>
            </w:pPr>
            <w:r w:rsidRPr="0095100F">
              <w:rPr>
                <w:rFonts w:ascii="Times New Roman" w:eastAsia="Times New Roman" w:hAnsi="Times New Roman"/>
                <w:spacing w:val="-10"/>
                <w:sz w:val="24"/>
              </w:rPr>
              <w:t xml:space="preserve">№ </w:t>
            </w:r>
            <w:r w:rsidRPr="0095100F">
              <w:rPr>
                <w:rFonts w:ascii="Times New Roman" w:eastAsia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ind w:left="108" w:right="47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Наименование</w:t>
            </w:r>
            <w:proofErr w:type="spellEnd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spacing w:line="273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Краткое</w:t>
            </w:r>
            <w:proofErr w:type="spellEnd"/>
          </w:p>
          <w:p w:rsidR="0095100F" w:rsidRPr="0095100F" w:rsidRDefault="0095100F" w:rsidP="0095100F">
            <w:pPr>
              <w:autoSpaceDE w:val="0"/>
              <w:autoSpaceDN w:val="0"/>
              <w:spacing w:line="270" w:lineRule="atLeas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содержание</w:t>
            </w:r>
            <w:proofErr w:type="spellEnd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Адрес</w:t>
            </w:r>
            <w:proofErr w:type="spellEnd"/>
          </w:p>
          <w:p w:rsidR="0095100F" w:rsidRPr="0095100F" w:rsidRDefault="0095100F" w:rsidP="0095100F">
            <w:pPr>
              <w:autoSpaceDE w:val="0"/>
              <w:autoSpaceDN w:val="0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местоположения</w:t>
            </w:r>
            <w:proofErr w:type="spellEnd"/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spacing w:line="273" w:lineRule="exact"/>
              <w:ind w:left="1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Инвестор</w:t>
            </w:r>
            <w:proofErr w:type="spellEnd"/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ind w:left="111" w:right="4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Сроки</w:t>
            </w:r>
            <w:proofErr w:type="spellEnd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реализации</w:t>
            </w:r>
            <w:proofErr w:type="spellEnd"/>
          </w:p>
        </w:tc>
      </w:tr>
      <w:tr w:rsidR="0095100F" w:rsidRPr="0095100F" w:rsidTr="0099213F">
        <w:trPr>
          <w:trHeight w:val="323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99213F">
        <w:trPr>
          <w:trHeight w:val="340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99213F">
        <w:trPr>
          <w:trHeight w:val="342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99213F">
        <w:trPr>
          <w:trHeight w:val="340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99213F">
        <w:trPr>
          <w:trHeight w:val="342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99213F">
        <w:trPr>
          <w:trHeight w:val="343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99213F">
        <w:trPr>
          <w:trHeight w:val="340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95100F" w:rsidRPr="0095100F" w:rsidRDefault="0095100F" w:rsidP="00951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5100F" w:rsidRPr="0095100F">
          <w:pgSz w:w="11910" w:h="16840"/>
          <w:pgMar w:top="1060" w:right="340" w:bottom="280" w:left="1200" w:header="720" w:footer="720" w:gutter="0"/>
          <w:cols w:space="720"/>
        </w:sectPr>
      </w:pPr>
    </w:p>
    <w:p w:rsidR="0095100F" w:rsidRPr="0095100F" w:rsidRDefault="0095100F" w:rsidP="00485BDA">
      <w:pPr>
        <w:spacing w:before="70" w:after="0" w:line="240" w:lineRule="auto"/>
        <w:ind w:left="79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6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7"/>
          <w:szCs w:val="24"/>
          <w:lang w:eastAsia="ru-RU"/>
        </w:rPr>
        <w:t xml:space="preserve"> 4</w:t>
      </w:r>
    </w:p>
    <w:p w:rsidR="00485BDA" w:rsidRPr="00485BDA" w:rsidRDefault="00485BDA" w:rsidP="00485B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485BDA" w:rsidRPr="00485BDA" w:rsidRDefault="00485BDA" w:rsidP="00485B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85BDA" w:rsidRPr="00485BDA" w:rsidRDefault="00485BDA" w:rsidP="00485BD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00.00.2024</w:t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485BDA">
        <w:rPr>
          <w:rFonts w:ascii="Times New Roman" w:eastAsia="Calibri" w:hAnsi="Times New Roman" w:cs="Times New Roman"/>
          <w:iCs/>
          <w:sz w:val="28"/>
          <w:szCs w:val="28"/>
        </w:rPr>
        <w:t>№ 000-п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5BDA" w:rsidRPr="00485BDA" w:rsidRDefault="00485BDA" w:rsidP="00485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вложений»,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крае», Законом Красноярского края от 11.07.2019 № 7-2919 «Об инвестиционной политике в Красноярском крае» в целях повышения эффективности взаимодействия с субъектами малого и среднего предпринимательства в Каратузском районе, ПОСТАНОВЛЯЮ:</w:t>
      </w:r>
    </w:p>
    <w:p w:rsidR="00485BDA" w:rsidRPr="00485BDA" w:rsidRDefault="00485BDA" w:rsidP="00485B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1.Утвердить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 приложению 1 к настоящему постановлению.</w:t>
      </w:r>
    </w:p>
    <w:p w:rsidR="00485BDA" w:rsidRPr="00485BDA" w:rsidRDefault="00485BDA" w:rsidP="004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района по финансам, экономике-руководителя финансового управления Е.С. </w:t>
      </w:r>
      <w:proofErr w:type="spellStart"/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Мигла</w:t>
      </w:r>
      <w:proofErr w:type="spellEnd"/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5BDA" w:rsidRPr="00485BDA" w:rsidRDefault="00485BDA" w:rsidP="004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85BD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485BDA" w:rsidRPr="00485BDA" w:rsidRDefault="00485BDA" w:rsidP="00485BDA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К.А. </w:t>
      </w:r>
      <w:proofErr w:type="spellStart"/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Тюнин</w:t>
      </w:r>
      <w:proofErr w:type="spellEnd"/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постановлению администрации Каратузского района</w:t>
      </w:r>
    </w:p>
    <w:p w:rsidR="00485BDA" w:rsidRPr="00485BDA" w:rsidRDefault="00485BDA" w:rsidP="00485BD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 00.00.2024 № 000-п</w:t>
      </w:r>
    </w:p>
    <w:p w:rsidR="00485BDA" w:rsidRPr="00485BDA" w:rsidRDefault="00485BDA" w:rsidP="00485B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before="239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</w:p>
    <w:p w:rsidR="00485BDA" w:rsidRPr="00485BDA" w:rsidRDefault="00485BDA" w:rsidP="00485BDA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4144"/>
        </w:tabs>
        <w:autoSpaceDE w:val="0"/>
        <w:autoSpaceDN w:val="0"/>
        <w:spacing w:before="237" w:after="0" w:line="240" w:lineRule="auto"/>
        <w:ind w:left="4144" w:hanging="23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eastAsia="ru-RU"/>
        </w:rPr>
        <w:t>Общие</w:t>
      </w:r>
      <w:r w:rsidRPr="00485BDA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положения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391"/>
        </w:tabs>
        <w:autoSpaceDE w:val="0"/>
        <w:autoSpaceDN w:val="0"/>
        <w:spacing w:before="106"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Регламент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сопровождения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принципу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«одного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окна», реализуемых и (или) планируемых к реализации на территории Каратузского района, (далее – Регламент) направлен</w:t>
      </w:r>
      <w:r w:rsidRPr="00485BDA">
        <w:rPr>
          <w:rFonts w:ascii="Times New Roman" w:eastAsia="Times New Roman" w:hAnsi="Times New Roman" w:cs="Times New Roman"/>
          <w:bCs/>
          <w:spacing w:val="4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обеспечение благоприятного инвестиционного климата, в целях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снижения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административных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барьеров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 Красноярского края.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422"/>
        </w:tabs>
        <w:autoSpaceDE w:val="0"/>
        <w:autoSpaceDN w:val="0"/>
        <w:spacing w:after="0" w:line="240" w:lineRule="auto"/>
        <w:ind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разработан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целях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создания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благоприятного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инвестиционного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климата на территории Каратузского района, повышения эффективности взаимодействия администрации Каратузского района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-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Администрация)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инвесторами.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324"/>
          <w:tab w:val="left" w:pos="8149"/>
        </w:tabs>
        <w:autoSpaceDE w:val="0"/>
        <w:autoSpaceDN w:val="0"/>
        <w:spacing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органом,</w:t>
      </w:r>
      <w:r w:rsidRPr="00485BDA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оказывающим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информационно-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консультационное и организационное содействие инициатором инвестиционных проектов на этапе их рассмотрения для включения в реестр инвестиционных проектов, реализуемых и (или) планируемых к реализации на территории Каратузского района, является отдел экономки, производства и развития предпринимательства администрации Каратузского района, осуществляющий полномочия и решения вопросов создания благоприятных условий для развития инвестиционной деятельности на территории Каратузского района (далее – Уполномоченный орган).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 финансируемые за счет средств бюджетов всех уровней бюджетной системы Российской Федерации.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390"/>
        </w:tabs>
        <w:autoSpaceDE w:val="0"/>
        <w:autoSpaceDN w:val="0"/>
        <w:spacing w:before="2" w:after="0" w:line="322" w:lineRule="exact"/>
        <w:ind w:left="1390" w:hanging="4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Для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целей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настоящего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регламента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применяются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следующие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термины:</w:t>
      </w:r>
    </w:p>
    <w:p w:rsidR="00485BDA" w:rsidRPr="00485BDA" w:rsidRDefault="00485BDA" w:rsidP="00485BDA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получения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прибыли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достижения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полезного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эффекта;</w:t>
      </w:r>
    </w:p>
    <w:p w:rsidR="00485BDA" w:rsidRPr="00485BDA" w:rsidRDefault="00485BDA" w:rsidP="00485BDA">
      <w:pPr>
        <w:spacing w:after="120" w:line="240" w:lineRule="auto"/>
        <w:ind w:right="246" w:firstLine="7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85BDA" w:rsidRPr="00485BDA" w:rsidSect="0099213F">
          <w:pgSz w:w="11910" w:h="16840"/>
          <w:pgMar w:top="1134" w:right="794" w:bottom="567" w:left="1701" w:header="720" w:footer="720" w:gutter="0"/>
          <w:cols w:space="720"/>
        </w:sectPr>
      </w:pPr>
    </w:p>
    <w:p w:rsidR="00485BDA" w:rsidRPr="00485BDA" w:rsidRDefault="00485BDA" w:rsidP="00485BDA">
      <w:pPr>
        <w:spacing w:before="67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инвестиционная площадка – земельный участок на территории Каратузского района, необходимый для реализации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before="2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инвестиционный проект – план строительства (реконструкции) объектов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капитального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вложения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обоснованием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экономической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целесообразности,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объема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сроков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осуществления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капитальных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вложений,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том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необходимой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проектной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документации, разработанной в соответствии с законодательством Российской Федерации и Пермского края, а также описание практических действий по осуществлению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инвестиций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(бизнес-план);</w:t>
      </w:r>
    </w:p>
    <w:p w:rsidR="00485BDA" w:rsidRPr="00485BDA" w:rsidRDefault="00485BDA" w:rsidP="00485BDA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инвестор – субъект инвестиционной деятельности, осуществляющий вложение собственных, заёмных или привлечённых средств, в соответствии с законодательством Российской Федерации и Пермского края, и обеспечивающий целевое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вышеуказанных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средств;</w:t>
      </w:r>
    </w:p>
    <w:p w:rsidR="00485BDA" w:rsidRPr="00485BDA" w:rsidRDefault="00485BDA" w:rsidP="00485BDA">
      <w:pPr>
        <w:spacing w:before="1"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предлагающее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инвестиционный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районна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инвентаря,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проектно-изыскательские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другие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затраты;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сотрудник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обеспечивающий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сопровождение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заявление,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администрацию Каратузского района, содержащее вопросы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инвестором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проекта,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оказания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инвестору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инфраструктурном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для реализации инвестиционного проекта, взаимодействия инвестора с органами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местного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самоуправления,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вопросы,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возникающие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инвестора,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реализующего или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предполагающего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before="4" w:after="0" w:line="240" w:lineRule="auto"/>
        <w:ind w:left="218"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план-график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мероприятий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сопровождению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проектов,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реализуемых и (или) планируемых к реализации на территории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План-график) –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график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выполнения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мероприятий,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направленных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 проекта;</w:t>
      </w:r>
    </w:p>
    <w:p w:rsidR="00485BDA" w:rsidRPr="00485BDA" w:rsidRDefault="00485BDA" w:rsidP="00485BDA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приоритетный инвестиционный проект Каратузского района – инвестиционный проект, реализуемый в соответствии со Стратегией социально- экономического развития муниципального образования «Каратузский район»;</w:t>
      </w:r>
    </w:p>
    <w:p w:rsidR="00485BDA" w:rsidRPr="00485BDA" w:rsidRDefault="00485BDA" w:rsidP="00485BDA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 инвестиционных проектов, реализуемых и (или) планируемых к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Реестр)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сопровождаемых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органом;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85BDA" w:rsidRPr="00485BDA">
          <w:pgSz w:w="11910" w:h="16840"/>
          <w:pgMar w:top="104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spacing w:before="6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сопровождение инвестиционного проекта – комплекс мероприятий, направленных на оказание административной поддержки реализации инвестиционного проекта;</w:t>
      </w:r>
    </w:p>
    <w:p w:rsidR="00485BDA" w:rsidRPr="00485BDA" w:rsidRDefault="00485BDA" w:rsidP="00485BDA">
      <w:pPr>
        <w:spacing w:before="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управленческая команда по улучшению инвестиционного климата (далее – Команда) – постоянно действующий совещательный орган, утвержденный нормативно правовым актом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485BDA" w:rsidRPr="00485BDA" w:rsidRDefault="00485BDA" w:rsidP="00485BD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2283"/>
        </w:tabs>
        <w:autoSpaceDE w:val="0"/>
        <w:autoSpaceDN w:val="0"/>
        <w:spacing w:after="0" w:line="240" w:lineRule="auto"/>
        <w:ind w:left="2283" w:hanging="3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Порядок</w:t>
      </w:r>
      <w:r w:rsidRPr="00485B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рассмотрения</w:t>
      </w:r>
      <w:r w:rsidRPr="00485B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проекта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535"/>
        </w:tabs>
        <w:autoSpaceDE w:val="0"/>
        <w:autoSpaceDN w:val="0"/>
        <w:spacing w:before="317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инвестиционного проекта направляет в Администрацию обращение о намерении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партнёрства по форме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Обращение).</w:t>
      </w:r>
    </w:p>
    <w:p w:rsidR="00485BDA" w:rsidRPr="00485BDA" w:rsidRDefault="00485BDA" w:rsidP="00485BDA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 инвестиционного проекта вправе представить дополнительную информацию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инвестиционному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проекту.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бумажном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виде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электронную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почту: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info@karatuzraion.ru,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либо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посредством почтовой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связи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адресу: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662850,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Красноярский край,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Каратузский район,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с. Каратузское,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ул. Советская, 21.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422"/>
        </w:tabs>
        <w:autoSpaceDE w:val="0"/>
        <w:autoSpaceDN w:val="0"/>
        <w:spacing w:before="1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Инициаторы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принимаемых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сопровождению,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отвечать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требованиям:</w:t>
      </w:r>
    </w:p>
    <w:p w:rsidR="00485BDA" w:rsidRPr="00485BDA" w:rsidRDefault="00485BDA" w:rsidP="00485BDA">
      <w:pPr>
        <w:spacing w:after="120" w:line="321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находиться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процессе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ликвидации;</w:t>
      </w:r>
    </w:p>
    <w:p w:rsidR="00485BDA" w:rsidRPr="00485BDA" w:rsidRDefault="00485BDA" w:rsidP="00485BDA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них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 проводится процедура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банкротства;</w:t>
      </w:r>
    </w:p>
    <w:p w:rsidR="00485BDA" w:rsidRPr="00485BDA" w:rsidRDefault="00485BDA" w:rsidP="00485BDA">
      <w:pPr>
        <w:spacing w:after="120" w:line="242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иметь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просроченной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задолженности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налогам,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сборам,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пеням, штрафам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нарушение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законодательства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налогах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сборах;</w:t>
      </w:r>
    </w:p>
    <w:p w:rsidR="00485BDA" w:rsidRPr="00485BDA" w:rsidRDefault="00485BDA" w:rsidP="00485BDA">
      <w:pPr>
        <w:spacing w:after="120" w:line="317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иметь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просроченной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задолженности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выплате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заработной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платы;</w:t>
      </w:r>
    </w:p>
    <w:p w:rsidR="00485BDA" w:rsidRPr="00485BDA" w:rsidRDefault="00485BDA" w:rsidP="00485BDA">
      <w:pPr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деятельность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должна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быть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приостановлена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порядке,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предусмотренном Кодексом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административных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правонарушениях.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392"/>
        </w:tabs>
        <w:autoSpaceDE w:val="0"/>
        <w:autoSpaceDN w:val="0"/>
        <w:spacing w:after="0" w:line="240" w:lineRule="auto"/>
        <w:ind w:left="709" w:right="231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Обращение должно содержать следующую информацию: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организации инвестора, фамилию, имя, отчество заявителя, должность, почтовый адрес, контактный телефон, адрес электронной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почты;</w:t>
      </w:r>
    </w:p>
    <w:p w:rsidR="00485BDA" w:rsidRPr="00485BDA" w:rsidRDefault="00485BDA" w:rsidP="00485BDA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презентацию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(при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наличии);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требуемых параметрах производственной площадки или земельного участка для реализации инвестиционного проекта по форме в соответствии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Регламенту;</w:t>
      </w:r>
    </w:p>
    <w:p w:rsidR="00485BDA" w:rsidRPr="00485BDA" w:rsidRDefault="00485BDA" w:rsidP="00485BDA">
      <w:pPr>
        <w:spacing w:before="1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исходных данных и расчетных величин, представленных инициатором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бизнес-плане,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получения. Для ценовых величин указывается конкретная дата, на которую приводятся расчеты.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если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предполагает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участие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его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конкретных организаций,</w:t>
      </w:r>
      <w:r w:rsidRPr="00485BDA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фондов,</w:t>
      </w:r>
      <w:r w:rsidRPr="00485BDA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институтов</w:t>
      </w:r>
      <w:r w:rsidRPr="00485BDA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развития,</w:t>
      </w:r>
      <w:r w:rsidRPr="00485BDA">
        <w:rPr>
          <w:rFonts w:ascii="Times New Roman" w:eastAsia="Times New Roman" w:hAnsi="Times New Roman" w:cs="Times New Roman"/>
          <w:bCs/>
          <w:spacing w:val="79"/>
          <w:sz w:val="28"/>
          <w:szCs w:val="28"/>
          <w:lang w:eastAsia="ru-RU"/>
        </w:rPr>
        <w:t xml:space="preserve"> то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предъявляемые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соответствовать требованиям, предъявляемым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данными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организациями,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фондами,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институтами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развития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проектам.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46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поступлении обращений инициаторами инвестиционных проектов,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заинтересованными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предоставлении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принадлежащих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исключительных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договору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коммерческой концессии на территории Каратузского района,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формируется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следующий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пакет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документов:</w:t>
      </w:r>
    </w:p>
    <w:p w:rsidR="00485BDA" w:rsidRPr="00485BDA" w:rsidRDefault="00485BDA" w:rsidP="00485BDA">
      <w:pPr>
        <w:spacing w:after="120" w:line="320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информация об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организации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её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деятельности;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сведения о зарегистрированной торговой марке, сертификатах, имеющихся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ограничениях;</w:t>
      </w:r>
    </w:p>
    <w:p w:rsidR="00485BDA" w:rsidRPr="00485BDA" w:rsidRDefault="00485BDA" w:rsidP="00485BDA">
      <w:pPr>
        <w:spacing w:after="120" w:line="240" w:lineRule="auto"/>
        <w:ind w:right="247" w:firstLine="926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концессионных соглашений; успешные</w:t>
      </w:r>
      <w:r w:rsidRPr="00485BDA">
        <w:rPr>
          <w:rFonts w:ascii="Times New Roman" w:eastAsia="Times New Roman" w:hAnsi="Times New Roman" w:cs="Times New Roman"/>
          <w:bCs/>
          <w:spacing w:val="2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реализации договоров в других регионах России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зарубежных странах с кратким описанием финансовых показателей по итогам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работы.</w:t>
      </w:r>
    </w:p>
    <w:p w:rsidR="00485BDA" w:rsidRPr="00485BDA" w:rsidRDefault="00485BDA" w:rsidP="00485BDA">
      <w:pPr>
        <w:numPr>
          <w:ilvl w:val="1"/>
          <w:numId w:val="38"/>
        </w:numPr>
        <w:spacing w:after="120" w:line="240" w:lineRule="auto"/>
        <w:ind w:right="247" w:firstLine="6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 в течении 3 рабочих дней с момента получения Обращения перенаправляет его в Министерство экономики и регионального развития Красноярского края в случае, если объем инвестиций по проекту составляет не менее 100,0 млн. рублей. В таком случае сопровождение проекта осуществляется в соответствии с требованиями Регламента сопровождения инвестиционных проектов в режиме «одного окна на территории Красноярского края.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563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остальных случаях администрация течение 2 рабочих дней со дня регистрации от инициатора инвестиционного проекта документов, предусмотренных пунктом 2.3 настоящего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Регламента,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направляет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Уполномоченный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который: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687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анализ представленных документов и при необходимости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запрашивает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 проекта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дополнительную информацию;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682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 инициатора инвестиционного проекта об осуществлении процедур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принципу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«одного окна»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740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инициатора инвестиционного проекта о возможных инструментах муниципальной поддержки, на которые он может претендовать, а также о порядке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применения;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781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Обращения в отраслевые (функциональные) органы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организации,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имеющие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отношение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бизнес-процессам,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проведения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подготовительных,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согласительных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разрешительных процедур в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ходе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и реализации инвестиционных проектов, подбора инвестиционной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площадки;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603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после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получения информации по подбору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необходимой инвестиционной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площадки готовит ответ инициатору инвестиционного проекта по вопросу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назначает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дату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для рабочей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встречи,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осмотра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площадок.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515"/>
        </w:tabs>
        <w:autoSpaceDE w:val="0"/>
        <w:autoSpaceDN w:val="0"/>
        <w:spacing w:after="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получения ответа, проведения встреч инициатор сообщает в Администрацию свое решение по реализации инвестиционного проекта 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согласия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инвестора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Администрация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выносит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инвестиционный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рассмотрение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муниципальной управленческой команды.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результатам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рассмотрения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Командой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выносится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решение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целесообразности или нецелесообразности сопровождения инвестиционного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00"/>
        </w:tabs>
        <w:autoSpaceDE w:val="0"/>
        <w:autoSpaceDN w:val="0"/>
        <w:spacing w:before="67" w:after="0" w:line="242" w:lineRule="auto"/>
        <w:ind w:left="0" w:right="24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рабочих дней со дня рассмотрения Командой инвестиционного проекта о целесообразности реализации его на территории Каратузского района и необходимости (возможности)</w:t>
      </w:r>
      <w:r w:rsidRPr="00485BDA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поддержки инициатору инвестиционного проекта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назначает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сотрудников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органа.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472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Куратор инвестиционного проекта оказывает содействие в реализации инвестиционного проекта в пределах своей компетенции, а также осуществляет мониторинг его реализации.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69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Куратор совместно с инициатором инвестиционного проекта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разрабатывает и утверждает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план-график, который содержит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перечень необходимых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реализации проекта административных процедур с указанием сроков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соответствии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приложением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4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Регламенту.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765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Уполномоченный орган осуществляет необходимые процедуры сопровождения инвестиционного проекта в течение всего срока его реализации в соответствии с планом-графиком.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28"/>
        </w:tabs>
        <w:autoSpaceDE w:val="0"/>
        <w:autoSpaceDN w:val="0"/>
        <w:spacing w:after="0" w:line="242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окончании реализации инвестиционного проекта Администрация направляет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Команду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информацию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результатах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его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реализации.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74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Основанием для отказа в осуществлении процедур содействия в реализации инвестиционного проекта по принципу «одного окна» является отсутствие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одного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документов,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указанных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2.3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Регламента,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также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предоставление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неполных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данных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инвестиционном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проекте.</w:t>
      </w:r>
    </w:p>
    <w:p w:rsidR="00485BDA" w:rsidRPr="00485BDA" w:rsidRDefault="00485BDA" w:rsidP="00485BDA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Администрация в течение пяти рабочих дней со дня поступления документов возвращает инициатору обращение с приложенными к нему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обоснованием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4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случае устранения обстоятельств, послуживших основанием для возврата обращения, инициатор вправе повторно обратиться в Администрацию в соответствии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настоящим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Регламентом.</w:t>
      </w: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2737"/>
        </w:tabs>
        <w:autoSpaceDE w:val="0"/>
        <w:autoSpaceDN w:val="0"/>
        <w:spacing w:before="316" w:after="0" w:line="240" w:lineRule="auto"/>
        <w:ind w:left="2737" w:hanging="44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Сопровождение</w:t>
      </w:r>
      <w:r w:rsidRPr="00485BDA">
        <w:rPr>
          <w:rFonts w:ascii="Times New Roman" w:eastAsia="Times New Roman" w:hAnsi="Times New Roman" w:cs="Times New Roman"/>
          <w:b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проектов</w:t>
      </w:r>
    </w:p>
    <w:p w:rsidR="00485BDA" w:rsidRPr="00485BDA" w:rsidRDefault="00485BDA" w:rsidP="00485BDA">
      <w:pPr>
        <w:spacing w:before="318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3.1.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 проектов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территории 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485BDA" w:rsidRPr="00485BDA" w:rsidRDefault="00485BDA" w:rsidP="00485BDA">
      <w:pPr>
        <w:spacing w:after="120" w:line="321" w:lineRule="exact"/>
        <w:ind w:left="926" w:hanging="2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оказания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информационного,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консультационного</w:t>
      </w:r>
      <w:r w:rsidRPr="00485BD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содействия;</w:t>
      </w:r>
    </w:p>
    <w:p w:rsidR="00485BDA" w:rsidRPr="00485BDA" w:rsidRDefault="00485BDA" w:rsidP="00485BDA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подбора по имеющимся на территории Каратузского района инвестиционным площадкам для реализации инвестиционных проектов;</w:t>
      </w:r>
    </w:p>
    <w:p w:rsidR="00485BDA" w:rsidRPr="00485BDA" w:rsidRDefault="00485BDA" w:rsidP="00485BDA">
      <w:pPr>
        <w:spacing w:before="2" w:after="12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информации об инвестиционных возможностях и инвестиционном потенциале 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предложений по организации предоставления мер государственной, региональной и муниципальной поддержки или использования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механизма государственно-частного партнерства;</w:t>
      </w:r>
    </w:p>
    <w:p w:rsidR="00485BDA" w:rsidRPr="00485BDA" w:rsidRDefault="00485BDA" w:rsidP="00485BDA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485BDA" w:rsidRPr="00485BDA" w:rsidRDefault="00485BDA" w:rsidP="00485BDA">
      <w:pPr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координации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осуществлению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прохождении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инициатором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установленных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законодательством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Российской</w:t>
      </w:r>
      <w:r w:rsidRPr="00485BD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Федерации, </w:t>
      </w:r>
    </w:p>
    <w:p w:rsidR="00485BDA" w:rsidRPr="00485BDA" w:rsidRDefault="00485BDA" w:rsidP="00485BDA">
      <w:pPr>
        <w:spacing w:before="67" w:after="0" w:line="242" w:lineRule="auto"/>
        <w:ind w:right="2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процедур, согласований,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разрешений,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необходимых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содействия в поиске дополнительного финансирования для реализации инвестиционного проекта, нефинансовых партнеров (по снабжению,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внедрению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новых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технологий,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продвижения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продукции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т.д.);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иных вопросов, относящихся к инвестиционной деятельности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Администрации.</w:t>
      </w:r>
    </w:p>
    <w:p w:rsidR="00485BDA" w:rsidRPr="00485BDA" w:rsidRDefault="00485BDA" w:rsidP="00485BD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2711"/>
        </w:tabs>
        <w:autoSpaceDE w:val="0"/>
        <w:autoSpaceDN w:val="0"/>
        <w:spacing w:before="1" w:after="0" w:line="240" w:lineRule="auto"/>
        <w:ind w:left="2711" w:hanging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Ведение</w:t>
      </w:r>
      <w:r w:rsidRPr="00485BD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реестра</w:t>
      </w:r>
      <w:r w:rsidRPr="00485B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проектов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463"/>
        </w:tabs>
        <w:autoSpaceDE w:val="0"/>
        <w:autoSpaceDN w:val="0"/>
        <w:spacing w:before="316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сопровождаемые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включаются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Реестр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392"/>
        </w:tabs>
        <w:autoSpaceDE w:val="0"/>
        <w:autoSpaceDN w:val="0"/>
        <w:spacing w:after="0" w:line="240" w:lineRule="auto"/>
        <w:ind w:left="1392" w:hanging="4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Ведение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Реестра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осуществляется</w:t>
      </w:r>
      <w:r w:rsidRPr="00485BD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органом.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528"/>
        </w:tabs>
        <w:autoSpaceDE w:val="0"/>
        <w:autoSpaceDN w:val="0"/>
        <w:spacing w:before="2"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совместно с инициатором инвестиционного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реже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раза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полгода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проводит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мониторинг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инвестиционного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проекта, включенного в Реестр.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прекращается,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письменном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сообщается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инициатору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позднее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рабочих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дней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даты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41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обновляется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мере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принятия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сопровождению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 проектов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или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исключения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из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случае,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указанном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4.3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41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ходе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проектов,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включенных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 реестр,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размещается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официальном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сайте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before="4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3600"/>
        </w:tabs>
        <w:autoSpaceDE w:val="0"/>
        <w:autoSpaceDN w:val="0"/>
        <w:spacing w:after="0" w:line="240" w:lineRule="auto"/>
        <w:ind w:left="3600" w:hanging="43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Заключительные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положения</w:t>
      </w:r>
    </w:p>
    <w:p w:rsidR="00485BDA" w:rsidRPr="00485BDA" w:rsidRDefault="00485BDA" w:rsidP="00485BDA">
      <w:pPr>
        <w:widowControl w:val="0"/>
        <w:tabs>
          <w:tab w:val="left" w:pos="1604"/>
        </w:tabs>
        <w:autoSpaceDE w:val="0"/>
        <w:autoSpaceDN w:val="0"/>
        <w:spacing w:before="317" w:after="0" w:line="240" w:lineRule="auto"/>
        <w:ind w:left="142" w:right="247"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5.1. Ответственность за достоверность сведений, предоставляемых в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администрацию,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несет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инициатор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проекта.</w:t>
      </w:r>
    </w:p>
    <w:p w:rsidR="00485BDA" w:rsidRPr="00485BDA" w:rsidRDefault="00485BDA" w:rsidP="00485BDA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142" w:right="246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Уполномоченный орган осуществляет ведение инвестиционных проектов,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регистрацию информации об этапах взаимодействия с инвесторами и (или) инициаторами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проектов.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485BDA" w:rsidRPr="00485BDA">
          <w:pgSz w:w="11910" w:h="16840"/>
          <w:pgMar w:top="104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1</w:t>
      </w: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485BDA" w:rsidRPr="00485BDA" w:rsidRDefault="00485BDA" w:rsidP="00485BDA">
      <w:pPr>
        <w:spacing w:before="9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197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ОБРАЩЕНИЕ</w:t>
      </w: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before="4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CE974E" wp14:editId="618F4C39">
                <wp:simplePos x="0" y="0"/>
                <wp:positionH relativeFrom="page">
                  <wp:posOffset>1257604</wp:posOffset>
                </wp:positionH>
                <wp:positionV relativeFrom="paragraph">
                  <wp:posOffset>189532</wp:posOffset>
                </wp:positionV>
                <wp:extent cx="5589905" cy="1270"/>
                <wp:effectExtent l="0" t="0" r="0" b="0"/>
                <wp:wrapTopAndBottom/>
                <wp:docPr id="1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4841E" id="Graphic 2" o:spid="_x0000_s1026" style="position:absolute;margin-left:99pt;margin-top:14.9pt;width:44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" path="m,l5589454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(полное</w:t>
      </w:r>
      <w:r w:rsidRPr="00485BDA">
        <w:rPr>
          <w:rFonts w:ascii="Times New Roman" w:eastAsia="Times New Roman" w:hAnsi="Times New Roman" w:cs="Times New Roman"/>
          <w:bCs/>
          <w:i/>
          <w:spacing w:val="-13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наименование</w:t>
      </w:r>
      <w:r w:rsidRPr="00485BDA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инициатора</w:t>
      </w:r>
      <w:r w:rsidRPr="00485BDA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spacing w:after="120" w:line="24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Каратузского района</w:t>
      </w:r>
    </w:p>
    <w:p w:rsidR="00485BDA" w:rsidRPr="00485BDA" w:rsidRDefault="00485BDA" w:rsidP="00485BDA">
      <w:pPr>
        <w:spacing w:before="57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6C0C16" wp14:editId="3918789E">
                <wp:simplePos x="0" y="0"/>
                <wp:positionH relativeFrom="page">
                  <wp:posOffset>900988</wp:posOffset>
                </wp:positionH>
                <wp:positionV relativeFrom="paragraph">
                  <wp:posOffset>197714</wp:posOffset>
                </wp:positionV>
                <wp:extent cx="6137910" cy="1270"/>
                <wp:effectExtent l="0" t="0" r="0" b="0"/>
                <wp:wrapTopAndBottom/>
                <wp:docPr id="1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3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C69F1" id="Graphic 3" o:spid="_x0000_s1026" style="position:absolute;margin-left:70.95pt;margin-top:15.55pt;width:483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" path="m,l613735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(наименование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widowControl w:val="0"/>
        <w:numPr>
          <w:ilvl w:val="0"/>
          <w:numId w:val="35"/>
        </w:numPr>
        <w:tabs>
          <w:tab w:val="left" w:pos="1135"/>
        </w:tabs>
        <w:autoSpaceDE w:val="0"/>
        <w:autoSpaceDN w:val="0"/>
        <w:spacing w:before="253" w:after="0" w:line="240" w:lineRule="auto"/>
        <w:ind w:left="1135" w:hanging="2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инициаторе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проекта:</w:t>
      </w:r>
    </w:p>
    <w:p w:rsidR="00485BDA" w:rsidRPr="00485BDA" w:rsidRDefault="00485BDA" w:rsidP="00485BDA">
      <w:pPr>
        <w:tabs>
          <w:tab w:val="left" w:pos="9881"/>
        </w:tabs>
        <w:spacing w:before="251" w:after="120" w:line="240" w:lineRule="auto"/>
        <w:ind w:right="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Реквизиты: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1" w:after="0" w:line="240" w:lineRule="auto"/>
        <w:ind w:left="196" w:right="2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(юридический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фактический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адрес,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ИНН,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телефон,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электронной</w:t>
      </w:r>
      <w:r w:rsidRPr="00485BDA">
        <w:rPr>
          <w:rFonts w:ascii="Times New Roman" w:eastAsia="Times New Roman" w:hAnsi="Times New Roman" w:cs="Times New Roman"/>
          <w:bCs/>
          <w:i/>
          <w:spacing w:val="-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почты)</w:t>
      </w:r>
    </w:p>
    <w:p w:rsidR="00485BDA" w:rsidRPr="00485BDA" w:rsidRDefault="00485BDA" w:rsidP="00485BDA">
      <w:pPr>
        <w:spacing w:before="7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D809F4" wp14:editId="4D02DD8F">
                <wp:simplePos x="0" y="0"/>
                <wp:positionH relativeFrom="page">
                  <wp:posOffset>900988</wp:posOffset>
                </wp:positionH>
                <wp:positionV relativeFrom="paragraph">
                  <wp:posOffset>158827</wp:posOffset>
                </wp:positionV>
                <wp:extent cx="5728335" cy="1270"/>
                <wp:effectExtent l="0" t="0" r="0" b="0"/>
                <wp:wrapTopAndBottom/>
                <wp:docPr id="1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5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03807" id="Graphic 4" o:spid="_x0000_s1026" style="position:absolute;margin-left:70.95pt;margin-top:12.5pt;width:451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" path="m,l5728157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FAA3F9" wp14:editId="077145F3">
                <wp:simplePos x="0" y="0"/>
                <wp:positionH relativeFrom="page">
                  <wp:posOffset>900988</wp:posOffset>
                </wp:positionH>
                <wp:positionV relativeFrom="paragraph">
                  <wp:posOffset>318846</wp:posOffset>
                </wp:positionV>
                <wp:extent cx="5727065" cy="1270"/>
                <wp:effectExtent l="0" t="0" r="0" b="0"/>
                <wp:wrapTopAndBottom/>
                <wp:docPr id="1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94965" id="Graphic 5" o:spid="_x0000_s1026" style="position:absolute;margin-left:70.95pt;margin-top:25.1pt;width:450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l2IwIAAIAEAAAOAAAAZHJzL2Uyb0RvYy54bWysVE1v2zAMvQ/YfxB0X+xkSNo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85BDA" w:rsidRPr="00485BDA" w:rsidRDefault="00485BDA" w:rsidP="00485BDA">
      <w:pPr>
        <w:spacing w:before="5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</w:p>
    <w:p w:rsidR="00485BDA" w:rsidRPr="00485BDA" w:rsidRDefault="00485BDA" w:rsidP="00485BDA">
      <w:pPr>
        <w:tabs>
          <w:tab w:val="left" w:pos="10132"/>
        </w:tabs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ФИО,</w:t>
      </w:r>
      <w:r w:rsidRPr="00485B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</w:t>
      </w:r>
      <w:r w:rsidRPr="00485B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руководителя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:</w:t>
      </w:r>
      <w:r w:rsidRPr="00485BDA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7"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95417D" wp14:editId="3BFE2A73">
                <wp:simplePos x="0" y="0"/>
                <wp:positionH relativeFrom="page">
                  <wp:posOffset>900988</wp:posOffset>
                </wp:positionH>
                <wp:positionV relativeFrom="paragraph">
                  <wp:posOffset>158757</wp:posOffset>
                </wp:positionV>
                <wp:extent cx="5727065" cy="1270"/>
                <wp:effectExtent l="0" t="0" r="0" b="0"/>
                <wp:wrapTopAndBottom/>
                <wp:docPr id="1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94AD6" id="Graphic 6" o:spid="_x0000_s1026" style="position:absolute;margin-left:70.95pt;margin-top:12.5pt;width:450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реализуемом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планируемом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реализации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 проекта:</w:t>
      </w:r>
    </w:p>
    <w:p w:rsidR="00485BDA" w:rsidRPr="00485BDA" w:rsidRDefault="00485BDA" w:rsidP="00485BDA">
      <w:pPr>
        <w:tabs>
          <w:tab w:val="left" w:pos="9916"/>
        </w:tabs>
        <w:spacing w:after="120" w:line="321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</w:t>
      </w:r>
      <w:r w:rsidRPr="00485BDA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</w:t>
      </w:r>
      <w:r w:rsidRPr="00485B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62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AF4466" wp14:editId="7EDFCB47">
                <wp:simplePos x="0" y="0"/>
                <wp:positionH relativeFrom="page">
                  <wp:posOffset>900988</wp:posOffset>
                </wp:positionH>
                <wp:positionV relativeFrom="paragraph">
                  <wp:posOffset>201023</wp:posOffset>
                </wp:positionV>
                <wp:extent cx="5867400" cy="1270"/>
                <wp:effectExtent l="0" t="0" r="0" b="0"/>
                <wp:wrapTopAndBottom/>
                <wp:docPr id="1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9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CCE57" id="Graphic 7" o:spid="_x0000_s1026" style="position:absolute;margin-left:70.95pt;margin-top:15.8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" path="m,l58669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</w:t>
      </w:r>
      <w:r w:rsidRPr="00485BDA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  <w:r w:rsidRPr="00485B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</w:p>
    <w:p w:rsidR="00485BDA" w:rsidRPr="00485BDA" w:rsidRDefault="00485BDA" w:rsidP="00485BDA">
      <w:pPr>
        <w:spacing w:before="6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8654E8" wp14:editId="3E743AB2">
                <wp:simplePos x="0" y="0"/>
                <wp:positionH relativeFrom="page">
                  <wp:posOffset>900988</wp:posOffset>
                </wp:positionH>
                <wp:positionV relativeFrom="paragraph">
                  <wp:posOffset>202318</wp:posOffset>
                </wp:positionV>
                <wp:extent cx="5866765" cy="1270"/>
                <wp:effectExtent l="0" t="0" r="0" b="0"/>
                <wp:wrapTopAndBottom/>
                <wp:docPr id="1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DF81" id="Graphic 8" o:spid="_x0000_s1026" style="position:absolute;margin-left:70.95pt;margin-top:15.95pt;width:46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j0JgIAAIA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(содержание</w:t>
      </w:r>
      <w:r w:rsidRPr="00485BDA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tabs>
          <w:tab w:val="left" w:pos="10120"/>
          <w:tab w:val="left" w:pos="10167"/>
        </w:tabs>
        <w:spacing w:after="120" w:line="240" w:lineRule="auto"/>
        <w:ind w:right="1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реализации инвестиционного проекта: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планируемый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инвестиций в инвестиционный проект (тыс. руб.)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источники финансирования инвестиционного проекта (тыс. руб.)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63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FCA685" wp14:editId="768CE659">
                <wp:simplePos x="0" y="0"/>
                <wp:positionH relativeFrom="page">
                  <wp:posOffset>900988</wp:posOffset>
                </wp:positionH>
                <wp:positionV relativeFrom="paragraph">
                  <wp:posOffset>201793</wp:posOffset>
                </wp:positionV>
                <wp:extent cx="6223000" cy="1270"/>
                <wp:effectExtent l="0" t="0" r="0" b="0"/>
                <wp:wrapTopAndBottom/>
                <wp:docPr id="1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DDFBD" id="Graphic 9" o:spid="_x0000_s1026" style="position:absolute;margin-left:70.95pt;margin-top:15.9pt;width:49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" path="m,l622277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                    (собственные,</w:t>
      </w:r>
      <w:r w:rsidRPr="00485BDA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заемные</w:t>
      </w:r>
      <w:r w:rsidRPr="00485BDA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i/>
          <w:spacing w:val="-7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т.д.)</w:t>
      </w:r>
    </w:p>
    <w:p w:rsidR="00485BDA" w:rsidRPr="00485BDA" w:rsidRDefault="00485BDA" w:rsidP="00485BDA">
      <w:pPr>
        <w:tabs>
          <w:tab w:val="left" w:pos="10059"/>
          <w:tab w:val="left" w:pos="10119"/>
        </w:tabs>
        <w:spacing w:after="120" w:line="240" w:lineRule="auto"/>
        <w:ind w:right="2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планируемое количество создания новых рабочих мест (чел.)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производства товаров, оказания услуг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производственная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мощность в год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необходимые формы поддержки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потребность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инфраструктуре (перечислить)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33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3416"/>
        <w:gridCol w:w="2655"/>
        <w:gridCol w:w="3547"/>
      </w:tblGrid>
      <w:tr w:rsidR="00485BDA" w:rsidRPr="00485BDA" w:rsidTr="0099213F">
        <w:trPr>
          <w:trHeight w:val="315"/>
        </w:trPr>
        <w:tc>
          <w:tcPr>
            <w:tcW w:w="3416" w:type="dxa"/>
          </w:tcPr>
          <w:p w:rsidR="00485BDA" w:rsidRPr="00485BDA" w:rsidRDefault="00485BDA" w:rsidP="00485BDA">
            <w:pPr>
              <w:autoSpaceDE w:val="0"/>
              <w:autoSpaceDN w:val="0"/>
              <w:spacing w:line="295" w:lineRule="exact"/>
              <w:ind w:left="50"/>
              <w:rPr>
                <w:sz w:val="28"/>
              </w:rPr>
            </w:pPr>
            <w:proofErr w:type="spellStart"/>
            <w:r w:rsidRPr="00485BDA">
              <w:rPr>
                <w:sz w:val="28"/>
              </w:rPr>
              <w:t>Руководитель</w:t>
            </w:r>
            <w:proofErr w:type="spellEnd"/>
            <w:r w:rsidRPr="00485BDA">
              <w:rPr>
                <w:spacing w:val="-12"/>
                <w:sz w:val="28"/>
              </w:rPr>
              <w:t xml:space="preserve"> </w:t>
            </w:r>
            <w:proofErr w:type="spellStart"/>
            <w:r w:rsidRPr="00485BDA"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2655" w:type="dxa"/>
          </w:tcPr>
          <w:p w:rsidR="00485BDA" w:rsidRPr="00485BDA" w:rsidRDefault="00485BDA" w:rsidP="00485BDA">
            <w:pPr>
              <w:tabs>
                <w:tab w:val="left" w:pos="1743"/>
              </w:tabs>
              <w:autoSpaceDE w:val="0"/>
              <w:autoSpaceDN w:val="0"/>
              <w:spacing w:line="295" w:lineRule="exact"/>
              <w:ind w:right="627"/>
              <w:rPr>
                <w:sz w:val="28"/>
              </w:rPr>
            </w:pPr>
            <w:r w:rsidRPr="00485BDA">
              <w:rPr>
                <w:sz w:val="28"/>
                <w:u w:val="single"/>
              </w:rPr>
              <w:t xml:space="preserve"> </w:t>
            </w:r>
            <w:r w:rsidRPr="00485BDA">
              <w:rPr>
                <w:sz w:val="28"/>
                <w:u w:val="single"/>
              </w:rPr>
              <w:tab/>
            </w:r>
          </w:p>
        </w:tc>
        <w:tc>
          <w:tcPr>
            <w:tcW w:w="3547" w:type="dxa"/>
          </w:tcPr>
          <w:p w:rsidR="00485BDA" w:rsidRPr="00485BDA" w:rsidRDefault="00485BDA" w:rsidP="00485BDA">
            <w:pPr>
              <w:tabs>
                <w:tab w:val="left" w:pos="3498"/>
              </w:tabs>
              <w:autoSpaceDE w:val="0"/>
              <w:autoSpaceDN w:val="0"/>
              <w:spacing w:line="295" w:lineRule="exact"/>
              <w:ind w:left="771"/>
              <w:rPr>
                <w:sz w:val="28"/>
              </w:rPr>
            </w:pPr>
            <w:r w:rsidRPr="00485BDA">
              <w:rPr>
                <w:sz w:val="28"/>
                <w:u w:val="single"/>
              </w:rPr>
              <w:t xml:space="preserve"> </w:t>
            </w:r>
            <w:r w:rsidRPr="00485BDA">
              <w:rPr>
                <w:sz w:val="28"/>
                <w:u w:val="single"/>
              </w:rPr>
              <w:tab/>
            </w:r>
          </w:p>
        </w:tc>
      </w:tr>
      <w:tr w:rsidR="00485BDA" w:rsidRPr="00485BDA" w:rsidTr="0099213F">
        <w:trPr>
          <w:trHeight w:val="253"/>
        </w:trPr>
        <w:tc>
          <w:tcPr>
            <w:tcW w:w="3416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655" w:type="dxa"/>
          </w:tcPr>
          <w:p w:rsidR="00485BDA" w:rsidRPr="00485BDA" w:rsidRDefault="00485BDA" w:rsidP="00485BDA">
            <w:pPr>
              <w:autoSpaceDE w:val="0"/>
              <w:autoSpaceDN w:val="0"/>
              <w:spacing w:line="234" w:lineRule="exact"/>
              <w:ind w:right="642"/>
              <w:rPr>
                <w:i/>
              </w:rPr>
            </w:pPr>
            <w:r w:rsidRPr="00485BDA">
              <w:rPr>
                <w:i/>
                <w:spacing w:val="-2"/>
              </w:rPr>
              <w:t>(</w:t>
            </w:r>
            <w:proofErr w:type="spellStart"/>
            <w:r w:rsidRPr="00485BDA">
              <w:rPr>
                <w:i/>
                <w:spacing w:val="-2"/>
              </w:rPr>
              <w:t>подпись</w:t>
            </w:r>
            <w:proofErr w:type="spellEnd"/>
            <w:r w:rsidRPr="00485BDA">
              <w:rPr>
                <w:i/>
                <w:spacing w:val="-2"/>
              </w:rPr>
              <w:t>)</w:t>
            </w:r>
          </w:p>
        </w:tc>
        <w:tc>
          <w:tcPr>
            <w:tcW w:w="3547" w:type="dxa"/>
          </w:tcPr>
          <w:p w:rsidR="00485BDA" w:rsidRPr="00485BDA" w:rsidRDefault="00485BDA" w:rsidP="00485BDA">
            <w:pPr>
              <w:autoSpaceDE w:val="0"/>
              <w:autoSpaceDN w:val="0"/>
              <w:spacing w:line="234" w:lineRule="exact"/>
              <w:ind w:left="360"/>
              <w:rPr>
                <w:i/>
              </w:rPr>
            </w:pPr>
            <w:r w:rsidRPr="00485BDA">
              <w:rPr>
                <w:i/>
                <w:spacing w:val="-5"/>
              </w:rPr>
              <w:t>ФИО</w:t>
            </w:r>
          </w:p>
        </w:tc>
      </w:tr>
      <w:tr w:rsidR="00485BDA" w:rsidRPr="00485BDA" w:rsidTr="0099213F">
        <w:trPr>
          <w:trHeight w:val="249"/>
        </w:trPr>
        <w:tc>
          <w:tcPr>
            <w:tcW w:w="3416" w:type="dxa"/>
          </w:tcPr>
          <w:p w:rsidR="00485BDA" w:rsidRPr="00485BDA" w:rsidRDefault="00485BDA" w:rsidP="00485BDA">
            <w:pPr>
              <w:tabs>
                <w:tab w:val="left" w:pos="632"/>
                <w:tab w:val="left" w:pos="2284"/>
                <w:tab w:val="left" w:pos="2770"/>
              </w:tabs>
              <w:autoSpaceDE w:val="0"/>
              <w:autoSpaceDN w:val="0"/>
              <w:spacing w:line="229" w:lineRule="exact"/>
              <w:ind w:left="191"/>
            </w:pPr>
            <w:r w:rsidRPr="00485BDA">
              <w:rPr>
                <w:spacing w:val="-10"/>
              </w:rPr>
              <w:t>«</w:t>
            </w:r>
            <w:r w:rsidRPr="00485BDA">
              <w:rPr>
                <w:u w:val="single"/>
              </w:rPr>
              <w:tab/>
            </w:r>
            <w:r w:rsidRPr="00485BDA">
              <w:rPr>
                <w:spacing w:val="-10"/>
              </w:rPr>
              <w:t>»</w:t>
            </w:r>
            <w:r w:rsidRPr="00485BDA">
              <w:rPr>
                <w:u w:val="single"/>
              </w:rPr>
              <w:tab/>
            </w:r>
            <w:r w:rsidRPr="00485BDA">
              <w:rPr>
                <w:spacing w:val="-5"/>
              </w:rPr>
              <w:t>20</w:t>
            </w:r>
            <w:r w:rsidRPr="00485BDA">
              <w:rPr>
                <w:u w:val="single"/>
              </w:rPr>
              <w:tab/>
            </w:r>
            <w:r w:rsidRPr="00485BDA">
              <w:rPr>
                <w:spacing w:val="-5"/>
              </w:rPr>
              <w:t>г.</w:t>
            </w:r>
          </w:p>
        </w:tc>
        <w:tc>
          <w:tcPr>
            <w:tcW w:w="2655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3547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sectPr w:rsidR="00485BDA" w:rsidRPr="00485BDA">
          <w:pgSz w:w="11910" w:h="16840"/>
          <w:pgMar w:top="106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2</w:t>
      </w: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2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 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before="4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175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СВЕДЕНИЯ</w:t>
      </w:r>
    </w:p>
    <w:p w:rsidR="00485BDA" w:rsidRPr="00485BDA" w:rsidRDefault="00485BDA" w:rsidP="00485BDA">
      <w:pPr>
        <w:spacing w:before="1" w:after="0" w:line="240" w:lineRule="auto"/>
        <w:ind w:left="168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6"/>
          <w:sz w:val="28"/>
          <w:szCs w:val="24"/>
          <w:lang w:eastAsia="ru-RU"/>
        </w:rPr>
        <w:t xml:space="preserve">о требуемых параметрах производственной площадки или земельного участка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для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1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проекта</w:t>
      </w:r>
    </w:p>
    <w:p w:rsidR="00485BDA" w:rsidRPr="00485BDA" w:rsidRDefault="00485BDA" w:rsidP="00485BDA">
      <w:pPr>
        <w:spacing w:before="96" w:after="1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524"/>
      </w:tblGrid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Инициатор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Контактное</w:t>
            </w:r>
            <w:proofErr w:type="spellEnd"/>
            <w:r w:rsidRPr="00485BDA">
              <w:rPr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4"/>
                <w:sz w:val="28"/>
              </w:rPr>
              <w:t>лицо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Электронная</w:t>
            </w:r>
            <w:proofErr w:type="spellEnd"/>
            <w:r w:rsidRPr="00485BDA">
              <w:rPr>
                <w:color w:val="303030"/>
                <w:spacing w:val="-5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4"/>
                <w:sz w:val="28"/>
              </w:rPr>
              <w:t>почта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Объем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инвестиций</w:t>
            </w:r>
            <w:proofErr w:type="spellEnd"/>
            <w:r w:rsidRPr="00485BDA">
              <w:rPr>
                <w:color w:val="303030"/>
                <w:spacing w:val="-3"/>
                <w:sz w:val="28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</w:rPr>
              <w:t xml:space="preserve">в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проект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5"/>
                <w:sz w:val="28"/>
              </w:rPr>
              <w:t>Период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строительства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  <w:lang w:val="ru-RU"/>
              </w:rPr>
            </w:pPr>
            <w:r w:rsidRPr="00485BDA">
              <w:rPr>
                <w:color w:val="303030"/>
                <w:spacing w:val="-6"/>
                <w:sz w:val="28"/>
                <w:lang w:val="ru-RU"/>
              </w:rPr>
              <w:t>Площадь</w:t>
            </w:r>
            <w:r w:rsidRPr="00485BDA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запрашиваемого</w:t>
            </w:r>
            <w:r w:rsidRPr="00485BDA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земельного</w:t>
            </w:r>
            <w:r w:rsidRPr="00485BDA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участка</w:t>
            </w:r>
            <w:r w:rsidRPr="00485BDA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(м2)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длина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ширина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Категория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земель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Вид</w:t>
            </w:r>
            <w:proofErr w:type="spellEnd"/>
            <w:r w:rsidRPr="00485BDA">
              <w:rPr>
                <w:color w:val="303030"/>
                <w:spacing w:val="-15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производства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Санитарно-защитная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зона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>(м)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Инфраструктура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: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электроснабжение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 xml:space="preserve"> (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МВт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>,</w:t>
            </w:r>
            <w:r w:rsidRPr="00485BDA"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категория</w:t>
            </w:r>
            <w:proofErr w:type="spellEnd"/>
            <w:r w:rsidRPr="00485BDA">
              <w:rPr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надежности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>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  <w:lang w:val="ru-RU"/>
              </w:rPr>
            </w:pPr>
            <w:r w:rsidRPr="00485BDA">
              <w:rPr>
                <w:color w:val="303030"/>
                <w:spacing w:val="-6"/>
                <w:sz w:val="28"/>
                <w:lang w:val="ru-RU"/>
              </w:rPr>
              <w:t>газоснабжение</w:t>
            </w:r>
            <w:r w:rsidRPr="00485BDA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(нМ3/год,</w:t>
            </w:r>
            <w:r w:rsidRPr="00485BDA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нМ3/час,</w:t>
            </w:r>
            <w:r w:rsidRPr="00485BDA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давление)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485BDA" w:rsidRPr="00485BDA" w:rsidTr="0099213F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  <w:lang w:val="ru-RU"/>
              </w:rPr>
            </w:pPr>
            <w:r w:rsidRPr="00485BDA">
              <w:rPr>
                <w:color w:val="303030"/>
                <w:spacing w:val="-6"/>
                <w:sz w:val="28"/>
                <w:lang w:val="ru-RU"/>
              </w:rPr>
              <w:t>водоснабжение</w:t>
            </w:r>
            <w:r w:rsidRPr="00485BDA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(общее,</w:t>
            </w:r>
            <w:r w:rsidRPr="00485BDA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питьевая,</w:t>
            </w:r>
            <w:r w:rsidRPr="00485BDA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техническая</w:t>
            </w:r>
            <w:r w:rsidRPr="00485BDA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(м3/</w:t>
            </w:r>
            <w:r w:rsidRPr="00485BDA">
              <w:rPr>
                <w:color w:val="303030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сутки)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485BDA" w:rsidRPr="00485BDA" w:rsidTr="0099213F">
        <w:trPr>
          <w:trHeight w:val="342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15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водоотведение</w:t>
            </w:r>
            <w:proofErr w:type="spellEnd"/>
            <w:r w:rsidRPr="00485BDA">
              <w:rPr>
                <w:color w:val="303030"/>
                <w:spacing w:val="-1"/>
                <w:sz w:val="28"/>
              </w:rPr>
              <w:t xml:space="preserve"> </w:t>
            </w:r>
            <w:r w:rsidRPr="00485BDA">
              <w:rPr>
                <w:color w:val="303030"/>
                <w:spacing w:val="-2"/>
                <w:sz w:val="28"/>
              </w:rPr>
              <w:t>(м3/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сутки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26"/>
              </w:rPr>
            </w:pPr>
          </w:p>
        </w:tc>
      </w:tr>
      <w:tr w:rsidR="00485BDA" w:rsidRPr="00485BDA" w:rsidTr="0099213F">
        <w:trPr>
          <w:trHeight w:val="340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15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5"/>
                <w:sz w:val="28"/>
              </w:rPr>
              <w:t>Другие</w:t>
            </w:r>
            <w:proofErr w:type="spellEnd"/>
            <w:r w:rsidRPr="00485BDA">
              <w:rPr>
                <w:color w:val="303030"/>
                <w:spacing w:val="-7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условия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26"/>
              </w:rPr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sectPr w:rsidR="00485BDA" w:rsidRPr="00485BDA">
          <w:pgSz w:w="11910" w:h="16840"/>
          <w:pgMar w:top="106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proofErr w:type="gramStart"/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 </w:t>
      </w: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>3</w:t>
      </w:r>
      <w:proofErr w:type="gramEnd"/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485BDA" w:rsidRPr="00485BDA" w:rsidRDefault="00485BDA" w:rsidP="00485BDA">
      <w:pPr>
        <w:spacing w:before="2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0" w:line="275" w:lineRule="exact"/>
        <w:ind w:left="173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РЕЕСТР</w:t>
      </w:r>
    </w:p>
    <w:p w:rsidR="00485BDA" w:rsidRPr="00485BDA" w:rsidRDefault="00485BDA" w:rsidP="00485BDA">
      <w:pPr>
        <w:spacing w:before="1" w:after="0" w:line="237" w:lineRule="auto"/>
        <w:ind w:left="169" w:right="20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6"/>
          <w:sz w:val="24"/>
          <w:szCs w:val="24"/>
          <w:lang w:eastAsia="ru-RU"/>
        </w:rPr>
        <w:t xml:space="preserve">инвестиционных проектов, реализуемых и (или) планируемых к реализации на территории </w:t>
      </w:r>
      <w:r w:rsidRPr="00485BDA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Каратузского района Красноярского края</w:t>
      </w: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before="135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03"/>
        <w:gridCol w:w="1674"/>
        <w:gridCol w:w="2157"/>
        <w:gridCol w:w="1572"/>
        <w:gridCol w:w="1831"/>
      </w:tblGrid>
      <w:tr w:rsidR="00485BDA" w:rsidRPr="00485BDA" w:rsidTr="0099213F">
        <w:trPr>
          <w:trHeight w:val="827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  <w:ind w:left="107" w:right="234"/>
            </w:pPr>
            <w:r w:rsidRPr="00485BDA">
              <w:rPr>
                <w:spacing w:val="-10"/>
              </w:rPr>
              <w:t xml:space="preserve">№ </w:t>
            </w:r>
            <w:r w:rsidRPr="00485BDA">
              <w:rPr>
                <w:spacing w:val="-4"/>
              </w:rPr>
              <w:t>п/п</w:t>
            </w: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  <w:ind w:left="108" w:right="475"/>
            </w:pPr>
            <w:proofErr w:type="spellStart"/>
            <w:r w:rsidRPr="00485BDA">
              <w:rPr>
                <w:spacing w:val="-2"/>
              </w:rPr>
              <w:t>Наименование</w:t>
            </w:r>
            <w:proofErr w:type="spellEnd"/>
            <w:r w:rsidRPr="00485BDA">
              <w:rPr>
                <w:spacing w:val="-2"/>
              </w:rPr>
              <w:t xml:space="preserve"> </w:t>
            </w:r>
            <w:proofErr w:type="spellStart"/>
            <w:r w:rsidRPr="00485BDA">
              <w:rPr>
                <w:spacing w:val="-2"/>
              </w:rPr>
              <w:t>проекта</w:t>
            </w:r>
            <w:proofErr w:type="spellEnd"/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  <w:spacing w:line="273" w:lineRule="exact"/>
              <w:ind w:left="108"/>
            </w:pPr>
            <w:proofErr w:type="spellStart"/>
            <w:r w:rsidRPr="00485BDA">
              <w:rPr>
                <w:spacing w:val="-2"/>
              </w:rPr>
              <w:t>Краткое</w:t>
            </w:r>
            <w:proofErr w:type="spellEnd"/>
          </w:p>
          <w:p w:rsidR="00485BDA" w:rsidRPr="00485BDA" w:rsidRDefault="00485BDA" w:rsidP="00485BDA">
            <w:pPr>
              <w:autoSpaceDE w:val="0"/>
              <w:autoSpaceDN w:val="0"/>
              <w:spacing w:line="270" w:lineRule="atLeast"/>
              <w:ind w:left="108"/>
            </w:pPr>
            <w:proofErr w:type="spellStart"/>
            <w:r w:rsidRPr="00485BDA">
              <w:rPr>
                <w:spacing w:val="-2"/>
              </w:rPr>
              <w:t>содержание</w:t>
            </w:r>
            <w:proofErr w:type="spellEnd"/>
            <w:r w:rsidRPr="00485BDA">
              <w:rPr>
                <w:spacing w:val="-2"/>
              </w:rPr>
              <w:t xml:space="preserve"> </w:t>
            </w:r>
            <w:proofErr w:type="spellStart"/>
            <w:r w:rsidRPr="00485BDA">
              <w:rPr>
                <w:spacing w:val="-2"/>
              </w:rPr>
              <w:t>проекта</w:t>
            </w:r>
            <w:proofErr w:type="spellEnd"/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  <w:spacing w:line="273" w:lineRule="exact"/>
              <w:ind w:left="107"/>
            </w:pPr>
            <w:proofErr w:type="spellStart"/>
            <w:r w:rsidRPr="00485BDA">
              <w:rPr>
                <w:spacing w:val="-2"/>
              </w:rPr>
              <w:t>Адрес</w:t>
            </w:r>
            <w:proofErr w:type="spellEnd"/>
          </w:p>
          <w:p w:rsidR="00485BDA" w:rsidRPr="00485BDA" w:rsidRDefault="00485BDA" w:rsidP="00485BDA">
            <w:pPr>
              <w:autoSpaceDE w:val="0"/>
              <w:autoSpaceDN w:val="0"/>
              <w:ind w:left="107"/>
            </w:pPr>
            <w:proofErr w:type="spellStart"/>
            <w:r w:rsidRPr="00485BDA">
              <w:rPr>
                <w:spacing w:val="-2"/>
              </w:rPr>
              <w:t>местоположения</w:t>
            </w:r>
            <w:proofErr w:type="spellEnd"/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  <w:spacing w:line="273" w:lineRule="exact"/>
              <w:ind w:left="111"/>
            </w:pPr>
            <w:proofErr w:type="spellStart"/>
            <w:r w:rsidRPr="00485BDA">
              <w:rPr>
                <w:spacing w:val="-2"/>
              </w:rPr>
              <w:t>Инвестор</w:t>
            </w:r>
            <w:proofErr w:type="spellEnd"/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  <w:ind w:left="111" w:right="441"/>
            </w:pPr>
            <w:proofErr w:type="spellStart"/>
            <w:r w:rsidRPr="00485BDA">
              <w:rPr>
                <w:spacing w:val="-2"/>
              </w:rPr>
              <w:t>Сроки</w:t>
            </w:r>
            <w:proofErr w:type="spellEnd"/>
            <w:r w:rsidRPr="00485BDA">
              <w:rPr>
                <w:spacing w:val="-2"/>
              </w:rPr>
              <w:t xml:space="preserve"> </w:t>
            </w:r>
            <w:proofErr w:type="spellStart"/>
            <w:r w:rsidRPr="00485BDA">
              <w:rPr>
                <w:spacing w:val="-2"/>
              </w:rPr>
              <w:t>реализации</w:t>
            </w:r>
            <w:proofErr w:type="spellEnd"/>
          </w:p>
        </w:tc>
      </w:tr>
      <w:tr w:rsidR="00485BDA" w:rsidRPr="00485BDA" w:rsidTr="0099213F">
        <w:trPr>
          <w:trHeight w:val="323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40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42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40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42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43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99213F">
        <w:trPr>
          <w:trHeight w:val="340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85BDA" w:rsidRPr="00485BDA">
          <w:pgSz w:w="11910" w:h="16840"/>
          <w:pgMar w:top="106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spacing w:before="70" w:after="0" w:line="240" w:lineRule="auto"/>
        <w:ind w:left="8118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6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7"/>
          <w:szCs w:val="24"/>
          <w:lang w:eastAsia="ru-RU"/>
        </w:rPr>
        <w:t xml:space="preserve"> 4</w:t>
      </w:r>
    </w:p>
    <w:p w:rsidR="00485BDA" w:rsidRPr="00485BDA" w:rsidRDefault="00485BDA" w:rsidP="00DC26CB">
      <w:pPr>
        <w:tabs>
          <w:tab w:val="left" w:pos="7002"/>
        </w:tabs>
        <w:spacing w:before="23" w:after="0" w:line="259" w:lineRule="auto"/>
        <w:ind w:left="5954" w:right="248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>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after="120" w:line="240" w:lineRule="auto"/>
        <w:ind w:left="6237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before="219" w:after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007"/>
        <w:gridCol w:w="5882"/>
      </w:tblGrid>
      <w:tr w:rsidR="00485BDA" w:rsidRPr="00485BDA" w:rsidTr="0099213F">
        <w:trPr>
          <w:trHeight w:val="1921"/>
        </w:trPr>
        <w:tc>
          <w:tcPr>
            <w:tcW w:w="4007" w:type="dxa"/>
          </w:tcPr>
          <w:p w:rsidR="00485BDA" w:rsidRPr="00485BDA" w:rsidRDefault="00485BDA" w:rsidP="00485B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proofErr w:type="spellEnd"/>
            <w:r w:rsidRPr="00485B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5BDA" w:rsidRPr="00485BDA" w:rsidRDefault="00485BDA" w:rsidP="00485B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Инициатор</w:t>
            </w:r>
            <w:proofErr w:type="spellEnd"/>
          </w:p>
          <w:p w:rsidR="00485BDA" w:rsidRPr="00485BDA" w:rsidRDefault="00485BDA" w:rsidP="00485BDA">
            <w:pPr>
              <w:rPr>
                <w:rFonts w:ascii="Times New Roman" w:hAnsi="Times New Roman"/>
                <w:sz w:val="28"/>
                <w:szCs w:val="28"/>
              </w:rPr>
            </w:pP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4"/>
                <w:sz w:val="28"/>
                <w:szCs w:val="28"/>
              </w:rPr>
              <w:t>/ФИО</w:t>
            </w:r>
          </w:p>
          <w:p w:rsidR="00485BDA" w:rsidRPr="00485BDA" w:rsidRDefault="00485BDA" w:rsidP="00485BDA"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5882" w:type="dxa"/>
          </w:tcPr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proofErr w:type="spellEnd"/>
            <w:r w:rsidRPr="00485B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4"/>
                <w:sz w:val="28"/>
                <w:szCs w:val="28"/>
              </w:rPr>
              <w:t>/ФИО</w:t>
            </w:r>
          </w:p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г.</w:t>
            </w:r>
          </w:p>
        </w:tc>
      </w:tr>
    </w:tbl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before="6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0" w:line="322" w:lineRule="exact"/>
        <w:ind w:left="470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>План-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график</w:t>
      </w:r>
    </w:p>
    <w:p w:rsidR="00485BDA" w:rsidRPr="00485BDA" w:rsidRDefault="00485BDA" w:rsidP="00485BDA">
      <w:pPr>
        <w:spacing w:after="0" w:line="240" w:lineRule="auto"/>
        <w:ind w:left="1056" w:right="207" w:hanging="84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мероприятий по сопровождению инвестиционных проектов, реализуемых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планируемых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before="152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6DE0B7" wp14:editId="1052940A">
                <wp:simplePos x="0" y="0"/>
                <wp:positionH relativeFrom="page">
                  <wp:posOffset>2260345</wp:posOffset>
                </wp:positionH>
                <wp:positionV relativeFrom="paragraph">
                  <wp:posOffset>258319</wp:posOffset>
                </wp:positionV>
                <wp:extent cx="4036695" cy="1270"/>
                <wp:effectExtent l="0" t="0" r="0" b="0"/>
                <wp:wrapTopAndBottom/>
                <wp:docPr id="2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>
                              <a:moveTo>
                                <a:pt x="0" y="0"/>
                              </a:moveTo>
                              <a:lnTo>
                                <a:pt x="403653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C285F" id="Graphic 10" o:spid="_x0000_s1026" style="position:absolute;margin-left:178pt;margin-top:20.35pt;width:317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" path="m,l4036536,e" filled="f" strokeweight=".31203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(наименование</w:t>
      </w:r>
      <w:r w:rsidRPr="00485BDA">
        <w:rPr>
          <w:rFonts w:ascii="Times New Roman" w:eastAsia="Times New Roman" w:hAnsi="Times New Roman" w:cs="Times New Roman"/>
          <w:bCs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spacing w:before="13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060904" wp14:editId="4194BFEF">
                <wp:simplePos x="0" y="0"/>
                <wp:positionH relativeFrom="page">
                  <wp:posOffset>2249677</wp:posOffset>
                </wp:positionH>
                <wp:positionV relativeFrom="paragraph">
                  <wp:posOffset>169897</wp:posOffset>
                </wp:positionV>
                <wp:extent cx="4052570" cy="1270"/>
                <wp:effectExtent l="0" t="0" r="0" b="0"/>
                <wp:wrapTopAndBottom/>
                <wp:docPr id="2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9112" id="Graphic 11" o:spid="_x0000_s1026" style="position:absolute;margin-left:177.15pt;margin-top:13.4pt;width:319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" path="m,l4052151,e" filled="f" strokeweight=".15967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(инициатор</w:t>
      </w:r>
      <w:r w:rsidRPr="00485BDA">
        <w:rPr>
          <w:rFonts w:ascii="Times New Roman" w:eastAsia="Times New Roman" w:hAnsi="Times New Roman" w:cs="Times New Roman"/>
          <w:bCs/>
          <w:spacing w:val="-12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spacing w:before="28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79"/>
        <w:gridCol w:w="2028"/>
        <w:gridCol w:w="2028"/>
        <w:gridCol w:w="1703"/>
      </w:tblGrid>
      <w:tr w:rsidR="00485BDA" w:rsidRPr="00485BDA" w:rsidTr="00EA01F8">
        <w:trPr>
          <w:trHeight w:val="758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ind w:left="186" w:right="177" w:firstLine="43"/>
              <w:rPr>
                <w:rFonts w:ascii="Times New Roman" w:hAnsi="Times New Roman"/>
              </w:rPr>
            </w:pPr>
            <w:r w:rsidRPr="00485BDA">
              <w:rPr>
                <w:rFonts w:ascii="Times New Roman" w:hAnsi="Times New Roman"/>
                <w:spacing w:val="-10"/>
              </w:rPr>
              <w:t xml:space="preserve">№ </w:t>
            </w:r>
            <w:r w:rsidRPr="00485BDA">
              <w:rPr>
                <w:rFonts w:ascii="Times New Roman" w:hAnsi="Times New Roman"/>
                <w:spacing w:val="-4"/>
              </w:rPr>
              <w:t>п/п</w:t>
            </w: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spacing w:line="247" w:lineRule="exact"/>
              <w:ind w:left="225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</w:rPr>
              <w:t>Основные</w:t>
            </w:r>
            <w:proofErr w:type="spellEnd"/>
            <w:r w:rsidRPr="00485BDA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</w:rPr>
              <w:t>направления</w:t>
            </w:r>
            <w:proofErr w:type="spellEnd"/>
            <w:r w:rsidRPr="00485BDA">
              <w:rPr>
                <w:rFonts w:ascii="Times New Roman" w:hAnsi="Times New Roman"/>
              </w:rPr>
              <w:t>,</w:t>
            </w:r>
            <w:r w:rsidRPr="00485BDA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задачи</w:t>
            </w:r>
            <w:proofErr w:type="spellEnd"/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ind w:left="12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</w:rPr>
              <w:t>Мероприятия</w:t>
            </w:r>
            <w:proofErr w:type="spellEnd"/>
            <w:r w:rsidRPr="00485BDA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</w:rPr>
              <w:t>по</w:t>
            </w:r>
            <w:proofErr w:type="spellEnd"/>
            <w:r w:rsidRPr="00485BDA">
              <w:rPr>
                <w:rFonts w:ascii="Times New Roman" w:hAnsi="Times New Roman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достижению</w:t>
            </w:r>
            <w:proofErr w:type="spellEnd"/>
          </w:p>
          <w:p w:rsidR="00485BDA" w:rsidRPr="00485BDA" w:rsidRDefault="00485BDA" w:rsidP="00485BDA">
            <w:pPr>
              <w:autoSpaceDE w:val="0"/>
              <w:autoSpaceDN w:val="0"/>
              <w:spacing w:line="238" w:lineRule="exact"/>
              <w:ind w:left="12" w:right="3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  <w:spacing w:val="-2"/>
              </w:rPr>
              <w:t>результата</w:t>
            </w:r>
            <w:proofErr w:type="spellEnd"/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spacing w:line="247" w:lineRule="exact"/>
              <w:ind w:left="214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</w:rPr>
              <w:t>Срок</w:t>
            </w:r>
            <w:proofErr w:type="spellEnd"/>
            <w:r w:rsidRPr="00485BDA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реализации</w:t>
            </w:r>
            <w:proofErr w:type="spellEnd"/>
          </w:p>
        </w:tc>
        <w:tc>
          <w:tcPr>
            <w:tcW w:w="1703" w:type="dxa"/>
          </w:tcPr>
          <w:p w:rsidR="00485BDA" w:rsidRPr="00485BDA" w:rsidRDefault="00485BDA" w:rsidP="00EA01F8">
            <w:pPr>
              <w:autoSpaceDE w:val="0"/>
              <w:autoSpaceDN w:val="0"/>
              <w:ind w:left="409" w:hanging="265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  <w:spacing w:val="-2"/>
              </w:rPr>
              <w:t>Ответственные</w:t>
            </w:r>
            <w:proofErr w:type="spellEnd"/>
            <w:r w:rsidRPr="00485BDA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исполнители</w:t>
            </w:r>
            <w:proofErr w:type="spellEnd"/>
          </w:p>
        </w:tc>
      </w:tr>
      <w:tr w:rsidR="00485BDA" w:rsidRPr="00485BDA" w:rsidTr="00EA01F8">
        <w:trPr>
          <w:trHeight w:val="254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03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</w:tr>
      <w:tr w:rsidR="00485BDA" w:rsidRPr="00485BDA" w:rsidTr="00EA01F8">
        <w:trPr>
          <w:trHeight w:val="268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703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</w:tr>
      <w:tr w:rsidR="00485BDA" w:rsidRPr="00485BDA" w:rsidTr="00EA01F8">
        <w:trPr>
          <w:trHeight w:val="268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703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5100F" w:rsidRPr="0095100F" w:rsidRDefault="0095100F" w:rsidP="0095100F">
      <w:pPr>
        <w:spacing w:before="219" w:after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007"/>
        <w:gridCol w:w="5882"/>
      </w:tblGrid>
      <w:tr w:rsidR="0095100F" w:rsidRPr="0095100F" w:rsidTr="0099213F">
        <w:trPr>
          <w:trHeight w:val="1921"/>
        </w:trPr>
        <w:tc>
          <w:tcPr>
            <w:tcW w:w="4007" w:type="dxa"/>
          </w:tcPr>
          <w:p w:rsidR="0095100F" w:rsidRPr="0095100F" w:rsidRDefault="0095100F" w:rsidP="0095100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</w:tcPr>
          <w:p w:rsidR="0095100F" w:rsidRPr="0095100F" w:rsidRDefault="0095100F" w:rsidP="0095100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5100F" w:rsidRPr="0095100F" w:rsidSect="003514E3">
      <w:pgSz w:w="11906" w:h="16838"/>
      <w:pgMar w:top="1134" w:right="851" w:bottom="567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D33DAC"/>
    <w:multiLevelType w:val="multilevel"/>
    <w:tmpl w:val="F28EBC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90A43"/>
    <w:multiLevelType w:val="hybridMultilevel"/>
    <w:tmpl w:val="BACCA2D6"/>
    <w:lvl w:ilvl="0" w:tplc="6C5ED1CE">
      <w:start w:val="1"/>
      <w:numFmt w:val="decimal"/>
      <w:lvlText w:val="%1."/>
      <w:lvlJc w:val="left"/>
      <w:pPr>
        <w:ind w:left="11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37E018A">
      <w:numFmt w:val="bullet"/>
      <w:lvlText w:val="•"/>
      <w:lvlJc w:val="left"/>
      <w:pPr>
        <w:ind w:left="2062" w:hanging="213"/>
      </w:pPr>
      <w:rPr>
        <w:rFonts w:hint="default"/>
        <w:lang w:val="ru-RU" w:eastAsia="en-US" w:bidi="ar-SA"/>
      </w:rPr>
    </w:lvl>
    <w:lvl w:ilvl="2" w:tplc="5A02688A">
      <w:numFmt w:val="bullet"/>
      <w:lvlText w:val="•"/>
      <w:lvlJc w:val="left"/>
      <w:pPr>
        <w:ind w:left="2985" w:hanging="213"/>
      </w:pPr>
      <w:rPr>
        <w:rFonts w:hint="default"/>
        <w:lang w:val="ru-RU" w:eastAsia="en-US" w:bidi="ar-SA"/>
      </w:rPr>
    </w:lvl>
    <w:lvl w:ilvl="3" w:tplc="EB047BD6">
      <w:numFmt w:val="bullet"/>
      <w:lvlText w:val="•"/>
      <w:lvlJc w:val="left"/>
      <w:pPr>
        <w:ind w:left="3907" w:hanging="213"/>
      </w:pPr>
      <w:rPr>
        <w:rFonts w:hint="default"/>
        <w:lang w:val="ru-RU" w:eastAsia="en-US" w:bidi="ar-SA"/>
      </w:rPr>
    </w:lvl>
    <w:lvl w:ilvl="4" w:tplc="5D864918">
      <w:numFmt w:val="bullet"/>
      <w:lvlText w:val="•"/>
      <w:lvlJc w:val="left"/>
      <w:pPr>
        <w:ind w:left="4830" w:hanging="213"/>
      </w:pPr>
      <w:rPr>
        <w:rFonts w:hint="default"/>
        <w:lang w:val="ru-RU" w:eastAsia="en-US" w:bidi="ar-SA"/>
      </w:rPr>
    </w:lvl>
    <w:lvl w:ilvl="5" w:tplc="996898E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C51405B0"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7" w:tplc="ADF2AF20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  <w:lvl w:ilvl="8" w:tplc="DA523A3E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75729C9"/>
    <w:multiLevelType w:val="hybridMultilevel"/>
    <w:tmpl w:val="1FA4373A"/>
    <w:lvl w:ilvl="0" w:tplc="57E6ABF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3E4B6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1786B"/>
    <w:multiLevelType w:val="hybridMultilevel"/>
    <w:tmpl w:val="E4A6332C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8C2026"/>
    <w:multiLevelType w:val="multilevel"/>
    <w:tmpl w:val="6994E38E"/>
    <w:lvl w:ilvl="0">
      <w:start w:val="1"/>
      <w:numFmt w:val="decimal"/>
      <w:lvlText w:val="%1."/>
      <w:lvlJc w:val="left"/>
      <w:pPr>
        <w:ind w:left="2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47"/>
      </w:pPr>
      <w:rPr>
        <w:rFonts w:hint="default"/>
        <w:lang w:val="ru-RU" w:eastAsia="en-US" w:bidi="ar-SA"/>
      </w:rPr>
    </w:lvl>
  </w:abstractNum>
  <w:abstractNum w:abstractNumId="14" w15:restartNumberingAfterBreak="0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400706"/>
    <w:multiLevelType w:val="multilevel"/>
    <w:tmpl w:val="00ECCA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7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1ABB"/>
    <w:multiLevelType w:val="hybridMultilevel"/>
    <w:tmpl w:val="8A94E676"/>
    <w:lvl w:ilvl="0" w:tplc="CEAC39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105CB9"/>
    <w:multiLevelType w:val="multilevel"/>
    <w:tmpl w:val="6D001FDC"/>
    <w:lvl w:ilvl="0">
      <w:start w:val="6"/>
      <w:numFmt w:val="decimal"/>
      <w:lvlText w:val="%1"/>
      <w:lvlJc w:val="left"/>
      <w:pPr>
        <w:ind w:left="218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82"/>
      </w:pPr>
      <w:rPr>
        <w:rFonts w:hint="default"/>
        <w:lang w:val="ru-RU" w:eastAsia="en-US" w:bidi="ar-SA"/>
      </w:rPr>
    </w:lvl>
  </w:abstractNum>
  <w:abstractNum w:abstractNumId="20" w15:restartNumberingAfterBreak="0">
    <w:nsid w:val="53453BE4"/>
    <w:multiLevelType w:val="hybridMultilevel"/>
    <w:tmpl w:val="7ED67F9C"/>
    <w:lvl w:ilvl="0" w:tplc="17AA13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7383495"/>
    <w:multiLevelType w:val="hybridMultilevel"/>
    <w:tmpl w:val="DE10AE3E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06E01"/>
    <w:multiLevelType w:val="hybridMultilevel"/>
    <w:tmpl w:val="D4569A22"/>
    <w:lvl w:ilvl="0" w:tplc="C1CE8D6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700D5B"/>
    <w:multiLevelType w:val="multilevel"/>
    <w:tmpl w:val="9E9414A0"/>
    <w:lvl w:ilvl="0">
      <w:start w:val="4"/>
      <w:numFmt w:val="decimal"/>
      <w:lvlText w:val="%1"/>
      <w:lvlJc w:val="left"/>
      <w:pPr>
        <w:ind w:left="21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9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0" w15:restartNumberingAfterBreak="0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40F4C"/>
    <w:multiLevelType w:val="hybridMultilevel"/>
    <w:tmpl w:val="1B26BFD4"/>
    <w:lvl w:ilvl="0" w:tplc="9D5ED03E">
      <w:start w:val="1"/>
      <w:numFmt w:val="upperRoman"/>
      <w:lvlText w:val="%1."/>
      <w:lvlJc w:val="left"/>
      <w:pPr>
        <w:ind w:left="2788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558472E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2" w:tplc="22BC0CCC">
      <w:numFmt w:val="bullet"/>
      <w:lvlText w:val="•"/>
      <w:lvlJc w:val="left"/>
      <w:pPr>
        <w:ind w:left="5385" w:hanging="236"/>
      </w:pPr>
      <w:rPr>
        <w:rFonts w:hint="default"/>
        <w:lang w:val="ru-RU" w:eastAsia="en-US" w:bidi="ar-SA"/>
      </w:rPr>
    </w:lvl>
    <w:lvl w:ilvl="3" w:tplc="2D3E21E0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4" w:tplc="19C85244">
      <w:numFmt w:val="bullet"/>
      <w:lvlText w:val="•"/>
      <w:lvlJc w:val="left"/>
      <w:pPr>
        <w:ind w:left="6630" w:hanging="236"/>
      </w:pPr>
      <w:rPr>
        <w:rFonts w:hint="default"/>
        <w:lang w:val="ru-RU" w:eastAsia="en-US" w:bidi="ar-SA"/>
      </w:rPr>
    </w:lvl>
    <w:lvl w:ilvl="5" w:tplc="921E321A">
      <w:numFmt w:val="bullet"/>
      <w:lvlText w:val="•"/>
      <w:lvlJc w:val="left"/>
      <w:pPr>
        <w:ind w:left="7253" w:hanging="236"/>
      </w:pPr>
      <w:rPr>
        <w:rFonts w:hint="default"/>
        <w:lang w:val="ru-RU" w:eastAsia="en-US" w:bidi="ar-SA"/>
      </w:rPr>
    </w:lvl>
    <w:lvl w:ilvl="6" w:tplc="8AA8CF7A">
      <w:numFmt w:val="bullet"/>
      <w:lvlText w:val="•"/>
      <w:lvlJc w:val="left"/>
      <w:pPr>
        <w:ind w:left="7875" w:hanging="236"/>
      </w:pPr>
      <w:rPr>
        <w:rFonts w:hint="default"/>
        <w:lang w:val="ru-RU" w:eastAsia="en-US" w:bidi="ar-SA"/>
      </w:rPr>
    </w:lvl>
    <w:lvl w:ilvl="7" w:tplc="1DA8077E">
      <w:numFmt w:val="bullet"/>
      <w:lvlText w:val="•"/>
      <w:lvlJc w:val="left"/>
      <w:pPr>
        <w:ind w:left="8498" w:hanging="236"/>
      </w:pPr>
      <w:rPr>
        <w:rFonts w:hint="default"/>
        <w:lang w:val="ru-RU" w:eastAsia="en-US" w:bidi="ar-SA"/>
      </w:rPr>
    </w:lvl>
    <w:lvl w:ilvl="8" w:tplc="C41CE394">
      <w:numFmt w:val="bullet"/>
      <w:lvlText w:val="•"/>
      <w:lvlJc w:val="left"/>
      <w:pPr>
        <w:ind w:left="9121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6A45211C"/>
    <w:multiLevelType w:val="multilevel"/>
    <w:tmpl w:val="8982B660"/>
    <w:lvl w:ilvl="0">
      <w:start w:val="1"/>
      <w:numFmt w:val="decimal"/>
      <w:lvlText w:val="%1"/>
      <w:lvlJc w:val="left"/>
      <w:pPr>
        <w:ind w:left="21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68"/>
      </w:pPr>
      <w:rPr>
        <w:rFonts w:hint="default"/>
        <w:lang w:val="ru-RU" w:eastAsia="en-US" w:bidi="ar-SA"/>
      </w:rPr>
    </w:lvl>
  </w:abstractNum>
  <w:abstractNum w:abstractNumId="33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27EF3"/>
    <w:multiLevelType w:val="hybridMultilevel"/>
    <w:tmpl w:val="A15CAE1E"/>
    <w:lvl w:ilvl="0" w:tplc="57E6AB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350D4"/>
    <w:multiLevelType w:val="multilevel"/>
    <w:tmpl w:val="5A6A10C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7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E29A8"/>
    <w:multiLevelType w:val="multilevel"/>
    <w:tmpl w:val="FEC217C8"/>
    <w:lvl w:ilvl="0">
      <w:start w:val="2"/>
      <w:numFmt w:val="decimal"/>
      <w:lvlText w:val="%1"/>
      <w:lvlJc w:val="left"/>
      <w:pPr>
        <w:ind w:left="218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66"/>
      </w:pPr>
      <w:rPr>
        <w:rFonts w:hint="default"/>
        <w:lang w:val="ru-RU" w:eastAsia="en-US" w:bidi="ar-SA"/>
      </w:rPr>
    </w:lvl>
  </w:abstractNum>
  <w:abstractNum w:abstractNumId="39" w15:restartNumberingAfterBreak="0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28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4"/>
  </w:num>
  <w:num w:numId="7">
    <w:abstractNumId w:val="33"/>
  </w:num>
  <w:num w:numId="8">
    <w:abstractNumId w:val="29"/>
  </w:num>
  <w:num w:numId="9">
    <w:abstractNumId w:val="32"/>
  </w:num>
  <w:num w:numId="10">
    <w:abstractNumId w:val="12"/>
  </w:num>
  <w:num w:numId="11">
    <w:abstractNumId w:val="8"/>
  </w:num>
  <w:num w:numId="12">
    <w:abstractNumId w:val="21"/>
  </w:num>
  <w:num w:numId="13">
    <w:abstractNumId w:val="2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9"/>
  </w:num>
  <w:num w:numId="17">
    <w:abstractNumId w:val="30"/>
  </w:num>
  <w:num w:numId="18">
    <w:abstractNumId w:val="35"/>
  </w:num>
  <w:num w:numId="19">
    <w:abstractNumId w:val="37"/>
  </w:num>
  <w:num w:numId="20">
    <w:abstractNumId w:val="2"/>
  </w:num>
  <w:num w:numId="21">
    <w:abstractNumId w:val="15"/>
  </w:num>
  <w:num w:numId="22">
    <w:abstractNumId w:val="6"/>
  </w:num>
  <w:num w:numId="23">
    <w:abstractNumId w:val="20"/>
  </w:num>
  <w:num w:numId="24">
    <w:abstractNumId w:val="23"/>
  </w:num>
  <w:num w:numId="25">
    <w:abstractNumId w:val="11"/>
  </w:num>
  <w:num w:numId="26">
    <w:abstractNumId w:val="14"/>
  </w:num>
  <w:num w:numId="27">
    <w:abstractNumId w:val="0"/>
  </w:num>
  <w:num w:numId="28">
    <w:abstractNumId w:val="7"/>
  </w:num>
  <w:num w:numId="29">
    <w:abstractNumId w:val="22"/>
  </w:num>
  <w:num w:numId="30">
    <w:abstractNumId w:val="16"/>
  </w:num>
  <w:num w:numId="31">
    <w:abstractNumId w:val="1"/>
  </w:num>
  <w:num w:numId="32">
    <w:abstractNumId w:val="18"/>
  </w:num>
  <w:num w:numId="33">
    <w:abstractNumId w:val="34"/>
  </w:num>
  <w:num w:numId="34">
    <w:abstractNumId w:val="5"/>
  </w:num>
  <w:num w:numId="35">
    <w:abstractNumId w:val="4"/>
  </w:num>
  <w:num w:numId="36">
    <w:abstractNumId w:val="19"/>
  </w:num>
  <w:num w:numId="37">
    <w:abstractNumId w:val="27"/>
  </w:num>
  <w:num w:numId="38">
    <w:abstractNumId w:val="38"/>
  </w:num>
  <w:num w:numId="39">
    <w:abstractNumId w:val="31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D"/>
    <w:rsid w:val="000325AD"/>
    <w:rsid w:val="00033BC5"/>
    <w:rsid w:val="00037947"/>
    <w:rsid w:val="000C0532"/>
    <w:rsid w:val="000C30DA"/>
    <w:rsid w:val="000E5CBC"/>
    <w:rsid w:val="00104F76"/>
    <w:rsid w:val="001F65B6"/>
    <w:rsid w:val="00206D3F"/>
    <w:rsid w:val="002178A5"/>
    <w:rsid w:val="002276D2"/>
    <w:rsid w:val="002F4085"/>
    <w:rsid w:val="00324E9A"/>
    <w:rsid w:val="00325155"/>
    <w:rsid w:val="00326437"/>
    <w:rsid w:val="003514E3"/>
    <w:rsid w:val="00355390"/>
    <w:rsid w:val="00391630"/>
    <w:rsid w:val="003E57D9"/>
    <w:rsid w:val="003F2615"/>
    <w:rsid w:val="003F5F44"/>
    <w:rsid w:val="00451BF1"/>
    <w:rsid w:val="00462E53"/>
    <w:rsid w:val="00485BDA"/>
    <w:rsid w:val="004A57C2"/>
    <w:rsid w:val="004A5EDF"/>
    <w:rsid w:val="004B0991"/>
    <w:rsid w:val="004D4ACC"/>
    <w:rsid w:val="00531BD3"/>
    <w:rsid w:val="005807AD"/>
    <w:rsid w:val="005C10E8"/>
    <w:rsid w:val="00644F48"/>
    <w:rsid w:val="006776B4"/>
    <w:rsid w:val="00685886"/>
    <w:rsid w:val="006D7D56"/>
    <w:rsid w:val="0070789A"/>
    <w:rsid w:val="007308C9"/>
    <w:rsid w:val="00753FC9"/>
    <w:rsid w:val="007861CE"/>
    <w:rsid w:val="00791EAB"/>
    <w:rsid w:val="007951B7"/>
    <w:rsid w:val="007F7E98"/>
    <w:rsid w:val="008179CB"/>
    <w:rsid w:val="00860EE9"/>
    <w:rsid w:val="00880AED"/>
    <w:rsid w:val="008A19D6"/>
    <w:rsid w:val="008B43D5"/>
    <w:rsid w:val="008C42DA"/>
    <w:rsid w:val="008D12A7"/>
    <w:rsid w:val="008F3069"/>
    <w:rsid w:val="00907777"/>
    <w:rsid w:val="00923642"/>
    <w:rsid w:val="0095100F"/>
    <w:rsid w:val="0099213F"/>
    <w:rsid w:val="009D3D81"/>
    <w:rsid w:val="009D6C77"/>
    <w:rsid w:val="00AE2BCB"/>
    <w:rsid w:val="00AF44C7"/>
    <w:rsid w:val="00B213DF"/>
    <w:rsid w:val="00B312BD"/>
    <w:rsid w:val="00BB2B15"/>
    <w:rsid w:val="00C36F87"/>
    <w:rsid w:val="00C54BA4"/>
    <w:rsid w:val="00C77FD5"/>
    <w:rsid w:val="00CB33C6"/>
    <w:rsid w:val="00D461B1"/>
    <w:rsid w:val="00D60EAA"/>
    <w:rsid w:val="00D67884"/>
    <w:rsid w:val="00DA1DE6"/>
    <w:rsid w:val="00DC26CB"/>
    <w:rsid w:val="00DC53A0"/>
    <w:rsid w:val="00DE2966"/>
    <w:rsid w:val="00DF4A25"/>
    <w:rsid w:val="00E03E9F"/>
    <w:rsid w:val="00E62B37"/>
    <w:rsid w:val="00E808A0"/>
    <w:rsid w:val="00E96D4B"/>
    <w:rsid w:val="00EA01F8"/>
    <w:rsid w:val="00EB470D"/>
    <w:rsid w:val="00ED7562"/>
    <w:rsid w:val="00EE5039"/>
    <w:rsid w:val="00EF4178"/>
    <w:rsid w:val="00F07235"/>
    <w:rsid w:val="00F109A3"/>
    <w:rsid w:val="00F75ED9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8018-5E25-47B8-A4C0-AB2F27B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4F76"/>
    <w:pPr>
      <w:keepNext/>
      <w:spacing w:after="0" w:line="24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95100F"/>
    <w:pPr>
      <w:spacing w:after="160" w:line="240" w:lineRule="exact"/>
      <w:outlineLvl w:val="1"/>
    </w:pPr>
    <w:rPr>
      <w:rFonts w:ascii="Verdana" w:eastAsia="Times New Roman" w:hAnsi="Verdana" w:cs="Verdana"/>
      <w:b/>
      <w:bCs/>
      <w:sz w:val="24"/>
      <w:szCs w:val="24"/>
      <w:lang w:val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9510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10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9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861CE"/>
  </w:style>
  <w:style w:type="paragraph" w:customStyle="1" w:styleId="ConsPlusNormal">
    <w:name w:val="ConsPlusNormal"/>
    <w:link w:val="ConsPlusNormal0"/>
    <w:qFormat/>
    <w:rsid w:val="00786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6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61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861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861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861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1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CE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861CE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78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7861CE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99"/>
    <w:qFormat/>
    <w:rsid w:val="007861CE"/>
    <w:rPr>
      <w:i/>
      <w:iCs/>
    </w:rPr>
  </w:style>
  <w:style w:type="character" w:styleId="ad">
    <w:name w:val="Strong"/>
    <w:basedOn w:val="a0"/>
    <w:uiPriority w:val="99"/>
    <w:qFormat/>
    <w:rsid w:val="007861CE"/>
    <w:rPr>
      <w:b/>
      <w:bCs/>
    </w:rPr>
  </w:style>
  <w:style w:type="table" w:styleId="aa">
    <w:name w:val="Table Grid"/>
    <w:basedOn w:val="a1"/>
    <w:uiPriority w:val="39"/>
    <w:rsid w:val="0078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514E3"/>
  </w:style>
  <w:style w:type="character" w:customStyle="1" w:styleId="13">
    <w:name w:val="Просмотренная гиперссылка1"/>
    <w:basedOn w:val="a0"/>
    <w:uiPriority w:val="99"/>
    <w:semiHidden/>
    <w:unhideWhenUsed/>
    <w:rsid w:val="003514E3"/>
    <w:rPr>
      <w:color w:val="954F72"/>
      <w:u w:val="single"/>
    </w:rPr>
  </w:style>
  <w:style w:type="table" w:customStyle="1" w:styleId="22">
    <w:name w:val="Сетка таблицы2"/>
    <w:basedOn w:val="a1"/>
    <w:next w:val="aa"/>
    <w:uiPriority w:val="59"/>
    <w:rsid w:val="0035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unhideWhenUsed/>
    <w:rsid w:val="003514E3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907777"/>
  </w:style>
  <w:style w:type="character" w:customStyle="1" w:styleId="10">
    <w:name w:val="Заголовок 1 Знак"/>
    <w:basedOn w:val="a0"/>
    <w:link w:val="1"/>
    <w:uiPriority w:val="99"/>
    <w:rsid w:val="00104F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104F76"/>
  </w:style>
  <w:style w:type="paragraph" w:styleId="af">
    <w:name w:val="No Spacing"/>
    <w:uiPriority w:val="1"/>
    <w:qFormat/>
    <w:rsid w:val="00104F7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unhideWhenUsed/>
    <w:rsid w:val="0010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04F7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104F76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4D4ACC"/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95100F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9510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100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95100F"/>
  </w:style>
  <w:style w:type="numbering" w:customStyle="1" w:styleId="110">
    <w:name w:val="Нет списка11"/>
    <w:next w:val="a2"/>
    <w:uiPriority w:val="99"/>
    <w:semiHidden/>
    <w:unhideWhenUsed/>
    <w:rsid w:val="0095100F"/>
  </w:style>
  <w:style w:type="table" w:customStyle="1" w:styleId="32">
    <w:name w:val="Сетка таблицы3"/>
    <w:basedOn w:val="a1"/>
    <w:next w:val="aa"/>
    <w:uiPriority w:val="59"/>
    <w:rsid w:val="0095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5100F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951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5100F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51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95100F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95100F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95100F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51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">
    <w:name w:val="xl23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951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9510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951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">
    <w:name w:val="xl37"/>
    <w:basedOn w:val="a"/>
    <w:uiPriority w:val="99"/>
    <w:rsid w:val="009510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">
    <w:name w:val="xl38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">
    <w:name w:val="xl39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9510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4">
    <w:name w:val="xl44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5">
    <w:name w:val="xl45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9">
    <w:name w:val="xl49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0">
    <w:name w:val="xl50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1">
    <w:name w:val="xl51"/>
    <w:basedOn w:val="a"/>
    <w:uiPriority w:val="99"/>
    <w:rsid w:val="0095100F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2">
    <w:name w:val="xl52"/>
    <w:basedOn w:val="a"/>
    <w:uiPriority w:val="99"/>
    <w:rsid w:val="009510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">
    <w:name w:val="xl55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">
    <w:name w:val="xl56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57">
    <w:name w:val="xl57"/>
    <w:basedOn w:val="a"/>
    <w:uiPriority w:val="99"/>
    <w:rsid w:val="00951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951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9510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9510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9510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95100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9510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9510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9510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9510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9510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7">
    <w:name w:val="Normal (Web)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951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99"/>
    <w:rsid w:val="009510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510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510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a">
    <w:name w:val="page number"/>
    <w:uiPriority w:val="99"/>
    <w:rsid w:val="0095100F"/>
    <w:rPr>
      <w:rFonts w:cs="Times New Roman"/>
    </w:rPr>
  </w:style>
  <w:style w:type="paragraph" w:customStyle="1" w:styleId="ConsPlusNonformat">
    <w:name w:val="ConsPlusNonformat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95100F"/>
    <w:rPr>
      <w:rFonts w:ascii="Courier New" w:hAnsi="Courier New" w:cs="Times New Roman"/>
      <w:sz w:val="20"/>
    </w:rPr>
  </w:style>
  <w:style w:type="paragraph" w:customStyle="1" w:styleId="ConsTitle">
    <w:name w:val="ConsTitle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510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Öèòàòû"/>
    <w:basedOn w:val="a"/>
    <w:uiPriority w:val="99"/>
    <w:rsid w:val="0095100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95100F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butback1">
    <w:name w:val="butback1"/>
    <w:uiPriority w:val="99"/>
    <w:rsid w:val="0095100F"/>
    <w:rPr>
      <w:color w:val="666666"/>
    </w:rPr>
  </w:style>
  <w:style w:type="character" w:styleId="afc">
    <w:name w:val="annotation reference"/>
    <w:uiPriority w:val="99"/>
    <w:rsid w:val="0095100F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95100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951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95100F"/>
  </w:style>
  <w:style w:type="character" w:customStyle="1" w:styleId="aff0">
    <w:name w:val="Тема примечания Знак"/>
    <w:basedOn w:val="afe"/>
    <w:link w:val="aff"/>
    <w:uiPriority w:val="99"/>
    <w:rsid w:val="00951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">
    <w:name w:val="Сетка таблицы11"/>
    <w:uiPriority w:val="99"/>
    <w:rsid w:val="0095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Знак Знак1,Знак3 Знак1"/>
    <w:uiPriority w:val="99"/>
    <w:semiHidden/>
    <w:rsid w:val="0095100F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95100F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5">
    <w:name w:val="Знак Знак2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"/>
    <w:basedOn w:val="a"/>
    <w:uiPriority w:val="99"/>
    <w:rsid w:val="0095100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95100F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00F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100F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95100F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FontStyle11">
    <w:name w:val="Font Style11"/>
    <w:uiPriority w:val="99"/>
    <w:rsid w:val="0095100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5100F"/>
    <w:rPr>
      <w:rFonts w:cs="Times New Roman"/>
    </w:rPr>
  </w:style>
  <w:style w:type="table" w:customStyle="1" w:styleId="211">
    <w:name w:val="Сетка таблицы21"/>
    <w:uiPriority w:val="99"/>
    <w:rsid w:val="0095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51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510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1">
    <w:name w:val="Сетка таблицы31"/>
    <w:basedOn w:val="a1"/>
    <w:next w:val="aa"/>
    <w:uiPriority w:val="59"/>
    <w:rsid w:val="009510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0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9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9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5100F"/>
  </w:style>
  <w:style w:type="table" w:customStyle="1" w:styleId="120">
    <w:name w:val="Сетка таблицы12"/>
    <w:basedOn w:val="a1"/>
    <w:next w:val="aa"/>
    <w:uiPriority w:val="39"/>
    <w:rsid w:val="009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basedOn w:val="a0"/>
    <w:rsid w:val="0095100F"/>
  </w:style>
  <w:style w:type="paragraph" w:customStyle="1" w:styleId="TableParagraph">
    <w:name w:val="Table Paragraph"/>
    <w:basedOn w:val="a"/>
    <w:uiPriority w:val="1"/>
    <w:qFormat/>
    <w:rsid w:val="00951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unhideWhenUsed/>
    <w:rsid w:val="00485BDA"/>
  </w:style>
  <w:style w:type="numbering" w:customStyle="1" w:styleId="121">
    <w:name w:val="Нет списка12"/>
    <w:next w:val="a2"/>
    <w:uiPriority w:val="99"/>
    <w:semiHidden/>
    <w:unhideWhenUsed/>
    <w:rsid w:val="00485BDA"/>
  </w:style>
  <w:style w:type="table" w:customStyle="1" w:styleId="50">
    <w:name w:val="Сетка таблицы5"/>
    <w:basedOn w:val="a1"/>
    <w:next w:val="aa"/>
    <w:uiPriority w:val="59"/>
    <w:rsid w:val="0048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48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8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uiPriority w:val="59"/>
    <w:rsid w:val="00485B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a"/>
    <w:uiPriority w:val="39"/>
    <w:rsid w:val="0048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8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karatuzraion.gosuslugi.ru/ofitsialno/otsenka-reguliruyuschego-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atuzraion.gosuslugi.ru/ofitsialno/otsenka-reguliruyuschego-ozdeystv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EB24-48EE-43CB-AF7D-665CF790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25</Pages>
  <Words>7126</Words>
  <Characters>40623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Римма Юрьевна</dc:creator>
  <cp:keywords/>
  <dc:description/>
  <cp:lastModifiedBy>108</cp:lastModifiedBy>
  <cp:revision>109</cp:revision>
  <dcterms:created xsi:type="dcterms:W3CDTF">2023-09-06T06:57:00Z</dcterms:created>
  <dcterms:modified xsi:type="dcterms:W3CDTF">2024-06-25T07:21:00Z</dcterms:modified>
</cp:coreProperties>
</file>