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B4D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D2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10793">
        <w:rPr>
          <w:rFonts w:ascii="Times New Roman" w:hAnsi="Times New Roman"/>
          <w:b/>
          <w:bCs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8C7583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C7583" w:rsidRPr="0066030A" w:rsidRDefault="00B253C6" w:rsidP="00D22B4D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432B4D">
        <w:rPr>
          <w:rFonts w:ascii="Times New Roman" w:hAnsi="Times New Roman"/>
          <w:b/>
          <w:bCs/>
          <w:sz w:val="28"/>
          <w:szCs w:val="28"/>
        </w:rPr>
        <w:t>Управление муниципальными финансами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54C3A">
        <w:rPr>
          <w:rFonts w:ascii="Times New Roman" w:hAnsi="Times New Roman"/>
          <w:b/>
          <w:bCs/>
          <w:sz w:val="28"/>
          <w:szCs w:val="28"/>
        </w:rPr>
        <w:t>2</w:t>
      </w:r>
      <w:r w:rsidR="00D30C10">
        <w:rPr>
          <w:rFonts w:ascii="Times New Roman" w:hAnsi="Times New Roman"/>
          <w:b/>
          <w:bCs/>
          <w:sz w:val="28"/>
          <w:szCs w:val="28"/>
        </w:rPr>
        <w:t>4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6B2E1A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53C6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C7583" w:rsidRP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 w:rsidRPr="008C7583">
        <w:rPr>
          <w:rFonts w:ascii="Times New Roman" w:hAnsi="Times New Roman"/>
          <w:bCs/>
          <w:sz w:val="28"/>
          <w:szCs w:val="28"/>
        </w:rPr>
        <w:t xml:space="preserve">Финансовое управление администрации Каратузского района </w:t>
      </w:r>
    </w:p>
    <w:p w:rsidR="008C7583" w:rsidRPr="008C7583" w:rsidRDefault="006B2E1A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C7583" w:rsidRP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D72A48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002C91">
        <w:rPr>
          <w:rFonts w:ascii="Times New Roman" w:hAnsi="Times New Roman"/>
          <w:sz w:val="28"/>
          <w:szCs w:val="28"/>
        </w:rPr>
        <w:t>3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432B4D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</w:t>
      </w:r>
      <w:r w:rsidR="000B5ADB">
        <w:rPr>
          <w:sz w:val="28"/>
          <w:szCs w:val="28"/>
        </w:rPr>
        <w:t>жетов муниципальных образований</w:t>
      </w:r>
      <w:r w:rsidR="00432B4D">
        <w:rPr>
          <w:sz w:val="28"/>
          <w:szCs w:val="28"/>
        </w:rPr>
        <w:t xml:space="preserve"> Каратузского района.</w:t>
      </w:r>
    </w:p>
    <w:p w:rsidR="00B253C6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432B4D">
        <w:rPr>
          <w:sz w:val="28"/>
          <w:szCs w:val="28"/>
        </w:rPr>
        <w:t>Обеспечение реализации муниципальной программы и прочие мероприятия.</w:t>
      </w:r>
    </w:p>
    <w:p w:rsidR="00002C91" w:rsidRPr="0066030A" w:rsidRDefault="00002C91" w:rsidP="00D22B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C91">
        <w:rPr>
          <w:sz w:val="28"/>
          <w:szCs w:val="28"/>
        </w:rPr>
        <w:t>Обеспечение качественного бухгалтерского, бюджетного и налогового учета в муниципальных учреждениях Каратузского района</w:t>
      </w:r>
      <w:r>
        <w:rPr>
          <w:sz w:val="28"/>
          <w:szCs w:val="28"/>
        </w:rPr>
        <w:t>.</w:t>
      </w:r>
    </w:p>
    <w:p w:rsidR="00432B4D" w:rsidRDefault="00432B4D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3C6" w:rsidRPr="0066030A" w:rsidRDefault="00B253C6" w:rsidP="00D22B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432B4D">
        <w:rPr>
          <w:rFonts w:ascii="Times New Roman" w:hAnsi="Times New Roman" w:cs="Times New Roman"/>
          <w:bCs/>
          <w:sz w:val="28"/>
          <w:szCs w:val="28"/>
        </w:rPr>
        <w:t>Обеспечение долгосрочной сбалансированности и устойчивости бюджетной системы Каратузского района</w:t>
      </w:r>
      <w:r w:rsidR="00335C4F">
        <w:rPr>
          <w:rFonts w:ascii="Times New Roman" w:hAnsi="Times New Roman" w:cs="Times New Roman"/>
          <w:bCs/>
          <w:sz w:val="28"/>
          <w:szCs w:val="28"/>
        </w:rPr>
        <w:t>, повышение качества и прозрачности управления муниципальными финансами.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B253C6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1. </w:t>
      </w:r>
      <w:r w:rsidR="00335C4F">
        <w:rPr>
          <w:sz w:val="28"/>
          <w:szCs w:val="28"/>
        </w:rPr>
        <w:t>Обеспечение равных условий для устойчивости бюджетов муниципальных образований Каратузского района, обеспечение сбалансированности местных бюджетов.</w:t>
      </w:r>
    </w:p>
    <w:p w:rsidR="00D6121B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2.</w:t>
      </w:r>
      <w:r w:rsidR="00335C4F">
        <w:rPr>
          <w:sz w:val="28"/>
          <w:szCs w:val="28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районного бюджета.</w:t>
      </w:r>
    </w:p>
    <w:p w:rsidR="006D5E59" w:rsidRDefault="006D5E59" w:rsidP="00D22B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5E59">
        <w:rPr>
          <w:sz w:val="28"/>
          <w:szCs w:val="28"/>
        </w:rPr>
        <w:t>Создание эффективной организации бухгалтерского, бюджетного и налогового учета в муниципальных учреждениях</w:t>
      </w:r>
      <w:r>
        <w:rPr>
          <w:sz w:val="28"/>
          <w:szCs w:val="28"/>
        </w:rPr>
        <w:t>.</w:t>
      </w:r>
    </w:p>
    <w:p w:rsidR="004712A5" w:rsidRDefault="004712A5" w:rsidP="00D22B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осуществления внутреннего муниципального финансового контроля.</w:t>
      </w:r>
    </w:p>
    <w:p w:rsidR="00B253C6" w:rsidRPr="0066030A" w:rsidRDefault="00B253C6" w:rsidP="00B253C6">
      <w:pPr>
        <w:pStyle w:val="ConsPlusCell"/>
        <w:jc w:val="both"/>
        <w:rPr>
          <w:bCs/>
          <w:sz w:val="28"/>
          <w:szCs w:val="28"/>
        </w:rPr>
      </w:pPr>
      <w:r w:rsidRPr="0066030A">
        <w:rPr>
          <w:sz w:val="28"/>
          <w:szCs w:val="28"/>
        </w:rPr>
        <w:t xml:space="preserve"> </w:t>
      </w:r>
    </w:p>
    <w:p w:rsidR="00B253C6" w:rsidRPr="006B2E1A" w:rsidRDefault="00B253C6" w:rsidP="006B2E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4"/>
        <w:gridCol w:w="1471"/>
        <w:gridCol w:w="1531"/>
        <w:gridCol w:w="1266"/>
        <w:gridCol w:w="1266"/>
        <w:gridCol w:w="1623"/>
      </w:tblGrid>
      <w:tr w:rsidR="004712A5" w:rsidRPr="004712A5" w:rsidTr="004712A5">
        <w:trPr>
          <w:trHeight w:val="12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992" w:type="dxa"/>
            <w:hideMark/>
          </w:tcPr>
          <w:p w:rsidR="004712A5" w:rsidRPr="004712A5" w:rsidRDefault="00284D8F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2024 </w:t>
            </w:r>
            <w:r w:rsidR="004712A5" w:rsidRPr="004712A5">
              <w:rPr>
                <w:rFonts w:ascii="Times New Roman" w:hAnsi="Times New Roman" w:cs="Times New Roman"/>
                <w:sz w:val="28"/>
                <w:szCs w:val="24"/>
              </w:rPr>
              <w:t>год, план</w:t>
            </w:r>
          </w:p>
        </w:tc>
        <w:tc>
          <w:tcPr>
            <w:tcW w:w="992" w:type="dxa"/>
            <w:hideMark/>
          </w:tcPr>
          <w:p w:rsidR="004712A5" w:rsidRPr="004712A5" w:rsidRDefault="004712A5" w:rsidP="00284D8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284D8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 год, факт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4712A5" w:rsidRPr="004712A5" w:rsidTr="004712A5">
        <w:trPr>
          <w:trHeight w:val="1020"/>
        </w:trPr>
        <w:tc>
          <w:tcPr>
            <w:tcW w:w="10240" w:type="dxa"/>
            <w:gridSpan w:val="6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Обеспечение долгосрочной сбалансированности и устойчивости бюджетной системы Каратузского района, повышение качества и прозрачности управления муниципальными финансами.</w:t>
            </w:r>
          </w:p>
        </w:tc>
      </w:tr>
      <w:tr w:rsidR="004712A5" w:rsidRPr="004712A5" w:rsidTr="004712A5">
        <w:trPr>
          <w:trHeight w:val="12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Корректирующий коэффициент, установленный для выравнивания муниципальным  районом уровня бюджетной обеспеченности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доля единиц</w:t>
            </w:r>
            <w:r w:rsidR="00006208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06208">
              <w:rPr>
                <w:rFonts w:ascii="Times New Roman" w:hAnsi="Times New Roman" w:cs="Times New Roman"/>
                <w:sz w:val="28"/>
                <w:szCs w:val="24"/>
              </w:rPr>
              <w:t>,31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06208">
              <w:rPr>
                <w:rFonts w:ascii="Times New Roman" w:hAnsi="Times New Roman" w:cs="Times New Roman"/>
                <w:sz w:val="28"/>
                <w:szCs w:val="24"/>
              </w:rPr>
              <w:t>,31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006208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Доля расходов районного бюд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ета, формируемых в рамках муниципальных программ Каратузского района 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92" w:type="dxa"/>
            <w:hideMark/>
          </w:tcPr>
          <w:p w:rsidR="004712A5" w:rsidRPr="004712A5" w:rsidRDefault="00006208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 менее 90</w:t>
            </w:r>
          </w:p>
        </w:tc>
        <w:tc>
          <w:tcPr>
            <w:tcW w:w="992" w:type="dxa"/>
            <w:hideMark/>
          </w:tcPr>
          <w:p w:rsidR="004712A5" w:rsidRPr="004712A5" w:rsidRDefault="004712A5" w:rsidP="00006208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95,</w:t>
            </w:r>
            <w:r w:rsidR="00006208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470" w:type="dxa"/>
            <w:hideMark/>
          </w:tcPr>
          <w:p w:rsidR="004712A5" w:rsidRPr="004712A5" w:rsidRDefault="00006208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106,03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92" w:type="dxa"/>
            <w:hideMark/>
          </w:tcPr>
          <w:p w:rsidR="004712A5" w:rsidRPr="004712A5" w:rsidRDefault="00006208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19008,60</w:t>
            </w:r>
          </w:p>
        </w:tc>
        <w:tc>
          <w:tcPr>
            <w:tcW w:w="992" w:type="dxa"/>
            <w:hideMark/>
          </w:tcPr>
          <w:p w:rsidR="004712A5" w:rsidRPr="004712A5" w:rsidRDefault="00006208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20061,97</w:t>
            </w:r>
          </w:p>
        </w:tc>
        <w:tc>
          <w:tcPr>
            <w:tcW w:w="1470" w:type="dxa"/>
            <w:hideMark/>
          </w:tcPr>
          <w:p w:rsidR="004712A5" w:rsidRPr="004712A5" w:rsidRDefault="004712A5" w:rsidP="00006208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105,</w:t>
            </w:r>
            <w:r w:rsidR="00006208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</w:tr>
      <w:tr w:rsidR="004712A5" w:rsidRPr="004712A5" w:rsidTr="004712A5">
        <w:trPr>
          <w:trHeight w:val="220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исполнения расходных обязательств района (за исключением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безвозмездных поступлений)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%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hideMark/>
          </w:tcPr>
          <w:p w:rsidR="004712A5" w:rsidRPr="004712A5" w:rsidRDefault="004712A5" w:rsidP="00B21A5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не менее 98</w:t>
            </w:r>
          </w:p>
        </w:tc>
        <w:tc>
          <w:tcPr>
            <w:tcW w:w="992" w:type="dxa"/>
            <w:hideMark/>
          </w:tcPr>
          <w:p w:rsidR="004712A5" w:rsidRPr="004712A5" w:rsidRDefault="00B21A5F" w:rsidP="00B21A5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98,91</w:t>
            </w:r>
          </w:p>
        </w:tc>
        <w:tc>
          <w:tcPr>
            <w:tcW w:w="1470" w:type="dxa"/>
            <w:hideMark/>
          </w:tcPr>
          <w:p w:rsidR="004712A5" w:rsidRPr="004712A5" w:rsidRDefault="004712A5" w:rsidP="00B21A5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101,</w:t>
            </w:r>
            <w:r w:rsidR="00B21A5F"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Разработка и размещение на официальном сайте администрации Каратузского района брошюры «Бюджет для граждан»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5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Разработка и размещение на официальном сайте администрации Каратузского района брошюры «Путеводитель по отчету об исполнении районного бюджета»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5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контрольных мероприятий внутреннего муниципального финансового контроля, </w:t>
            </w:r>
            <w:proofErr w:type="gramStart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согласно</w:t>
            </w:r>
            <w:proofErr w:type="gramEnd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 утвержденного плана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94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Соблюдение требований по составу бухгалтерской, налоговой и финансовой отчетности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94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Исполнение плана проверок внутреннего финансового контроля муниципальных учреждений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15FE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4712A5">
        <w:rPr>
          <w:rFonts w:ascii="Times New Roman" w:hAnsi="Times New Roman" w:cs="Times New Roman"/>
          <w:sz w:val="28"/>
          <w:szCs w:val="24"/>
        </w:rPr>
        <w:t>1</w:t>
      </w:r>
      <w:r w:rsidR="00A076AF" w:rsidRPr="00915FEF">
        <w:rPr>
          <w:rFonts w:ascii="Times New Roman" w:hAnsi="Times New Roman" w:cs="Times New Roman"/>
          <w:sz w:val="28"/>
          <w:szCs w:val="24"/>
        </w:rPr>
        <w:t xml:space="preserve"> </w:t>
      </w:r>
      <w:r w:rsidR="004712A5">
        <w:rPr>
          <w:rFonts w:ascii="Times New Roman" w:hAnsi="Times New Roman" w:cs="Times New Roman"/>
          <w:sz w:val="28"/>
          <w:szCs w:val="24"/>
        </w:rPr>
        <w:t>критерию</w:t>
      </w:r>
      <w:r w:rsidR="00FE4437" w:rsidRPr="00915FEF">
        <w:rPr>
          <w:rFonts w:ascii="Times New Roman" w:hAnsi="Times New Roman" w:cs="Times New Roman"/>
          <w:sz w:val="28"/>
          <w:szCs w:val="24"/>
        </w:rPr>
        <w:t>:</w:t>
      </w:r>
      <w:r w:rsidRPr="00915F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02008E" w:rsidTr="000B5ADB">
        <w:tc>
          <w:tcPr>
            <w:tcW w:w="9638" w:type="dxa"/>
            <w:gridSpan w:val="2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B253C6" w:rsidRPr="0002008E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2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E246A" w:rsidRPr="0002008E" w:rsidRDefault="004712A5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0200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E246A" w:rsidRPr="0002008E" w:rsidRDefault="005E246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  <w:vAlign w:val="bottom"/>
          </w:tcPr>
          <w:p w:rsidR="005E246A" w:rsidRPr="0002008E" w:rsidRDefault="005E246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баллов</w:t>
            </w:r>
          </w:p>
        </w:tc>
      </w:tr>
      <w:tr w:rsidR="00B253C6" w:rsidRPr="005E246A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4264A1" w:rsidRPr="0002008E" w:rsidRDefault="004264A1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>9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Pr="0002008E">
              <w:rPr>
                <w:rFonts w:ascii="Times New Roman" w:hAnsi="Times New Roman" w:cs="Times New Roman"/>
                <w:b/>
              </w:rPr>
              <w:t>балл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ов </w:t>
            </w:r>
          </w:p>
          <w:p w:rsidR="00B253C6" w:rsidRPr="005E246A" w:rsidRDefault="00BD2CFA" w:rsidP="0002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4712A5">
              <w:rPr>
                <w:rFonts w:ascii="Times New Roman" w:hAnsi="Times New Roman" w:cs="Times New Roman"/>
                <w:b/>
              </w:rPr>
              <w:t>высоко</w:t>
            </w:r>
            <w:r w:rsidRPr="0002008E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EA5085" w:rsidRDefault="00EA5085" w:rsidP="006B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2E1A" w:rsidRPr="006B2E1A" w:rsidRDefault="006B2E1A" w:rsidP="006B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57FD" w:rsidRPr="006B2E1A" w:rsidRDefault="004712A5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2E1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B2E1A">
        <w:rPr>
          <w:rFonts w:ascii="Times New Roman" w:hAnsi="Times New Roman" w:cs="Times New Roman"/>
          <w:sz w:val="28"/>
          <w:szCs w:val="28"/>
        </w:rPr>
        <w:t>. н</w:t>
      </w:r>
      <w:r w:rsidR="00915FEF" w:rsidRPr="006B2E1A">
        <w:rPr>
          <w:rFonts w:ascii="Times New Roman" w:hAnsi="Times New Roman" w:cs="Times New Roman"/>
          <w:sz w:val="28"/>
          <w:szCs w:val="28"/>
        </w:rPr>
        <w:t>ачальник</w:t>
      </w:r>
      <w:r w:rsidRPr="006B2E1A">
        <w:rPr>
          <w:rFonts w:ascii="Times New Roman" w:hAnsi="Times New Roman" w:cs="Times New Roman"/>
          <w:sz w:val="28"/>
          <w:szCs w:val="28"/>
        </w:rPr>
        <w:t>а</w:t>
      </w:r>
      <w:r w:rsidR="00915FEF" w:rsidRPr="006B2E1A">
        <w:rPr>
          <w:rFonts w:ascii="Times New Roman" w:hAnsi="Times New Roman" w:cs="Times New Roman"/>
          <w:sz w:val="28"/>
          <w:szCs w:val="28"/>
        </w:rPr>
        <w:t xml:space="preserve"> отдела экономи</w:t>
      </w:r>
      <w:r w:rsidR="005D57FD" w:rsidRPr="006B2E1A">
        <w:rPr>
          <w:rFonts w:ascii="Times New Roman" w:hAnsi="Times New Roman" w:cs="Times New Roman"/>
          <w:sz w:val="28"/>
          <w:szCs w:val="28"/>
        </w:rPr>
        <w:t>ки</w:t>
      </w:r>
      <w:r w:rsidR="00751A9F" w:rsidRPr="006B2E1A">
        <w:rPr>
          <w:rFonts w:ascii="Times New Roman" w:hAnsi="Times New Roman" w:cs="Times New Roman"/>
          <w:sz w:val="28"/>
          <w:szCs w:val="28"/>
        </w:rPr>
        <w:t>, производства</w:t>
      </w:r>
      <w:r w:rsidR="005D57FD" w:rsidRPr="006B2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13" w:rsidRPr="006B2E1A" w:rsidRDefault="005D57F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E1A">
        <w:rPr>
          <w:rFonts w:ascii="Times New Roman" w:hAnsi="Times New Roman" w:cs="Times New Roman"/>
          <w:sz w:val="28"/>
          <w:szCs w:val="28"/>
        </w:rPr>
        <w:t>и</w:t>
      </w:r>
      <w:r w:rsidR="00915FEF" w:rsidRPr="006B2E1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B2E1A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915FEF" w:rsidRPr="006B2E1A" w:rsidRDefault="005D57F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E1A">
        <w:rPr>
          <w:rFonts w:ascii="Times New Roman" w:hAnsi="Times New Roman" w:cs="Times New Roman"/>
          <w:sz w:val="28"/>
          <w:szCs w:val="28"/>
        </w:rPr>
        <w:t>а</w:t>
      </w:r>
      <w:r w:rsidR="00915FEF" w:rsidRPr="006B2E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B2E1A"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6B2E1A">
        <w:rPr>
          <w:rFonts w:ascii="Times New Roman" w:hAnsi="Times New Roman" w:cs="Times New Roman"/>
          <w:sz w:val="28"/>
          <w:szCs w:val="28"/>
        </w:rPr>
        <w:t xml:space="preserve">района      </w:t>
      </w:r>
      <w:r w:rsidR="00EA5085" w:rsidRPr="006B2E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2E1A">
        <w:rPr>
          <w:rFonts w:ascii="Times New Roman" w:hAnsi="Times New Roman" w:cs="Times New Roman"/>
          <w:sz w:val="28"/>
          <w:szCs w:val="28"/>
        </w:rPr>
        <w:t xml:space="preserve">      </w:t>
      </w:r>
      <w:r w:rsidR="004712A5" w:rsidRPr="006B2E1A">
        <w:rPr>
          <w:rFonts w:ascii="Times New Roman" w:hAnsi="Times New Roman" w:cs="Times New Roman"/>
          <w:sz w:val="28"/>
          <w:szCs w:val="28"/>
        </w:rPr>
        <w:t>Ю.А</w:t>
      </w:r>
      <w:r w:rsidR="006B2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E1A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0F1613" w:rsidRDefault="000F1613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1A" w:rsidRPr="006B2E1A" w:rsidRDefault="006B2E1A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7CD" w:rsidRPr="006B2E1A" w:rsidRDefault="001857C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E1A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5D57FD" w:rsidRPr="006B2E1A" w:rsidRDefault="00751A9F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E1A">
        <w:rPr>
          <w:rFonts w:ascii="Times New Roman" w:hAnsi="Times New Roman" w:cs="Times New Roman"/>
          <w:sz w:val="28"/>
          <w:szCs w:val="28"/>
        </w:rPr>
        <w:t>э</w:t>
      </w:r>
      <w:r w:rsidR="005D57FD" w:rsidRPr="006B2E1A">
        <w:rPr>
          <w:rFonts w:ascii="Times New Roman" w:hAnsi="Times New Roman" w:cs="Times New Roman"/>
          <w:sz w:val="28"/>
          <w:szCs w:val="28"/>
        </w:rPr>
        <w:t>кономики</w:t>
      </w:r>
      <w:r w:rsidRPr="006B2E1A">
        <w:rPr>
          <w:rFonts w:ascii="Times New Roman" w:hAnsi="Times New Roman" w:cs="Times New Roman"/>
          <w:sz w:val="28"/>
          <w:szCs w:val="28"/>
        </w:rPr>
        <w:t>, производства</w:t>
      </w:r>
      <w:r w:rsidR="005D57FD" w:rsidRPr="006B2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FD" w:rsidRPr="006B2E1A" w:rsidRDefault="005D57FD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E1A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A076AF" w:rsidRPr="006B2E1A" w:rsidRDefault="005D57FD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E1A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6B2E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EA5085" w:rsidRPr="006B2E1A">
        <w:rPr>
          <w:rFonts w:ascii="Times New Roman" w:hAnsi="Times New Roman" w:cs="Times New Roman"/>
          <w:sz w:val="28"/>
          <w:szCs w:val="28"/>
        </w:rPr>
        <w:t>Н.С</w:t>
      </w:r>
      <w:r w:rsidR="001857CD" w:rsidRPr="006B2E1A">
        <w:rPr>
          <w:rFonts w:ascii="Times New Roman" w:hAnsi="Times New Roman" w:cs="Times New Roman"/>
          <w:sz w:val="28"/>
          <w:szCs w:val="28"/>
        </w:rPr>
        <w:t>.</w:t>
      </w:r>
      <w:r w:rsidR="00EA5085" w:rsidRPr="006B2E1A">
        <w:rPr>
          <w:rFonts w:ascii="Times New Roman" w:hAnsi="Times New Roman" w:cs="Times New Roman"/>
          <w:sz w:val="28"/>
          <w:szCs w:val="28"/>
        </w:rPr>
        <w:t xml:space="preserve"> </w:t>
      </w:r>
      <w:r w:rsidR="004712A5" w:rsidRPr="006B2E1A">
        <w:rPr>
          <w:rFonts w:ascii="Times New Roman" w:hAnsi="Times New Roman" w:cs="Times New Roman"/>
          <w:sz w:val="28"/>
          <w:szCs w:val="28"/>
        </w:rPr>
        <w:t>Золотухина</w:t>
      </w:r>
    </w:p>
    <w:sectPr w:rsidR="00A076AF" w:rsidRPr="006B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02C91"/>
    <w:rsid w:val="00006208"/>
    <w:rsid w:val="0002008E"/>
    <w:rsid w:val="00030F7F"/>
    <w:rsid w:val="00061EEB"/>
    <w:rsid w:val="00072AE2"/>
    <w:rsid w:val="000B5ADB"/>
    <w:rsid w:val="000E63B6"/>
    <w:rsid w:val="000F1613"/>
    <w:rsid w:val="001036C4"/>
    <w:rsid w:val="001857CD"/>
    <w:rsid w:val="00193CC5"/>
    <w:rsid w:val="00193F18"/>
    <w:rsid w:val="002225FB"/>
    <w:rsid w:val="002424D2"/>
    <w:rsid w:val="00284D8F"/>
    <w:rsid w:val="002920C7"/>
    <w:rsid w:val="00294E44"/>
    <w:rsid w:val="002D7648"/>
    <w:rsid w:val="00335C4F"/>
    <w:rsid w:val="00342343"/>
    <w:rsid w:val="00381D54"/>
    <w:rsid w:val="003C4A5F"/>
    <w:rsid w:val="00412346"/>
    <w:rsid w:val="004264A1"/>
    <w:rsid w:val="00432B4D"/>
    <w:rsid w:val="00442C2D"/>
    <w:rsid w:val="00447693"/>
    <w:rsid w:val="00454C3A"/>
    <w:rsid w:val="004712A5"/>
    <w:rsid w:val="004801AF"/>
    <w:rsid w:val="004C7CAB"/>
    <w:rsid w:val="005D57FD"/>
    <w:rsid w:val="005E246A"/>
    <w:rsid w:val="005F12CF"/>
    <w:rsid w:val="0063394A"/>
    <w:rsid w:val="006A2538"/>
    <w:rsid w:val="006B2E1A"/>
    <w:rsid w:val="006D5E59"/>
    <w:rsid w:val="00751A9F"/>
    <w:rsid w:val="007C37BE"/>
    <w:rsid w:val="008151CA"/>
    <w:rsid w:val="008879FC"/>
    <w:rsid w:val="008C7583"/>
    <w:rsid w:val="008E2B5D"/>
    <w:rsid w:val="008F04B8"/>
    <w:rsid w:val="00915FEF"/>
    <w:rsid w:val="009533B3"/>
    <w:rsid w:val="009E7F6E"/>
    <w:rsid w:val="00A076AF"/>
    <w:rsid w:val="00A20510"/>
    <w:rsid w:val="00A53B27"/>
    <w:rsid w:val="00B21A5F"/>
    <w:rsid w:val="00B253C6"/>
    <w:rsid w:val="00B324F3"/>
    <w:rsid w:val="00BB0787"/>
    <w:rsid w:val="00BD14EC"/>
    <w:rsid w:val="00BD2CFA"/>
    <w:rsid w:val="00C10793"/>
    <w:rsid w:val="00C64515"/>
    <w:rsid w:val="00C80273"/>
    <w:rsid w:val="00C82936"/>
    <w:rsid w:val="00C84F1B"/>
    <w:rsid w:val="00D22B4D"/>
    <w:rsid w:val="00D30C10"/>
    <w:rsid w:val="00D6121B"/>
    <w:rsid w:val="00D72A48"/>
    <w:rsid w:val="00D95AD1"/>
    <w:rsid w:val="00E43DA4"/>
    <w:rsid w:val="00E8447E"/>
    <w:rsid w:val="00EA249E"/>
    <w:rsid w:val="00EA5085"/>
    <w:rsid w:val="00F03877"/>
    <w:rsid w:val="00F6399C"/>
    <w:rsid w:val="00FB023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Золотухина Наталья Сергеевна</cp:lastModifiedBy>
  <cp:revision>59</cp:revision>
  <cp:lastPrinted>2021-04-28T02:27:00Z</cp:lastPrinted>
  <dcterms:created xsi:type="dcterms:W3CDTF">2016-05-05T03:00:00Z</dcterms:created>
  <dcterms:modified xsi:type="dcterms:W3CDTF">2025-03-11T10:01:00Z</dcterms:modified>
</cp:coreProperties>
</file>