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66" w:rsidRDefault="00C24C66" w:rsidP="00F20F05">
      <w:pPr>
        <w:tabs>
          <w:tab w:val="left" w:pos="6270"/>
        </w:tabs>
        <w:spacing w:after="0" w:line="240" w:lineRule="auto"/>
        <w:ind w:left="-70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Главы Каратузского района об итогах деятельности за 202</w:t>
      </w:r>
      <w:r w:rsidR="006A10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96872" w:rsidRPr="00D37D34" w:rsidRDefault="003B6995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7D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Добрый день</w:t>
      </w:r>
      <w:r w:rsidR="002234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41B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уважаемые депутаты, приглашенные</w:t>
      </w:r>
      <w:r w:rsidR="00896872" w:rsidRPr="00D37D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! </w:t>
      </w:r>
    </w:p>
    <w:p w:rsidR="006158BF" w:rsidRDefault="006158BF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D34">
        <w:rPr>
          <w:rFonts w:ascii="Times New Roman" w:hAnsi="Times New Roman" w:cs="Times New Roman"/>
          <w:color w:val="000000" w:themeColor="text1"/>
          <w:sz w:val="24"/>
          <w:szCs w:val="24"/>
        </w:rPr>
        <w:t>Сегодня я представляю вашему вниманию итоги социально-экономического развития Каратузского района за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37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планы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37D3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D37D34">
        <w:rPr>
          <w:sz w:val="24"/>
          <w:szCs w:val="24"/>
        </w:rPr>
        <w:t xml:space="preserve"> </w:t>
      </w:r>
      <w:r w:rsidRPr="00D37D34">
        <w:rPr>
          <w:rFonts w:ascii="Times New Roman" w:hAnsi="Times New Roman" w:cs="Times New Roman"/>
          <w:color w:val="000000" w:themeColor="text1"/>
          <w:sz w:val="24"/>
          <w:szCs w:val="24"/>
        </w:rPr>
        <w:t>Наша с вами общая задача – сделать максимум для того, чтобы район был привлекательным местом для жизни нашего населения. Чтобы жители имели возможность видеть позитивные изменения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отрасли. </w:t>
      </w:r>
    </w:p>
    <w:p w:rsidR="00741B65" w:rsidRDefault="00741B65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B65">
        <w:rPr>
          <w:rFonts w:ascii="Times New Roman" w:hAnsi="Times New Roman" w:cs="Times New Roman"/>
          <w:color w:val="000000" w:themeColor="text1"/>
          <w:sz w:val="24"/>
          <w:szCs w:val="24"/>
        </w:rPr>
        <w:t>Остался позади</w:t>
      </w:r>
      <w:r w:rsidR="00572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B65">
        <w:rPr>
          <w:rFonts w:ascii="Times New Roman" w:hAnsi="Times New Roman" w:cs="Times New Roman"/>
          <w:color w:val="000000" w:themeColor="text1"/>
          <w:sz w:val="24"/>
          <w:szCs w:val="24"/>
        </w:rPr>
        <w:t>очередной год. Справедливо будет отметить, что этот год был весьма непростым и напряженным. Но, несмотря на это, нам удалось сделать мног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ое, поэтому ушедший год можно </w:t>
      </w:r>
      <w:r w:rsidRPr="00741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годом напряженной и результативной работы. </w:t>
      </w:r>
    </w:p>
    <w:p w:rsidR="00EC2E8D" w:rsidRDefault="006A1056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8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Центральной темой прошлого года остается специальная военная операция</w:t>
      </w:r>
      <w:r w:rsidRPr="006158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которая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приоритетом работы </w:t>
      </w:r>
      <w:r w:rsidR="00EC765E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Президента РФ</w:t>
      </w:r>
      <w:r w:rsidR="00EC765E">
        <w:rPr>
          <w:rFonts w:ascii="Times New Roman" w:hAnsi="Times New Roman" w:cs="Times New Roman"/>
          <w:color w:val="000000" w:themeColor="text1"/>
          <w:sz w:val="24"/>
          <w:szCs w:val="24"/>
        </w:rPr>
        <w:t>, губернатора края,</w:t>
      </w:r>
      <w:r w:rsidR="00EC765E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района, </w:t>
      </w:r>
      <w:r w:rsidR="00AC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депутатского корпуса, 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C765E">
        <w:rPr>
          <w:rFonts w:ascii="Times New Roman" w:hAnsi="Times New Roman" w:cs="Times New Roman"/>
          <w:color w:val="000000" w:themeColor="text1"/>
          <w:sz w:val="24"/>
          <w:szCs w:val="24"/>
        </w:rPr>
        <w:t>сех районных</w:t>
      </w:r>
      <w:r w:rsidR="00AC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65E">
        <w:rPr>
          <w:rFonts w:ascii="Times New Roman" w:hAnsi="Times New Roman" w:cs="Times New Roman"/>
          <w:color w:val="000000" w:themeColor="text1"/>
          <w:sz w:val="24"/>
          <w:szCs w:val="24"/>
        </w:rPr>
        <w:t>структур и уровней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. Задачи, поставленные федеральной и региональной властью, здесь, на местах выполняем и дополняем решением местных проблем.</w:t>
      </w:r>
    </w:p>
    <w:p w:rsidR="006A1056" w:rsidRPr="006A1056" w:rsidRDefault="006A1056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2023 год количество семей участников СВО значительно</w:t>
      </w:r>
      <w:r w:rsidR="00AF2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выросло, их сейчас в районе</w:t>
      </w:r>
      <w:r w:rsidR="00D9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190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Положение у всех различное, кому-то поддержка нужна особенно. Исходя из обращений и необходимости экстренной поддержки, администрация района увеличила объем средств резервного фонда на 2024 год </w:t>
      </w:r>
      <w:r w:rsidRPr="00EC2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800 тыс. руб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. для оказания помощи участникам СВО и их семьям и на случай непредвиденных обстоятельств. В декабре было принято решение об освобождении участников СВО от арендной платы за земли сельхозназначения на период нахождения в зоне боевых действий плюс три месяца после этого.</w:t>
      </w:r>
    </w:p>
    <w:p w:rsidR="006A1056" w:rsidRPr="006A1056" w:rsidRDefault="00EC2E8D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A1056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  <w:r w:rsidR="006A1056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 </w:t>
      </w:r>
      <w:r w:rsidR="0020610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0610F" w:rsidRPr="0020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райцентре создан и функционирует Муниципальный штаб #МЫВМЕСТЕ, по оказанию гуманитарной помощи, организованный партией Единая Россия.</w:t>
      </w:r>
      <w:r w:rsidR="00AC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25A">
        <w:rPr>
          <w:rFonts w:ascii="Times New Roman" w:hAnsi="Times New Roman" w:cs="Times New Roman"/>
          <w:color w:val="000000" w:themeColor="text1"/>
          <w:sz w:val="24"/>
          <w:szCs w:val="24"/>
        </w:rPr>
        <w:t>В прошлом году с</w:t>
      </w:r>
      <w:r w:rsidR="00AC2692">
        <w:rPr>
          <w:rFonts w:ascii="Times New Roman" w:hAnsi="Times New Roman" w:cs="Times New Roman"/>
          <w:color w:val="000000" w:themeColor="text1"/>
          <w:sz w:val="24"/>
          <w:szCs w:val="24"/>
        </w:rPr>
        <w:t>оздан</w:t>
      </w:r>
      <w:r w:rsidR="00DA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района Комитет семей воинов Отечества и</w:t>
      </w:r>
      <w:r w:rsidR="00AC2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благотворительный</w:t>
      </w:r>
      <w:r w:rsidR="0020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 «Каратузский», где было собрано порядка 400 тыс.руб. Эти средства направляются на приобретение оборудования, необходимых вещей, и материалов для создания сетей, свечей и т.д. </w:t>
      </w:r>
      <w:r w:rsidR="006A1056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На базе школ</w:t>
      </w:r>
      <w:r w:rsidR="0020610F">
        <w:rPr>
          <w:rFonts w:ascii="Times New Roman" w:hAnsi="Times New Roman" w:cs="Times New Roman"/>
          <w:color w:val="000000" w:themeColor="text1"/>
          <w:sz w:val="24"/>
          <w:szCs w:val="24"/>
        </w:rPr>
        <w:t>, библиотек, клубов</w:t>
      </w:r>
      <w:r w:rsidR="006A1056"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 делают окопные свечи, плетут маскировочные сети, вяжут носки. </w:t>
      </w:r>
      <w:r w:rsidRPr="006A1056">
        <w:rPr>
          <w:rFonts w:ascii="Times New Roman" w:hAnsi="Times New Roman" w:cs="Times New Roman"/>
          <w:color w:val="000000" w:themeColor="text1"/>
          <w:sz w:val="24"/>
          <w:szCs w:val="24"/>
        </w:rPr>
        <w:t>В конце года была организова</w:t>
      </w:r>
      <w:r w:rsidR="00DA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доставка помощи на передовую, в которую входили и адресные посылки. </w:t>
      </w:r>
      <w:r w:rsidR="00C6509B">
        <w:rPr>
          <w:rFonts w:ascii="Times New Roman" w:hAnsi="Times New Roman" w:cs="Times New Roman"/>
          <w:color w:val="000000" w:themeColor="text1"/>
          <w:sz w:val="24"/>
          <w:szCs w:val="24"/>
        </w:rPr>
        <w:t>Мы постоянно находимся на связи с нашими бойцами, их семьями, стараемся оказать любого рода поддержку.</w:t>
      </w:r>
      <w:r w:rsidR="0020610F" w:rsidRPr="0020610F">
        <w:t xml:space="preserve"> </w:t>
      </w:r>
      <w:r w:rsidR="0020610F" w:rsidRPr="0020610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мер, в том числе региональных, по оказанию социальной поддержки участникам СВО и их семьям – на моем личном контроле. Я выражаю огромную благодарность депутатам районного и сельских Советов депутатов, главам поселений, руководителям учреждений, и всем неравнодушным жителям Каратузского района за оказанную помощь нашим парням</w:t>
      </w:r>
      <w:r w:rsidR="0020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E8D" w:rsidRDefault="00EC2E8D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2E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Главным инструментом проведения социальной, финансовой и инвестиционной политики на территории района является бюджет. Очень многое зависит от того как грамотно построить финансовую политику.</w:t>
      </w:r>
      <w:r w:rsidR="00C650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Администрация района на протяжении последних лет показывает стабильно устойчивые показатели</w:t>
      </w:r>
      <w:r w:rsidR="00D27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бюджетной политики, и не случайно, Каратузский район </w:t>
      </w:r>
      <w:r w:rsidR="008008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уже </w:t>
      </w:r>
      <w:r w:rsidR="00D27D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третий раз выбирается Министерством финансов, как площадка для проведения зональных совещаний об исполнении местных бюджетов южными районами.</w:t>
      </w:r>
    </w:p>
    <w:p w:rsidR="003538D4" w:rsidRPr="00F20F05" w:rsidRDefault="00D27D01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Переходя к д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хочу сказать, что они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 </w:t>
      </w:r>
      <w:r w:rsidR="003538D4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E1C79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44C4E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млрд. </w:t>
      </w:r>
      <w:r w:rsidR="00723DD3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274</w:t>
      </w:r>
      <w:r w:rsidR="001A47EC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млн.</w:t>
      </w:r>
      <w:r w:rsidR="001A47E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в том числе </w:t>
      </w:r>
      <w:r w:rsidR="00544C4E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103</w:t>
      </w:r>
      <w:r w:rsidR="003538D4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млн. рублей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налоговые и неналоговые доходы, это на 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% больше 202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Дополнительно привлекли 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262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рублей, в том числе</w:t>
      </w:r>
      <w:r w:rsidR="00544C4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177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 за счет участия в краевых грантах (202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23DD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206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рублей).</w:t>
      </w:r>
    </w:p>
    <w:p w:rsidR="00DD4762" w:rsidRDefault="003538D4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23DD3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39 </w:t>
      </w:r>
      <w:r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увеличены поступления неналоговых доходов по сравнению с 202</w:t>
      </w:r>
      <w:r w:rsidR="003E0FE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годом, размер которых</w:t>
      </w:r>
      <w:r w:rsidR="001A47E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 </w:t>
      </w:r>
      <w:r w:rsidR="003E0FE7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5E1C79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,6</w:t>
      </w:r>
      <w:r w:rsidR="001A47EC"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млн.</w:t>
      </w:r>
      <w:r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 (в 202</w:t>
      </w:r>
      <w:r w:rsidR="003E0FE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г.- поступило </w:t>
      </w:r>
      <w:r w:rsidR="003E0FE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E1C7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="001A47E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руб.).</w:t>
      </w:r>
    </w:p>
    <w:p w:rsidR="00367701" w:rsidRDefault="000C373F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Важным аспектом бюджет</w:t>
      </w:r>
      <w:r w:rsidR="00326F4C" w:rsidRPr="00367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367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ой политики является выполнение Указов </w:t>
      </w:r>
      <w:r w:rsidR="00326F4C" w:rsidRPr="00367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Президента РФ </w:t>
      </w:r>
      <w:r w:rsidR="00326F4C">
        <w:rPr>
          <w:rFonts w:ascii="Times New Roman" w:hAnsi="Times New Roman" w:cs="Times New Roman"/>
          <w:color w:val="000000" w:themeColor="text1"/>
          <w:sz w:val="24"/>
          <w:szCs w:val="24"/>
        </w:rPr>
        <w:t>мы довели уровень средней заработной пла</w:t>
      </w:r>
      <w:r w:rsidR="00367701">
        <w:rPr>
          <w:rFonts w:ascii="Times New Roman" w:hAnsi="Times New Roman" w:cs="Times New Roman"/>
          <w:color w:val="000000" w:themeColor="text1"/>
          <w:sz w:val="24"/>
          <w:szCs w:val="24"/>
        </w:rPr>
        <w:t>ты:</w:t>
      </w:r>
    </w:p>
    <w:p w:rsidR="00367701" w:rsidRDefault="00367701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-работники образования-52 591руб. (2022г.-</w:t>
      </w:r>
      <w:r w:rsidR="007866F5">
        <w:rPr>
          <w:rFonts w:ascii="Times New Roman" w:hAnsi="Times New Roman" w:cs="Times New Roman"/>
          <w:color w:val="000000" w:themeColor="text1"/>
          <w:sz w:val="24"/>
          <w:szCs w:val="24"/>
        </w:rPr>
        <w:t>44 960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7701" w:rsidRDefault="00367701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-работники дошкольного образования – 42 765 руб. (2022г.-</w:t>
      </w:r>
      <w:r w:rsidR="007866F5">
        <w:rPr>
          <w:rFonts w:ascii="Times New Roman" w:hAnsi="Times New Roman" w:cs="Times New Roman"/>
          <w:color w:val="000000" w:themeColor="text1"/>
          <w:sz w:val="24"/>
          <w:szCs w:val="24"/>
        </w:rPr>
        <w:t>40 200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C373F" w:rsidRDefault="00367701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-работники дополнительного образования-43 073 руб. (2022г.-</w:t>
      </w:r>
      <w:r w:rsidR="007866F5">
        <w:rPr>
          <w:rFonts w:ascii="Times New Roman" w:hAnsi="Times New Roman" w:cs="Times New Roman"/>
          <w:color w:val="000000" w:themeColor="text1"/>
          <w:sz w:val="24"/>
          <w:szCs w:val="24"/>
        </w:rPr>
        <w:t>39 300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326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7701" w:rsidRDefault="00367701" w:rsidP="00367701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-работники культуры -45 546 руб. (2022г.-</w:t>
      </w:r>
      <w:r w:rsidR="007866F5">
        <w:rPr>
          <w:rFonts w:ascii="Times New Roman" w:hAnsi="Times New Roman" w:cs="Times New Roman"/>
          <w:color w:val="000000" w:themeColor="text1"/>
          <w:sz w:val="24"/>
          <w:szCs w:val="24"/>
        </w:rPr>
        <w:t>38 500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26F4C" w:rsidRPr="00F20F05" w:rsidRDefault="00326F4C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890" w:rsidRPr="00F20F05" w:rsidRDefault="00DA2DA2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F0C7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родолжена практика инициативного бюджетирования, </w:t>
      </w:r>
      <w:r w:rsidR="00DD476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мы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</w:t>
      </w:r>
      <w:r w:rsidR="0062401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привлекли </w:t>
      </w:r>
      <w:r w:rsidR="003538D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3,2 млн. рублей</w:t>
      </w:r>
      <w:r w:rsidR="001A47E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которые были выполнены работы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76890" w:rsidRPr="00F20F05" w:rsidRDefault="003E0FE7" w:rsidP="00F20F05">
      <w:pPr>
        <w:pStyle w:val="a3"/>
        <w:numPr>
          <w:ilvl w:val="0"/>
          <w:numId w:val="32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спортивной площадки «Энергия и спорт»</w:t>
      </w:r>
      <w:r w:rsidR="00E82F7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Моторский сельсовет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6890" w:rsidRPr="00F20F05" w:rsidRDefault="003E0FE7" w:rsidP="00F20F05">
      <w:pPr>
        <w:pStyle w:val="a3"/>
        <w:numPr>
          <w:ilvl w:val="0"/>
          <w:numId w:val="32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к</w:t>
      </w:r>
      <w:r w:rsidR="00E82F7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ресел для зрительного зала – Нижнекужебарский сельсовет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6890" w:rsidRPr="00F20F05" w:rsidRDefault="003E0FE7" w:rsidP="00F20F05">
      <w:pPr>
        <w:pStyle w:val="a3"/>
        <w:numPr>
          <w:ilvl w:val="0"/>
          <w:numId w:val="32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мест отдыха в парке «Юность»</w:t>
      </w:r>
      <w:r w:rsidR="00E82F7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Нижнекурятский сельсовет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957" w:rsidRPr="00F20F05" w:rsidRDefault="00E82F7F" w:rsidP="00F20F05">
      <w:pPr>
        <w:pStyle w:val="a3"/>
        <w:numPr>
          <w:ilvl w:val="0"/>
          <w:numId w:val="32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трактора МТЗ-82 – Таятский сельсовет.</w:t>
      </w:r>
    </w:p>
    <w:p w:rsidR="00741B65" w:rsidRPr="004B1A59" w:rsidRDefault="0075394A" w:rsidP="00F20F05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Что касается экономики, </w:t>
      </w:r>
      <w:r w:rsidR="00741B65"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нельзя не признать, что здесь есть определённые успехи.</w:t>
      </w:r>
    </w:p>
    <w:p w:rsidR="0075394A" w:rsidRPr="00F20F05" w:rsidRDefault="000C373F" w:rsidP="000C373F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Задачей органов местного самоуправления остается создание условий для развития малого и среднего бизнеса. Нашими предпринимателями в прошлом году создано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8 новых рабочих мест, планируется создать</w:t>
      </w:r>
      <w:r w:rsidR="00800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мест.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84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троительство магазина самообслуживания Шокиной Т.А., в</w:t>
      </w:r>
      <w:r w:rsidR="00D9701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еден в эксплуатацию убойный цех кооператива «Удача» в с. Каратузское. Кроме того</w:t>
      </w:r>
      <w:r w:rsidR="00AA5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реализованы инвестиционные проекты по модернизации и развитию бизнеса (4 проекта)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свидетельствует о том, что эту задачу мы планомерно выполняем, о чем говорит снижение уровня безработицы </w:t>
      </w:r>
      <w:r w:rsidRPr="00800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2.7%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3,1%).</w:t>
      </w:r>
    </w:p>
    <w:p w:rsidR="0075394A" w:rsidRPr="00F20F05" w:rsidRDefault="000C373F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з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2023 год зарегистрировано 54 новых субъекта малого предпринимательства (за 2022 год 44 ИП).  </w:t>
      </w:r>
    </w:p>
    <w:p w:rsidR="0075394A" w:rsidRPr="00F20F05" w:rsidRDefault="000C373F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аблюдается рост самозанятых граждан, за 2023 год их количество составило 493 человек</w:t>
      </w:r>
      <w:r w:rsidR="00741B6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по сравнению с 2022 их количество увеличилось на 62 человека.</w:t>
      </w:r>
    </w:p>
    <w:p w:rsidR="0075394A" w:rsidRPr="00F20F05" w:rsidRDefault="0080084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субъектам малого бизнеса оказана 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финансовая поддержка. С учетом софинансирования из местного бюджета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составила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почти 7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 Благодаря этому запланировано создание 10 новых рабочих мест и </w:t>
      </w:r>
      <w:r w:rsidR="00741B6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B6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 </w:t>
      </w:r>
      <w:r w:rsidR="007539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мест.</w:t>
      </w:r>
    </w:p>
    <w:p w:rsidR="0075394A" w:rsidRPr="006C15C5" w:rsidRDefault="0075394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2B5" w:rsidRPr="00F20F05" w:rsidRDefault="000E331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Полевой сезон прошлого года был непростым по погодным условиям Тем не менее, все сельскохозяйственные предприятия района смогли в полном объеме провести уборочные работы и получить высокий урожай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4B61" w:rsidRPr="00F20F05" w:rsidRDefault="00562D84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Ур</w:t>
      </w:r>
      <w:r w:rsidR="000215E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ожайность составила 2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7D7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B22B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ц/га</w:t>
      </w:r>
      <w:r w:rsidR="005B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(2022-28.2ц/га)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4B6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Зерновые культуры были </w:t>
      </w:r>
      <w:r w:rsidR="009B22B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убраны</w:t>
      </w:r>
      <w:r w:rsidR="00D84B6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15016</w:t>
      </w:r>
      <w:r w:rsidR="005B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на 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1840 га</w:t>
      </w:r>
      <w:r w:rsidR="00AF2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больше 2022</w:t>
      </w:r>
      <w:r w:rsidR="0017689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5B1212" w:rsidRPr="005B1212" w:rsidRDefault="00D84B61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B1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Наивысшего урожая добились коллективы: </w:t>
      </w:r>
    </w:p>
    <w:p w:rsidR="005B1212" w:rsidRDefault="00F91AF0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Брамман И. К.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28,1 ц/га (25ц/га), </w:t>
      </w:r>
    </w:p>
    <w:p w:rsidR="0009779E" w:rsidRDefault="00F91AF0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Брамман Р.И.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21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25,6 ц/га</w:t>
      </w:r>
      <w:r w:rsidR="000977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84B61" w:rsidRPr="00F20F05" w:rsidRDefault="00D84B61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Каратузское ДРСУ</w:t>
      </w:r>
      <w:r w:rsidR="000977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09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D7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ц/га</w:t>
      </w:r>
      <w:r w:rsidR="0009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(36 ц/га)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6FED" w:rsidRPr="00F20F05" w:rsidRDefault="00572C91" w:rsidP="00685C6B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весенне-летнюю засушливую погоду и низкую урожайность кормовых культур наши хозяйства смогли в полном объеме обеспечить поголовье скота на зимовку нужными кормами. 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культуры (рапс и соя) </w:t>
      </w:r>
      <w:r w:rsidR="00F91AF0">
        <w:rPr>
          <w:rFonts w:ascii="Times New Roman" w:hAnsi="Times New Roman" w:cs="Times New Roman"/>
          <w:color w:val="000000" w:themeColor="text1"/>
          <w:sz w:val="24"/>
          <w:szCs w:val="24"/>
        </w:rPr>
        <w:t>были посеяны на площади 4470 га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 Всего намолочено 7267 тонн.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769" w:rsidRPr="00F20F05" w:rsidRDefault="009B22B5" w:rsidP="00685C6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животноводстве</w:t>
      </w:r>
      <w:r w:rsidR="001D1B82" w:rsidRPr="00F91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91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поддерж</w:t>
      </w:r>
      <w:r w:rsidR="000E331A" w:rsidRPr="00F91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иваем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E331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продолжаем развивать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</w:t>
      </w:r>
      <w:r w:rsidR="000E331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0E331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хозяйствования</w:t>
      </w:r>
      <w:r w:rsidR="000E331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="0003076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076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отмечается увеличение поголовья крупного рогатого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скота</w:t>
      </w:r>
      <w:r w:rsidR="0003076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1,</w:t>
      </w:r>
      <w:r w:rsidR="00436FE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3076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(на </w:t>
      </w:r>
      <w:r w:rsidR="00004D9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03076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голов). </w:t>
      </w:r>
    </w:p>
    <w:p w:rsidR="00F91AF0" w:rsidRDefault="00004D9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Четвертый год действует муниципальная программа по поддержке ЛПХ. </w:t>
      </w:r>
    </w:p>
    <w:p w:rsidR="00004D93" w:rsidRPr="00F20F05" w:rsidRDefault="00004D93" w:rsidP="00685C6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2023 год 25 личным подсобным хозяйствам (в том числе 7 ЛПХ впервые обратившихся) выдано субсидий на сумму более 654 тыс. руб. на частичное возмещение затрат по приобретению КРС, зерна, ГСМ для заготовки сена. (в 2022 году было 39 обратившихся и получено </w:t>
      </w:r>
      <w:r w:rsidR="00392CA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2CA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поддержки).</w:t>
      </w:r>
      <w:r w:rsidR="00F9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Анализируя данные, хочу отметить, что наибольшее</w:t>
      </w:r>
      <w:r w:rsidR="00061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обращений у нас из</w:t>
      </w:r>
      <w:r w:rsidR="0068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Каратуза(6), Черемушки (7), Моторска (3). </w:t>
      </w:r>
      <w:r w:rsidR="00F9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4D93" w:rsidRPr="00F20F05" w:rsidRDefault="00004D9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Продолжается закуп молока</w:t>
      </w:r>
      <w:r w:rsidR="00AF7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мяса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населения. За </w:t>
      </w:r>
      <w:r w:rsidR="0019357C">
        <w:rPr>
          <w:rFonts w:ascii="Times New Roman" w:hAnsi="Times New Roman" w:cs="Times New Roman"/>
          <w:color w:val="000000" w:themeColor="text1"/>
          <w:sz w:val="24"/>
          <w:szCs w:val="24"/>
        </w:rPr>
        <w:t>прошлый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закуплено 2459 тонн молока, что на 10,8 % больше уровня 2022 года</w:t>
      </w:r>
      <w:r w:rsidR="00AF7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F762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2114тон</w:t>
      </w:r>
      <w:r w:rsidR="00AF7627">
        <w:rPr>
          <w:rFonts w:ascii="Times New Roman" w:hAnsi="Times New Roman" w:cs="Times New Roman"/>
          <w:color w:val="000000" w:themeColor="text1"/>
          <w:sz w:val="24"/>
          <w:szCs w:val="24"/>
        </w:rPr>
        <w:t>н мяса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4D93" w:rsidRDefault="00004D9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Большую роль на развитие сельскохозяйственной отрасли оказывает Государственная поддержка. За 2023 год сельскохозяйственными предприятиями района из бюджетов края и федерации получено более 61 млн. рублей. </w:t>
      </w:r>
    </w:p>
    <w:p w:rsidR="00061E33" w:rsidRPr="0019357C" w:rsidRDefault="00061E3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3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АЧС ограничения</w:t>
      </w:r>
    </w:p>
    <w:p w:rsidR="00685C6B" w:rsidRPr="00685C6B" w:rsidRDefault="00685C6B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мая </w:t>
      </w:r>
      <w:r w:rsidRPr="00685C6B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8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карантин по АЧС свиней снят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8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Разведение</w:t>
      </w:r>
      <w:r w:rsidRPr="0068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животных на территории с. Каратузского будет разрешено через год с момента снятия карантина, на сегодняшний день </w:t>
      </w:r>
      <w:r w:rsidRPr="00685C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территория Каратузского района не благополучна, требуется подтверждение отсутствия циркуляции вируса в организме животных (после 04.05.2024 года будут взяты материалы для исследования для подтверждения отсутствия вируса).</w:t>
      </w:r>
    </w:p>
    <w:p w:rsidR="000E331A" w:rsidRPr="004B1A59" w:rsidRDefault="000E331A" w:rsidP="00F20F05">
      <w:pPr>
        <w:spacing w:after="0" w:line="240" w:lineRule="auto"/>
        <w:ind w:left="-709" w:right="-143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Невозможно говорить о развитии территории, не акцентируя внимание на</w:t>
      </w:r>
    </w:p>
    <w:p w:rsidR="000E331A" w:rsidRPr="004B1A59" w:rsidRDefault="000E331A" w:rsidP="00F20F05">
      <w:pPr>
        <w:spacing w:after="0" w:line="240" w:lineRule="auto"/>
        <w:ind w:left="-709" w:right="-14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создании качественных условий проживания для населения. Жилищно-коммунальное</w:t>
      </w:r>
    </w:p>
    <w:p w:rsidR="000E331A" w:rsidRPr="004B1A59" w:rsidRDefault="000E331A" w:rsidP="00F20F05">
      <w:pPr>
        <w:spacing w:after="0" w:line="240" w:lineRule="auto"/>
        <w:ind w:left="-709" w:right="-14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хозяйство является основным направлением работы органов местного самоуправления</w:t>
      </w:r>
    </w:p>
    <w:p w:rsidR="000E331A" w:rsidRPr="004B1A59" w:rsidRDefault="000E331A" w:rsidP="00F20F05">
      <w:pPr>
        <w:spacing w:after="0" w:line="240" w:lineRule="auto"/>
        <w:ind w:left="-709" w:right="-14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района, так как вопросы ЖКХ касаются каждого жителя.</w:t>
      </w:r>
    </w:p>
    <w:p w:rsidR="00857ACC" w:rsidRPr="00F20F05" w:rsidRDefault="000E331A" w:rsidP="00F20F05">
      <w:pPr>
        <w:spacing w:after="0" w:line="240" w:lineRule="auto"/>
        <w:ind w:left="-709" w:right="-143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 первое, с чего я начну это дороги.</w:t>
      </w:r>
    </w:p>
    <w:p w:rsidR="004344E6" w:rsidRPr="00F20F05" w:rsidRDefault="004344E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Каратузскому району </w:t>
      </w:r>
      <w:r w:rsidR="0079598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выделено более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9598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млн.руб.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капитальный ремонт и ремонт автомобильных дорог. </w:t>
      </w:r>
    </w:p>
    <w:p w:rsidR="004344E6" w:rsidRPr="00F20F05" w:rsidRDefault="004344E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 данные средства произведен ремонт дорог в следующих поселениях:</w:t>
      </w:r>
    </w:p>
    <w:p w:rsidR="001D4CCD" w:rsidRPr="004B1A59" w:rsidRDefault="001D4CC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Асфальт</w:t>
      </w:r>
    </w:p>
    <w:p w:rsidR="001D4CCD" w:rsidRPr="00F20F05" w:rsidRDefault="008E39A6" w:rsidP="00F20F05">
      <w:pPr>
        <w:pStyle w:val="a3"/>
        <w:numPr>
          <w:ilvl w:val="0"/>
          <w:numId w:val="2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D4CC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Каратузское - ул. Димитрова, ул.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</w:t>
      </w:r>
      <w:r w:rsidR="001D4CC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Горького</w:t>
      </w:r>
      <w:r w:rsidR="001D4CC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Кирова</w:t>
      </w:r>
      <w:r w:rsidR="001D4CC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CCD" w:rsidRPr="00F20F05" w:rsidRDefault="001D4CCD" w:rsidP="00F20F05">
      <w:pPr>
        <w:pStyle w:val="a3"/>
        <w:numPr>
          <w:ilvl w:val="0"/>
          <w:numId w:val="2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Уджей</w:t>
      </w:r>
      <w:r w:rsidR="0079598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ул.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CCD" w:rsidRPr="00F20F05" w:rsidRDefault="001D4CCD" w:rsidP="00F20F05">
      <w:pPr>
        <w:pStyle w:val="a3"/>
        <w:numPr>
          <w:ilvl w:val="0"/>
          <w:numId w:val="2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Нижние Куряты </w:t>
      </w:r>
      <w:r w:rsidR="0079598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ул.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CCD" w:rsidRPr="00F20F05" w:rsidRDefault="001D4CCD" w:rsidP="00F20F05">
      <w:pPr>
        <w:pStyle w:val="a3"/>
        <w:numPr>
          <w:ilvl w:val="0"/>
          <w:numId w:val="2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Таяты</w:t>
      </w:r>
      <w:r w:rsidR="0079598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ул.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Советская;</w:t>
      </w:r>
    </w:p>
    <w:p w:rsidR="001D4CCD" w:rsidRPr="004B1A59" w:rsidRDefault="001D4CCD" w:rsidP="00F20F05">
      <w:pPr>
        <w:pStyle w:val="a3"/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ПГС</w:t>
      </w:r>
    </w:p>
    <w:p w:rsidR="001D4CCD" w:rsidRPr="00F20F05" w:rsidRDefault="001D4CCD" w:rsidP="00F20F05">
      <w:pPr>
        <w:pStyle w:val="a3"/>
        <w:numPr>
          <w:ilvl w:val="0"/>
          <w:numId w:val="2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Каратузское - ул. </w:t>
      </w:r>
      <w:r w:rsidR="008E39A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Кропочева, ул. Шишкина, ул. Декабристов, ул. Прибыткова, ул. Федосеева, пер. Вишневый, часть ул. Энергетиков.</w:t>
      </w:r>
    </w:p>
    <w:p w:rsidR="004344E6" w:rsidRPr="00F20F05" w:rsidRDefault="009500F4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средств дорожного фонда Красноярского края </w:t>
      </w:r>
      <w:r w:rsidR="004013C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заасфальтирована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ул. Калинина в с. Каратузское</w:t>
      </w:r>
      <w:r w:rsidR="004013C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взлётно-посадочная площадка для санитарной авиации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31A" w:rsidRPr="00F20F05" w:rsidRDefault="000E331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9BD" w:rsidRPr="004B1A59" w:rsidRDefault="005839B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ЖКХ</w:t>
      </w:r>
    </w:p>
    <w:p w:rsidR="009707EF" w:rsidRDefault="009707EF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Ни для кого не секрет, что водоснабжение в нашем районе требует модернизации. В большинстве своем мы пользуемся сетями, которые были проложены еще в советский период и никоим образом не соответствуют нынешним реалиям и возросшей нагрузке.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00F4" w:rsidRPr="00F20F05" w:rsidRDefault="009500F4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государственной программы поселениям района предоставлена субсидия </w:t>
      </w:r>
      <w:r w:rsidR="008D260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более 5,3 млн. рублей</w:t>
      </w:r>
      <w:r w:rsidR="009707E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которые были выполнены</w:t>
      </w:r>
      <w:r w:rsidR="008D260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9707E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D260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кап.ремонту:</w:t>
      </w:r>
    </w:p>
    <w:p w:rsidR="000E314A" w:rsidRPr="00F20F05" w:rsidRDefault="000E314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-водопроводных сетей по улицам </w:t>
      </w:r>
      <w:r w:rsidR="009500F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Ленина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00F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Зеленая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00F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с. </w:t>
      </w:r>
      <w:r w:rsidR="009500F4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Черемушка</w:t>
      </w:r>
      <w:r w:rsidR="008D260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314A" w:rsidRPr="00F20F05" w:rsidRDefault="000E314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 водозаборного сооружения</w:t>
      </w:r>
      <w:r w:rsidR="008D260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заменой водонапорной башни в с. Моторское.</w:t>
      </w:r>
    </w:p>
    <w:p w:rsidR="008D2606" w:rsidRPr="00061E33" w:rsidRDefault="000E314A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средств местного бюджета проведены работы</w:t>
      </w:r>
      <w:r w:rsidR="008D2606" w:rsidRPr="0006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E314A" w:rsidRPr="00F20F05" w:rsidRDefault="008D260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E314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текущему ремонту участка тепловых и водопроводных сетей по улице Пушкина в с. Каратузское;</w:t>
      </w:r>
    </w:p>
    <w:p w:rsidR="008D2606" w:rsidRPr="00F20F05" w:rsidRDefault="008D260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 по текущему ремонту котельной в с. Старая Копь (ремонт кровли и бытового помещения);</w:t>
      </w:r>
    </w:p>
    <w:p w:rsidR="00061E33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 по ремонту участка тепловой и водопроводной сети по улице Пушкина в с. Каратузское.</w:t>
      </w:r>
    </w:p>
    <w:p w:rsidR="00061E33" w:rsidRPr="00E851BE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Строительство</w:t>
      </w:r>
      <w:r w:rsidRPr="00E851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061E33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важнейших условий повышения качества жизни населения является улучшение жилищных условий. </w:t>
      </w:r>
    </w:p>
    <w:p w:rsidR="00061E33" w:rsidRPr="00061E33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Жилищное строительство в нашем районе, в основном, представлено малоэтажным индивидуальным строительством и за счет сертификатов, </w:t>
      </w:r>
      <w:r w:rsidRPr="00061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программы «Комплексное развитие сельских территорий»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1E33">
        <w:rPr>
          <w:rFonts w:ascii="Times New Roman" w:hAnsi="Times New Roman" w:cs="Times New Roman"/>
          <w:color w:val="000000" w:themeColor="text1"/>
          <w:sz w:val="24"/>
          <w:szCs w:val="24"/>
        </w:rPr>
        <w:t>«Создание условий для обеспечения доступным и комфортным жильем граждан»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1E33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прошлом году </w:t>
      </w:r>
      <w:r w:rsidR="00F3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Pr="000E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выдано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таких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 на сумму более 76 млн.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1E33" w:rsidRPr="006C15C5" w:rsidRDefault="00061E33" w:rsidP="00061E3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детей-сирот были выделены средства на приобретение 5 квартир. 4 из них приобретены. 1 квартиру приобрести не удалось, в связи с отсутствием на рынке вторичного жилья.</w:t>
      </w:r>
    </w:p>
    <w:p w:rsidR="00061E33" w:rsidRDefault="00F318C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строительства жилья за прошлый год </w:t>
      </w:r>
      <w:r w:rsidR="00707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заключено </w:t>
      </w:r>
      <w:r w:rsidR="0068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</w:t>
      </w:r>
      <w:r w:rsidR="00707056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685C6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7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заготовку древесины</w:t>
      </w:r>
      <w:r w:rsidR="00685C6B">
        <w:rPr>
          <w:rFonts w:ascii="Times New Roman" w:hAnsi="Times New Roman" w:cs="Times New Roman"/>
          <w:color w:val="000000" w:themeColor="text1"/>
          <w:sz w:val="24"/>
          <w:szCs w:val="24"/>
        </w:rPr>
        <w:t>, на ремонт домов 263.</w:t>
      </w:r>
    </w:p>
    <w:p w:rsidR="00707056" w:rsidRPr="00F20F05" w:rsidRDefault="0070705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сожалению, здесь пока ситуация крайне сложная. Кроме как в Каратузе и Таятах, нового жилья не возникает. Это свидетельствует о том, что гражданами продолжается нецелевая заготовка древесины. И это остается одним из приоритетов в нашей работе. </w:t>
      </w:r>
    </w:p>
    <w:p w:rsidR="005839BD" w:rsidRPr="004B1A59" w:rsidRDefault="00B84B21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Большая работа ведется поселениями района в рамках б</w:t>
      </w:r>
      <w:r w:rsidR="005839BD"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лагоустройств</w:t>
      </w:r>
      <w:r w:rsidRPr="004B1A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а.</w:t>
      </w:r>
    </w:p>
    <w:p w:rsidR="00B84B21" w:rsidRPr="00B84B21" w:rsidRDefault="00551989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9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течение последних пяти лет мы ведем планомерную деятельность по созданию удобных, красивых и многофункциональных общественных зон. Уверен, что наши жители оценивают работу в данном направлении только в положительном ключе. В истекшем периоде в рамках программы «Формирование комфортной городской среды» завершили работы по благоустройству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>в с.Таяты парк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«Жемчужина Казыра»,</w:t>
      </w:r>
      <w:r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B21"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райцентре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появился </w:t>
      </w:r>
      <w:r w:rsidR="00B84B21"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>«Скейтпарк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B84B21"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 благоустро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енная</w:t>
      </w:r>
      <w:r w:rsidR="00B84B21"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ул.Пушкина, </w:t>
      </w:r>
    </w:p>
    <w:p w:rsidR="00B84B21" w:rsidRDefault="00B84B21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Реализацию данных проектов сложно представить без непосредственного участия нашего депута</w:t>
      </w:r>
      <w:r w:rsidR="0000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Егора Евгеньевича Васильева и </w:t>
      </w:r>
      <w:r w:rsidRPr="00B84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депутата ГД РФ Сергея Васильевича Еремина. </w:t>
      </w:r>
    </w:p>
    <w:p w:rsidR="00D51ED9" w:rsidRPr="00A11EDC" w:rsidRDefault="00D51ED9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1E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 конкурсу «Инициатива жителей – эффективность в работе»:</w:t>
      </w:r>
    </w:p>
    <w:p w:rsidR="00D51ED9" w:rsidRPr="00F20F05" w:rsidRDefault="00004CA7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r w:rsidR="00D51ED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тремонтировали и благоустроили памятник воинам, павшим в Великой Отечественной войне в д. Верхний Суэтук;</w:t>
      </w:r>
    </w:p>
    <w:p w:rsidR="00D51ED9" w:rsidRPr="00F20F05" w:rsidRDefault="00004CA7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обустроили </w:t>
      </w:r>
      <w:r w:rsidR="00D51ED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D51ED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водозабор на случай ЧС в д. Нижняя Буланка;</w:t>
      </w:r>
    </w:p>
    <w:p w:rsidR="00D51ED9" w:rsidRPr="00F20F05" w:rsidRDefault="00D51ED9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Благоустроено 1 воинское захоронение –м</w:t>
      </w:r>
      <w:r w:rsidR="00B84B2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огила</w:t>
      </w:r>
      <w:r w:rsidR="00004CA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Героя России </w:t>
      </w:r>
      <w:r w:rsidR="00B84B2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И.А. Кропочева в с. Таяты.</w:t>
      </w:r>
    </w:p>
    <w:p w:rsidR="006249F8" w:rsidRPr="00E851BE" w:rsidRDefault="006249F8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51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Интернет и связь:</w:t>
      </w:r>
    </w:p>
    <w:p w:rsidR="00E851BE" w:rsidRPr="00F20F05" w:rsidRDefault="006249F8" w:rsidP="00E42F9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9F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работу в направлении обеспечения всех поселений доступной и качественной связью.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реализации федерального проекта в д.В.Суэтук установлена вышка сотовой связи.</w:t>
      </w:r>
    </w:p>
    <w:p w:rsidR="00FF5E3B" w:rsidRPr="00D57D48" w:rsidRDefault="00FE0E96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7D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Перейдем к</w:t>
      </w:r>
      <w:r w:rsidR="00B84B21" w:rsidRPr="00D57D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FF5E3B" w:rsidRPr="00D57D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безопасности населения района.</w:t>
      </w:r>
    </w:p>
    <w:p w:rsidR="007A0D1E" w:rsidRDefault="00467688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одно важное направление работы органов местного самоуправления-это обеспечение безопасности. Приближается особенно </w:t>
      </w:r>
      <w:r w:rsidR="00606D87">
        <w:rPr>
          <w:rFonts w:ascii="Times New Roman" w:hAnsi="Times New Roman" w:cs="Times New Roman"/>
          <w:color w:val="000000" w:themeColor="text1"/>
          <w:sz w:val="24"/>
          <w:szCs w:val="24"/>
        </w:rPr>
        <w:t>тяжелый период времени-это</w:t>
      </w:r>
      <w:r w:rsidR="00E4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весенний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период, где мы сталкиваемся с лесными и ландшафтными пожарами. Я каждый раз акцентирую внимание населения, что основной причиной их возникновения становится -невнимательность</w:t>
      </w:r>
      <w:r w:rsidR="007A0D1E" w:rsidRPr="007A0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причине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беспечность</w:t>
      </w:r>
      <w:r w:rsidR="007A0D1E" w:rsidRPr="007A0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жителей. Хотелось бы повысить ответственность каждого </w:t>
      </w:r>
      <w:r w:rsidR="007A0D1E">
        <w:rPr>
          <w:rFonts w:ascii="Times New Roman" w:hAnsi="Times New Roman" w:cs="Times New Roman"/>
          <w:color w:val="000000" w:themeColor="text1"/>
          <w:sz w:val="24"/>
          <w:szCs w:val="24"/>
        </w:rPr>
        <w:t>земляка</w:t>
      </w:r>
      <w:r w:rsidR="007A0D1E" w:rsidRPr="007A0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свое имущество. </w:t>
      </w:r>
    </w:p>
    <w:p w:rsidR="007A0D1E" w:rsidRDefault="007A0D1E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D1E">
        <w:rPr>
          <w:rFonts w:ascii="Times New Roman" w:hAnsi="Times New Roman" w:cs="Times New Roman"/>
          <w:color w:val="000000" w:themeColor="text1"/>
          <w:sz w:val="24"/>
          <w:szCs w:val="24"/>
        </w:rPr>
        <w:t>За прошлый год на территории райо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зарегистрировано </w:t>
      </w:r>
      <w:r w:rsidR="0046768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13 лесных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</w:t>
      </w:r>
      <w:r w:rsidR="0046768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площади </w:t>
      </w:r>
      <w:r w:rsidR="0046768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35.6 Га</w:t>
      </w:r>
      <w:r w:rsidRPr="007A0D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7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2022 году </w:t>
      </w:r>
      <w:r w:rsidR="0046768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16 лесных на площади 1053</w:t>
      </w:r>
      <w:r w:rsidR="00467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га). </w:t>
      </w:r>
    </w:p>
    <w:p w:rsidR="007A0D1E" w:rsidRDefault="007A0D1E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считаю, что данное снижение лесных пожаров говорит о достаточно хорошей работе с главами сельских поселений, депутатами</w:t>
      </w:r>
      <w:r w:rsidR="00D57D48">
        <w:rPr>
          <w:rFonts w:ascii="Times New Roman" w:hAnsi="Times New Roman" w:cs="Times New Roman"/>
          <w:color w:val="000000" w:themeColor="text1"/>
          <w:sz w:val="24"/>
          <w:szCs w:val="24"/>
        </w:rPr>
        <w:t>, надзорными органами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жителя</w:t>
      </w:r>
      <w:r w:rsidR="00467688">
        <w:rPr>
          <w:rFonts w:ascii="Times New Roman" w:hAnsi="Times New Roman" w:cs="Times New Roman"/>
          <w:color w:val="000000" w:themeColor="text1"/>
          <w:sz w:val="24"/>
          <w:szCs w:val="24"/>
        </w:rPr>
        <w:t>ми по патрулированию территорий, за что я выражаю всем огромную признательность за ответственное отношение к общему делу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07B6" w:rsidRPr="00F20F05" w:rsidRDefault="007A0D1E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Что касается материальной составляющей,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в</w:t>
      </w:r>
      <w:r w:rsidR="00C607B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 сельсоветам выделены средства в размере </w:t>
      </w:r>
      <w:r w:rsidR="0020233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07B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</w:t>
      </w:r>
      <w:r w:rsidR="0020233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570</w:t>
      </w:r>
      <w:r w:rsidR="00C607B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на приобретение первичных средств пожаротушения, проведение опашки населенных пунктов, стимулирование и оснащение пожарных добровольцев (в 202</w:t>
      </w:r>
      <w:r w:rsidR="0020233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07B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1 млн. 289 тыс. руб.).</w:t>
      </w:r>
    </w:p>
    <w:p w:rsidR="00C607B6" w:rsidRPr="00F20F05" w:rsidRDefault="00C607B6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За счет краевой субсидии был произведён ремонт пожар</w:t>
      </w:r>
      <w:r w:rsidR="00D50AD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0233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ых автомобилей и гаража в с. Таяты, с. Ширыштык, с. Каратузское на общую сумму 3 млн. 279 тыс. руб.</w:t>
      </w:r>
    </w:p>
    <w:p w:rsidR="00C607B6" w:rsidRPr="00C607B6" w:rsidRDefault="00C607B6" w:rsidP="00F20F05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За счет</w:t>
      </w:r>
      <w:r w:rsidR="007A0D1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D1E" w:rsidRPr="00451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Краевой программы Губернатора К</w:t>
      </w:r>
      <w:r w:rsidRPr="00451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расноярского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«Чистый край» Каратузский район </w:t>
      </w:r>
      <w:r w:rsidR="00E42F99">
        <w:rPr>
          <w:rFonts w:ascii="Times New Roman" w:hAnsi="Times New Roman" w:cs="Times New Roman"/>
          <w:color w:val="000000" w:themeColor="text1"/>
          <w:sz w:val="24"/>
          <w:szCs w:val="24"/>
        </w:rPr>
        <w:t>получил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комплектов техники для сельсоветов, в которые входят Трактор МТЗ-Белорус, отвал, щетка, плуг, косилка, пожарная бочка и прицеп (стоимость одного комплекта почти 5 миллионов рублей). В 202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технику 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получили Нижнекужебарский, Качульский, Сагайский, Черемушинский и Таскинский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сельсоветы. В 202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4-2025 годах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технику получат 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Таятский, Лебедевский, Старокопский и Уджейский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сельсоветы. Данная техника </w:t>
      </w:r>
      <w:r w:rsidR="00D50AD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предназначена</w:t>
      </w:r>
      <w:r w:rsidR="00C626F0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AD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</w:t>
      </w:r>
      <w:r w:rsidR="00D50ADD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противопожарных мероприятий таких как создание минирализированых полос, тушение ландшафтных и бытовых пожаров, а также для благоустройства</w:t>
      </w:r>
      <w:r w:rsidR="0072244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покос травы, расчистка улиц в зимний период.</w:t>
      </w:r>
    </w:p>
    <w:p w:rsid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Не могу не </w:t>
      </w:r>
      <w:r w:rsidRPr="004517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коснуться темы экологии.</w:t>
      </w:r>
    </w:p>
    <w:p w:rsidR="0045174C" w:rsidRP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7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остается 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>наболевши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Непонятная ситуация </w:t>
      </w:r>
      <w:r w:rsidR="007F2776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F2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региональным оператором, где 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>мы наблюда</w:t>
      </w:r>
      <w:r w:rsidR="007F2776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 неотлаженной системы сбора и транспортировки мусора.</w:t>
      </w:r>
    </w:p>
    <w:p w:rsidR="0045174C" w:rsidRP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решению суда мы продолжаем устанавливать контейнерные площадки.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Обустроены 32 контейнерные площадки. Приобретено 125 контейнеров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2022-129 контейнеров).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села Каратузское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продолжает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комбинированный сбор мусора. </w:t>
      </w:r>
    </w:p>
    <w:p w:rsidR="007F2776" w:rsidRPr="0045174C" w:rsidRDefault="007F2776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сегодняшний день назначен новый региональный оператор ООО «Ростех», который </w:t>
      </w:r>
      <w:r w:rsidR="0019357C">
        <w:rPr>
          <w:rFonts w:ascii="Times New Roman" w:hAnsi="Times New Roman" w:cs="Times New Roman"/>
          <w:color w:val="000000" w:themeColor="text1"/>
          <w:sz w:val="24"/>
          <w:szCs w:val="24"/>
        </w:rPr>
        <w:t>после подписания 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зайдет на территорию Юга края, и начнет свою деятельность, которая и включает в себя вывоз с контейнерных площадок. </w:t>
      </w:r>
    </w:p>
    <w:p w:rsidR="0045174C" w:rsidRPr="0045174C" w:rsidRDefault="0019357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о</w:t>
      </w:r>
      <w:r w:rsidR="0045174C"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>формля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45174C"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 на полигон ТБО. </w:t>
      </w:r>
    </w:p>
    <w:p w:rsidR="0045174C" w:rsidRPr="00A31FAF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31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Не уходит тема добычи золота. </w:t>
      </w:r>
    </w:p>
    <w:p w:rsidR="0045174C" w:rsidRP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района осуществляют деятельность 14 кампаний, 23 лицензии. </w:t>
      </w:r>
    </w:p>
    <w:p w:rsidR="0045174C" w:rsidRDefault="0045174C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платежи поступают только от кампании Северная</w:t>
      </w:r>
      <w:r w:rsidR="000F3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ООО «Карат»</w:t>
      </w:r>
      <w:r w:rsidRPr="0045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34A6" w:rsidRPr="0045174C" w:rsidRDefault="000F34A6" w:rsidP="0045174C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последними в декабре месяце мы подписали трехстороннее соглашение о сотрудничестве. </w:t>
      </w:r>
    </w:p>
    <w:p w:rsidR="00F97BA0" w:rsidRPr="00E35C2A" w:rsidRDefault="00B712F2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Теперь к</w:t>
      </w:r>
      <w:r w:rsidR="00A926EE"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социальной сфере. </w:t>
      </w:r>
      <w:r w:rsidR="005A527B"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Первым, </w:t>
      </w:r>
      <w:r w:rsidR="0052407E"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традиционно, остановимся на</w:t>
      </w:r>
      <w:r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2407E"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здравоохранении</w:t>
      </w:r>
      <w:r w:rsidR="00A926EE"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361E6" w:rsidRPr="003361E6" w:rsidRDefault="003361E6" w:rsidP="003361E6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E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целевые задачи проектов «Здравоохранение» и «Демография» направлены на повышение продолжительности жизни населения через снижение смертности от управляемых причин, в первую очередь от сердечно-сосудистых заболеваний, онкопатологии, снижения смертности детей раннего возраста, а также за счет системных мероприятий по профилактике и раннему выявлению заболеваний, своевременной профилактике осложнений. Поэтому, вся работа и задачи сферы здравоохранения нацелены на реализацию национальных проектов. Так, по этим показателям</w:t>
      </w:r>
      <w:r w:rsidR="0068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наблюдаем</w:t>
      </w:r>
      <w:r w:rsidR="000407D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1AD9" w:rsidRDefault="00681AD9" w:rsidP="00681AD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-увеличение смертности от онкозаболеваний-85 случаев (2022-49);</w:t>
      </w:r>
    </w:p>
    <w:p w:rsidR="00681AD9" w:rsidRDefault="00681AD9" w:rsidP="00681AD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-увеличение смертности от внешних причин – 38 случаев (2022-25), преимущественно ДТП.</w:t>
      </w:r>
    </w:p>
    <w:p w:rsidR="00A31FAF" w:rsidRDefault="000407D8" w:rsidP="003361E6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B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смертност</w:t>
      </w:r>
      <w:r w:rsidR="004B69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сердечно-сосудистых заболеваний </w:t>
      </w:r>
      <w:r w:rsidR="004B6952">
        <w:rPr>
          <w:rFonts w:ascii="Times New Roman" w:hAnsi="Times New Roman" w:cs="Times New Roman"/>
          <w:color w:val="000000" w:themeColor="text1"/>
          <w:sz w:val="24"/>
          <w:szCs w:val="24"/>
        </w:rPr>
        <w:t>наблюдается - 100 случаев (в 2022-115);</w:t>
      </w:r>
    </w:p>
    <w:p w:rsidR="00681AD9" w:rsidRDefault="00681AD9" w:rsidP="003361E6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-увеличение количества выявлений заболеваний на ранних стадиях. </w:t>
      </w:r>
    </w:p>
    <w:p w:rsidR="000407D8" w:rsidRDefault="000407D8" w:rsidP="003361E6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свидетельствует о том, что</w:t>
      </w:r>
      <w:r w:rsidR="0068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обновление материально-технической базы учреждений здравоохранения приносит свои результаты. </w:t>
      </w:r>
    </w:p>
    <w:p w:rsidR="00AC149F" w:rsidRDefault="0052407E" w:rsidP="003361E6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Так, благодаря поддержке из регионального бюджета</w:t>
      </w:r>
      <w:r w:rsidRPr="0052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укрепилась материально-техническая база сферы здравоохранения.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49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 проекта «Здравоохранение»</w:t>
      </w:r>
      <w:r w:rsidR="00AC149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</w:t>
      </w:r>
      <w:r w:rsidR="0086730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завершен монтаж модульного</w:t>
      </w:r>
      <w:r w:rsidR="00AC149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ФАП</w:t>
      </w:r>
      <w:r w:rsidR="0086730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C149F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д. Лебедевка, приобретено оборудование, получено санитарно-эпи</w:t>
      </w:r>
      <w:r w:rsidR="0086730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демиологического заключения на ФАП, проведено благоустройство прилегающей территории.</w:t>
      </w:r>
    </w:p>
    <w:p w:rsidR="00867307" w:rsidRPr="00F20F05" w:rsidRDefault="00D0304C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Оснащены аппаратами ЭКГ Таскинский, Уджейский, Таятский, Сагайский ФАП</w:t>
      </w:r>
      <w:r w:rsidR="0052407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ы 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Моторская участковая больница.</w:t>
      </w:r>
    </w:p>
    <w:p w:rsidR="00D0304C" w:rsidRDefault="00D0304C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Приобретено оборудование в кабинет стоматолога, в кабинет офтальмолога, в кабинет ЛОР врача. В апреле 2023 года получен автомобиль скорой помощи класса В (реамобиль) для транспортировки пациентов в Минусинскую МБ.</w:t>
      </w:r>
    </w:p>
    <w:p w:rsidR="0052407E" w:rsidRPr="00E35C2A" w:rsidRDefault="0052407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35C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Кадры:</w:t>
      </w:r>
    </w:p>
    <w:p w:rsidR="0052407E" w:rsidRPr="00F20F05" w:rsidRDefault="0052407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823B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привлечено 3 мо</w:t>
      </w:r>
      <w:r w:rsidR="0072275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лодых специалиста (2 медицинские сестры в терапевтическое отделение и фельдшер скорой помощи). </w:t>
      </w:r>
    </w:p>
    <w:p w:rsidR="008823B1" w:rsidRPr="00F20F05" w:rsidRDefault="0052407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="0072275B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риняты 2 медицинские сестры в поликлинику и ФАП.</w:t>
      </w:r>
    </w:p>
    <w:p w:rsidR="0072275B" w:rsidRDefault="0072275B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Фельдшер Нижнекурятской врачебной амбулатории Аницина Л.А. приняла участие в рамках встречи Председателя Совета Федерации Федерального Собрания Российской Федерации В.И. Матвиенко с тружениками социальной сферы села, которая прошла 16 мая 2023 года в г. Москва. Первый заместитель министра здравоохранения РФ Фисенко В.С. вручил Людмиле Алексеевне знак «Отличник здравоохранения».</w:t>
      </w:r>
    </w:p>
    <w:p w:rsidR="007C23ED" w:rsidRPr="00F20F05" w:rsidRDefault="009350A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26283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непосредств</w:t>
      </w:r>
      <w:r w:rsidR="001217C2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енной связи со </w:t>
      </w:r>
      <w:r w:rsidR="00426283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здравоохранени</w:t>
      </w:r>
      <w:r w:rsidR="0079598F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ем</w:t>
      </w:r>
      <w:r w:rsidR="00426283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находится социальная защита, социальное обслуживание, поддержка населения</w:t>
      </w:r>
      <w:r w:rsidR="0042628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821B3" w:rsidRPr="00F20F05" w:rsidRDefault="005E4BE2" w:rsidP="00F20F0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направление работы остается оказание помощи членам семей участников СВО. </w:t>
      </w:r>
      <w:r w:rsidR="0052407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Я хочу отметить работу управления социальной защиты населения, которые совместно с главами поселений, депутатами помогают семьям наших ребят, которые защищают нас и нашу Родину.</w:t>
      </w:r>
      <w:r w:rsidR="00A63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каждую семью составлен социальный паспорт. </w:t>
      </w:r>
      <w:r w:rsidR="00A63EEA" w:rsidRPr="00A63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семьям мобилизованных оказывается консультативная поддержка </w:t>
      </w:r>
      <w:r w:rsidR="00A63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содействие в оформлении льгот, а также, совместно с главами поселений, депутатами оказывается помощь в решении бытовых проблем. </w:t>
      </w:r>
    </w:p>
    <w:p w:rsidR="00A63EEA" w:rsidRPr="00F20F05" w:rsidRDefault="00A63EEA" w:rsidP="00A63EEA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Также, одним из основных направлений работы является оказание государственной социальной помощи на основании социального контракта в рамках проекта «Демография».</w:t>
      </w:r>
    </w:p>
    <w:p w:rsidR="00A63EEA" w:rsidRPr="00F20F05" w:rsidRDefault="00A63EEA" w:rsidP="00A63EEA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2023 году жителями было заключено </w:t>
      </w: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 контракта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4 направлениям. (</w:t>
      </w:r>
      <w:r w:rsidR="000407D8">
        <w:rPr>
          <w:rFonts w:ascii="Times New Roman" w:hAnsi="Times New Roman" w:cs="Times New Roman"/>
          <w:color w:val="000000" w:themeColor="text1"/>
          <w:sz w:val="24"/>
          <w:szCs w:val="24"/>
        </w:rPr>
        <w:t>при плане 50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F949D5" w:rsidRDefault="00032650" w:rsidP="00F20F0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650">
        <w:rPr>
          <w:rFonts w:ascii="Times New Roman" w:hAnsi="Times New Roman"/>
          <w:sz w:val="24"/>
          <w:szCs w:val="28"/>
        </w:rPr>
        <w:t xml:space="preserve">В учреждении функционирует 2 отделения социального обслуживания на дому. </w:t>
      </w:r>
      <w:r w:rsidR="00F949D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2023 г.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соцзащиты</w:t>
      </w:r>
      <w:r w:rsidR="00F949D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оказаны различные социальные услуги </w:t>
      </w:r>
      <w:r w:rsidR="00F949D5" w:rsidRPr="00F2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3247 гражданам</w:t>
      </w:r>
      <w:r w:rsidR="00F949D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776" w:rsidRDefault="00032650" w:rsidP="00F20F0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 семьям оказана</w:t>
      </w:r>
      <w:r w:rsidR="00990776" w:rsidRPr="0099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единовременная материальная помощь на развитие личного подсобного хозяйства</w:t>
      </w:r>
      <w:r w:rsidR="009907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1B3" w:rsidRPr="00F20F05" w:rsidRDefault="002821B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Активно реализуется стационарозамещающая технология по родственному уходу в форме Школы родственного ухода. За 2023 год прошли обучение 24 человек, ухаживающих за пожилыми людьми;</w:t>
      </w:r>
    </w:p>
    <w:p w:rsidR="002821B3" w:rsidRPr="00F20F05" w:rsidRDefault="002821B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средства реабилитации (ТСР) выданы </w:t>
      </w:r>
      <w:r w:rsidR="00D52C1A">
        <w:rPr>
          <w:rFonts w:ascii="Times New Roman" w:hAnsi="Times New Roman" w:cs="Times New Roman"/>
          <w:color w:val="000000" w:themeColor="text1"/>
          <w:sz w:val="24"/>
          <w:szCs w:val="24"/>
        </w:rPr>
        <w:t>13 получателям социальных услуг.</w:t>
      </w:r>
    </w:p>
    <w:p w:rsidR="00032650" w:rsidRPr="00032650" w:rsidRDefault="00032650" w:rsidP="00032650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граждан пожилого возраста </w:t>
      </w:r>
      <w:r w:rsidRPr="0003265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 и внедрен социальный проект «Все в моих руках», который нацелен на оказание необходимой поддержки и улучшение качества жизни пожилых сельских граждан, проживающих в деревнях и селах Каратузского района. В 2023 году в проекте приняли участие 44 человек из шести сел района.</w:t>
      </w:r>
    </w:p>
    <w:p w:rsidR="00032650" w:rsidRPr="00032650" w:rsidRDefault="00032650" w:rsidP="00032650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650">
        <w:rPr>
          <w:rFonts w:ascii="Times New Roman" w:hAnsi="Times New Roman" w:cs="Times New Roman"/>
          <w:color w:val="000000" w:themeColor="text1"/>
          <w:sz w:val="24"/>
          <w:szCs w:val="24"/>
        </w:rPr>
        <w:t>Работает Мобильная бригада 65 + по доставке граждан пожилого возраста в учреждения здравоохранения, социального обслуживания- 141 выезд, 269 человек.</w:t>
      </w:r>
    </w:p>
    <w:p w:rsidR="008E39A6" w:rsidRPr="00F20F05" w:rsidRDefault="007912B3" w:rsidP="00032650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32650" w:rsidRPr="00032650">
        <w:rPr>
          <w:rFonts w:ascii="Times New Roman" w:hAnsi="Times New Roman" w:cs="Times New Roman"/>
          <w:color w:val="000000" w:themeColor="text1"/>
          <w:sz w:val="24"/>
          <w:szCs w:val="24"/>
        </w:rPr>
        <w:t>районе проживает 128 детей – инвалидов в 111 семьях. Все семьи, имеющие детей с инвалидностью, находятся на социальном сопровождении комплексного центра, за 2023 г. обслужено 134 ребенка-инвалида.</w:t>
      </w:r>
    </w:p>
    <w:p w:rsidR="0052407E" w:rsidRPr="00F20F05" w:rsidRDefault="0052407E" w:rsidP="00F20F05">
      <w:pPr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Время не стоит на месте, привнося новшества и в сферу образования - самую обширную и бюджетоемкую.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решении задач весомую помощь оказывают национальные проекты. Центры образования </w:t>
      </w:r>
      <w:r w:rsidR="00583FF2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естественно-научной и технологической направленности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«Точка роста» уже имеются в 9 школах. В прошлом году такой центр открыли в Верхнем Кужебаре. </w:t>
      </w:r>
    </w:p>
    <w:p w:rsidR="0084599E" w:rsidRPr="00F20F05" w:rsidRDefault="0084599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подобный центр развития появится еще в 2 образовательных учреждениях района –Ширыштыкская и Сагайская школы.</w:t>
      </w:r>
    </w:p>
    <w:p w:rsidR="00F11426" w:rsidRPr="00F20F05" w:rsidRDefault="00A36274" w:rsidP="00F20F05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Что касается </w:t>
      </w:r>
      <w:r w:rsidR="00F11426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госу</w:t>
      </w:r>
      <w:r w:rsidR="002821B3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дарственной итоговой аттестации:</w:t>
      </w:r>
    </w:p>
    <w:p w:rsidR="00F11426" w:rsidRPr="00F20F05" w:rsidRDefault="00F11426" w:rsidP="00F20F05">
      <w:pPr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результат по русскому языку остался на прежнем уровне и составил 93 балла;</w:t>
      </w:r>
    </w:p>
    <w:p w:rsidR="00F11426" w:rsidRPr="00F20F05" w:rsidRDefault="00F11426" w:rsidP="00F20F05">
      <w:pPr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результат по математике профильного уровня остался на прежнем уровне – 76 баллов;</w:t>
      </w:r>
    </w:p>
    <w:p w:rsidR="00F11426" w:rsidRPr="00F20F05" w:rsidRDefault="00F11426" w:rsidP="00F20F05">
      <w:pPr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аттестат о среднем общем образовании с отличием и медаль «За особые успехи в учении» получили 2 выпускника–1 из Каратузской СОШ, 1 из Нижнекужебарской СОШ;</w:t>
      </w:r>
    </w:p>
    <w:p w:rsidR="00F11426" w:rsidRPr="00F20F05" w:rsidRDefault="00F11426" w:rsidP="00F20F05">
      <w:pPr>
        <w:spacing w:after="0" w:line="240" w:lineRule="auto"/>
        <w:ind w:left="-709"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аттестат об основном общем образовании с отличием получило 2 человека и все они из Каратузской СОШ.</w:t>
      </w:r>
    </w:p>
    <w:p w:rsidR="00F11426" w:rsidRDefault="00F11426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значимым показателем качества являются результаты всероссийской олимпиады школьников. Призерами регионального этапа 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тали Терехина Валентина, ученица 9 класса Таскинская СОШ по предмету «Физическая культура» и Ермолов Артем, ученик 9 класса «Каратузская СОШ» по предмету «Обществознание».</w:t>
      </w:r>
    </w:p>
    <w:p w:rsidR="00C25295" w:rsidRPr="00C25295" w:rsidRDefault="00C25295" w:rsidP="00C2529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52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Ежегодно педагоги района подтверждают уровень профессионального мастерства: </w:t>
      </w:r>
    </w:p>
    <w:p w:rsidR="00C25295" w:rsidRPr="00C25295" w:rsidRDefault="00C25295" w:rsidP="00C2529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2 педагога Каратузск</w:t>
      </w:r>
      <w:r w:rsidR="00255DC5">
        <w:rPr>
          <w:rFonts w:ascii="Times New Roman" w:hAnsi="Times New Roman" w:cs="Times New Roman"/>
          <w:color w:val="000000" w:themeColor="text1"/>
          <w:sz w:val="24"/>
          <w:szCs w:val="24"/>
        </w:rPr>
        <w:t>ой школы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участие во Всероссийском Форуме классных руково</w:t>
      </w:r>
      <w:r w:rsidR="0017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дителей на федеральном уровне: 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Валерий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Валерьевич Семёнов, учитель информатики и Светлана Викторовна Некруцу, учитель начальных классов;</w:t>
      </w:r>
    </w:p>
    <w:p w:rsidR="00C25295" w:rsidRPr="00C25295" w:rsidRDefault="00C25295" w:rsidP="00C2529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районного этапа проектов «Воспитатель года» Наталья Владимировна Царакаева, воспитатель дошкольной группы филиала Лебедевская </w:t>
      </w:r>
      <w:r w:rsidR="00255DC5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, и «Учитель года» Павел Владимирович Николаев, учитель физической культуры Каратузская СОШ, стали финалистами краевого этапа конкурса.</w:t>
      </w:r>
    </w:p>
    <w:p w:rsidR="00C25295" w:rsidRPr="00C25295" w:rsidRDefault="00C25295" w:rsidP="00C2529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в этом году наш район впервые принимал участие в региональном этапе конкурса профессионального мастерства работников сферы дополнительного образования «Сердце отдаю детям». Победитель районного этапа проекта «Педагог дополнительного образования», Александр Сергеевич Антинг, педагог Каратузск</w:t>
      </w:r>
      <w:r w:rsidR="00255DC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 достойно представил Каратузский район и был рекомендован судейской коллегией для участия во Всероссийском конкурсе;</w:t>
      </w:r>
    </w:p>
    <w:p w:rsidR="00C25295" w:rsidRPr="00F20F05" w:rsidRDefault="00C25295" w:rsidP="00C2529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>Маскаевой Анастасии Васи</w:t>
      </w:r>
      <w:r w:rsidR="00075592">
        <w:rPr>
          <w:rFonts w:ascii="Times New Roman" w:hAnsi="Times New Roman" w:cs="Times New Roman"/>
          <w:color w:val="000000" w:themeColor="text1"/>
          <w:sz w:val="24"/>
          <w:szCs w:val="24"/>
        </w:rPr>
        <w:t>льевне, учителю Нижнекужебарской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присуждена государственная премия Красноярского края в сфере общего и дополнительного образования за </w:t>
      </w:r>
      <w:r w:rsidRPr="00C252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подготовку победителей заключительных этапов олимпиад и иных интеллектуальных и (или) творческих конкурсов, физкультурных мероприятий и спортивных мероприятий.</w:t>
      </w:r>
    </w:p>
    <w:p w:rsidR="00F11426" w:rsidRPr="00F20F05" w:rsidRDefault="0079598F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Для создания комфортных условий было израсходовано </w:t>
      </w:r>
      <w:r w:rsidR="00497E85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более </w:t>
      </w:r>
      <w:r w:rsidR="00F11426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</w:t>
      </w:r>
      <w:r w:rsidR="00497E85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млн. руб.</w:t>
      </w: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</w:t>
      </w:r>
      <w:r w:rsidR="00497E85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 </w:t>
      </w:r>
    </w:p>
    <w:p w:rsidR="00F11426" w:rsidRPr="00F20F05" w:rsidRDefault="00497E85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здания детск</w:t>
      </w:r>
      <w:r w:rsidR="00A52F7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 «Колобок»;</w:t>
      </w:r>
    </w:p>
    <w:p w:rsidR="00F11426" w:rsidRPr="00F20F05" w:rsidRDefault="00F11426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спортивного зала Каратузской СОШ;</w:t>
      </w:r>
    </w:p>
    <w:p w:rsidR="00F11426" w:rsidRPr="00F20F05" w:rsidRDefault="00F11426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Ремонт кровли здания Сагайский детский сад «Улыбка» и Черемуш</w:t>
      </w:r>
      <w:r w:rsidR="00A52F7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кинская СОШ;</w:t>
      </w:r>
    </w:p>
    <w:p w:rsidR="00A52F78" w:rsidRPr="00F20F05" w:rsidRDefault="00A52F78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замену оконных блоков 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Моторской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Таскинск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Нижнекужебарск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Ширыштыкск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Качульск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Старокопск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ой, Сагайской 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Уджейск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 школ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«Сказка»;</w:t>
      </w:r>
    </w:p>
    <w:p w:rsidR="00A52F78" w:rsidRPr="00F20F05" w:rsidRDefault="00A52F78" w:rsidP="00F20F05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 замену дверных проемов Каратузск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 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Качульск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школ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1439" w:rsidRPr="00F20F05" w:rsidRDefault="00A52F78" w:rsidP="00621439">
      <w:pPr>
        <w:widowControl w:val="0"/>
        <w:pBdr>
          <w:bottom w:val="single" w:sz="4" w:space="0" w:color="FFFFFF"/>
        </w:pBdr>
        <w:tabs>
          <w:tab w:val="left" w:pos="-284"/>
        </w:tabs>
        <w:autoSpaceDE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 приобретение мебели и</w:t>
      </w:r>
      <w:r w:rsidR="00452BF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технологического оборудования 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столовые </w:t>
      </w:r>
      <w:r w:rsidR="00452BF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Таскинск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ой,</w:t>
      </w:r>
      <w:r w:rsidR="00452BF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Ширыштыкс</w:t>
      </w:r>
      <w:r w:rsidR="0062143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и </w:t>
      </w:r>
      <w:r w:rsidR="00621439">
        <w:rPr>
          <w:rFonts w:ascii="Times New Roman" w:hAnsi="Times New Roman" w:cs="Times New Roman"/>
          <w:color w:val="000000" w:themeColor="text1"/>
          <w:sz w:val="24"/>
          <w:szCs w:val="24"/>
        </w:rPr>
        <w:t>Каратузск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2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2B3">
        <w:rPr>
          <w:rFonts w:ascii="Times New Roman" w:hAnsi="Times New Roman" w:cs="Times New Roman"/>
          <w:color w:val="000000" w:themeColor="text1"/>
          <w:sz w:val="24"/>
          <w:szCs w:val="24"/>
        </w:rPr>
        <w:t>школ</w:t>
      </w:r>
      <w:r w:rsidR="006214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4BE2" w:rsidRDefault="00D811E7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решению Губернатора Красноярского края Михаила Котюкова будет </w:t>
      </w: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 центр «Юнармия»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южных территорий нашего края, местом для создания выбрали Каратузский район, на базе нашего летнего лагеря.  Мы сможем улучшить условия и качество патриотических мероприятий и подготовки школьников по различным направлениям.</w:t>
      </w:r>
    </w:p>
    <w:p w:rsidR="00895E85" w:rsidRDefault="00895E85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95E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Спорт.</w:t>
      </w:r>
    </w:p>
    <w:p w:rsidR="00895E85" w:rsidRPr="00844EC0" w:rsidRDefault="00844EC0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задачи, поставленные Президентом нашей страны по вовлечению населения для занятия физической культурой и спортом. В прошлом году проведено около 100 спортивных соревнований. Вовлекаем организации к корпоративному спорту. Привлечено 8 организаций. Проводим спартакиады среди поселений района. Что касаемо условий для занятий спортом, то они в каждом селе есть и продолжают укрепляться. Также, под конец прошлого года наш район стал победителем на строительство тренажерной площадки в райцентре. </w:t>
      </w:r>
    </w:p>
    <w:p w:rsidR="00AA0F18" w:rsidRPr="00F20F05" w:rsidRDefault="00AA0F18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Продолжаем развивать и культурную сферу нашего района.</w:t>
      </w:r>
    </w:p>
    <w:p w:rsidR="007912B3" w:rsidRDefault="007912B3" w:rsidP="00F20F05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год для нашего района особенный. В этом году мы отмечаем 100 лет нашему Каратузскому району.</w:t>
      </w:r>
      <w:r w:rsidR="006A7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Всей наше культуре, и не только, предстоит большая и кропотливая работа по проведению большого цикла мероприятий различного уровня, приуроченных к этой дате. И всем нам предстоит показать высокий уровень проведения таких мероприятий, чтобы наши земляки могли по достоинству оценить нашу работу и с пользой провести время. </w:t>
      </w:r>
    </w:p>
    <w:p w:rsidR="00201185" w:rsidRDefault="009A1DCB" w:rsidP="00F20F05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критерием оценки деятельности учреждений культуры является посещаемость. </w:t>
      </w:r>
      <w:r w:rsidR="00201185" w:rsidRPr="00201185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работы 2023 года учреждения культуры вып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олнили все ключевые показатели </w:t>
      </w:r>
      <w:r w:rsidR="00201185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 проекта</w:t>
      </w:r>
      <w:r w:rsidR="00171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5%</w:t>
      </w:r>
      <w:r w:rsidR="002011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1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говорит о том, что все вкладываемые финансовые средства в наши учреждения дают положительный результат. </w:t>
      </w:r>
    </w:p>
    <w:p w:rsidR="008F11D5" w:rsidRPr="00F20F05" w:rsidRDefault="008F11D5" w:rsidP="008F11D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рамках национального проекта «Культура»:</w:t>
      </w:r>
    </w:p>
    <w:p w:rsidR="008F11D5" w:rsidRPr="00F20F05" w:rsidRDefault="008F11D5" w:rsidP="008F11D5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 передвижной автоклуб, в эксплуатацию введен с июля 2023 года, согласно плана работы, автоклубом обслуживается семь малонаселенных пунктов Каратузского района.</w:t>
      </w:r>
    </w:p>
    <w:p w:rsidR="008F11D5" w:rsidRPr="00F20F05" w:rsidRDefault="008F11D5" w:rsidP="008F11D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 сентября 2023 года по декабрь 2024 года завершится капитальный ремонт Моторского СДК. На данном этапе структурное подразделение отремонтировано приблизительно на 30% (в фойе, библиотеке, танцевальном зале, кабинетах настелили и выровняли полы, запустили отопление и водоотведение, выставили тумбы для полов в зрительном зале).</w:t>
      </w:r>
    </w:p>
    <w:p w:rsidR="008F11D5" w:rsidRPr="00F20F05" w:rsidRDefault="008F11D5" w:rsidP="008F11D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Модернизирована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рамках проекта «Библиотеки будущего», где затраты составили более 50 млн.руб. в том числе 17 млн. из районного бюджета.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11D5" w:rsidRPr="00F20F05" w:rsidRDefault="008F11D5" w:rsidP="008F11D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прошлом году разработана ПСД на к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апитальн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Нижнекужебарского сельского дома культуры.</w:t>
      </w:r>
    </w:p>
    <w:p w:rsidR="008F11D5" w:rsidRPr="00F20F05" w:rsidRDefault="008F11D5" w:rsidP="008F11D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реализована краевая субсидия на поддержку некоммерческих организаций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8F11D5" w:rsidRDefault="008F11D5" w:rsidP="008F11D5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Нижнекужебарский сельский дом культуры и Моторская сельская библиотека стали победителями на получение денежного поощрения лучшими муниципальными учреждениями культуры и образования в области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0AB2" w:rsidRDefault="00120AB2" w:rsidP="008F11D5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B2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участниками программы «Пушкинская карта» стали «Клубная система» и «Межпоселенческая библиотека</w:t>
      </w:r>
      <w:r w:rsidR="0019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где </w:t>
      </w:r>
      <w:r w:rsidRPr="00120AB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 51 мероприятие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6CD" w:rsidRPr="005469E2" w:rsidRDefault="008F11D5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D746CD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Теперь, хотел бы кратко остановиться на задачах, которые мы ставим на 202</w:t>
      </w:r>
      <w:r w:rsidR="001B5EEF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746CD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40225F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3D4F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исходя из Указов Президента РФ,</w:t>
      </w:r>
      <w:r w:rsidR="00AA0F18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6DB9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национальных проектов</w:t>
      </w:r>
      <w:r w:rsidR="00A23D4F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проблемных вопросов на территории Каратузского района</w:t>
      </w:r>
      <w:r w:rsidR="00D746CD" w:rsidRPr="00546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417F" w:rsidRPr="00F20F05" w:rsidRDefault="00D746C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Финансовому управлению администрации Каратузского района</w:t>
      </w:r>
      <w:r w:rsidR="008E417F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02177" w:rsidRPr="00F20F05" w:rsidRDefault="00E02177" w:rsidP="00F20F05">
      <w:pPr>
        <w:pStyle w:val="a3"/>
        <w:numPr>
          <w:ilvl w:val="0"/>
          <w:numId w:val="33"/>
        </w:numPr>
        <w:tabs>
          <w:tab w:val="left" w:pos="6270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исполнить доходы местного бюджета не менее чем </w:t>
      </w:r>
      <w:r w:rsidR="005C5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115 млн. руб.</w:t>
      </w:r>
      <w:r w:rsidR="005C5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данные средства планируем направить </w:t>
      </w:r>
      <w:r w:rsidR="00E332CE">
        <w:rPr>
          <w:rFonts w:ascii="Times New Roman" w:hAnsi="Times New Roman" w:cs="Times New Roman"/>
          <w:color w:val="000000" w:themeColor="text1"/>
          <w:sz w:val="24"/>
          <w:szCs w:val="24"/>
        </w:rPr>
        <w:t>на ремонты</w:t>
      </w:r>
      <w:r w:rsidR="00895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 бюджетной сферы, благоустройство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2177" w:rsidRPr="00F20F05" w:rsidRDefault="00AA0F18" w:rsidP="00F20F05">
      <w:pPr>
        <w:pStyle w:val="a3"/>
        <w:numPr>
          <w:ilvl w:val="0"/>
          <w:numId w:val="33"/>
        </w:numPr>
        <w:tabs>
          <w:tab w:val="left" w:pos="6270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привлечь дополнительные</w:t>
      </w:r>
      <w:r w:rsidR="00E0217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0217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счет участия в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грантах и других мероприятиях </w:t>
      </w:r>
      <w:r w:rsidR="00E0217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не менее 75 млн. рублей;</w:t>
      </w:r>
    </w:p>
    <w:p w:rsidR="00197725" w:rsidRPr="00F20F05" w:rsidRDefault="00197725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6BB" w:rsidRPr="00F20F05" w:rsidRDefault="00D746CD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Экономическому отделу администрации Каратузского района:</w:t>
      </w:r>
    </w:p>
    <w:p w:rsidR="00CF017A" w:rsidRPr="00F20F05" w:rsidRDefault="00F113CF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Привлечь дополнительные средства на развитие малого и среднего предпринимательства</w:t>
      </w:r>
      <w:r w:rsidR="00E606B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 руб. </w:t>
      </w:r>
    </w:p>
    <w:p w:rsidR="00F113CF" w:rsidRPr="00F20F05" w:rsidRDefault="00F113CF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Созда</w:t>
      </w:r>
      <w:r w:rsidR="00AA0F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CF017A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субъектами малого и среднего предпринимательства не менее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0F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 и сохранить</w:t>
      </w:r>
      <w:r w:rsidR="0016560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E606B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мест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13CF" w:rsidRPr="00F20F05" w:rsidRDefault="00E606BC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Привлечь дополнительные средства на улучшение жилищных условий молодых семей</w:t>
      </w:r>
      <w:r w:rsidR="005C5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программы </w:t>
      </w:r>
      <w:r w:rsidR="005C5703" w:rsidRPr="00061E33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«Комплексное развитие сельских территорий»</w:t>
      </w:r>
      <w:r w:rsidR="0016560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0F18" w:rsidRPr="00F20F05" w:rsidRDefault="0016560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Увеличить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самозанятых</w:t>
      </w:r>
      <w:r w:rsidR="00AA0F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– не менее </w:t>
      </w:r>
      <w:r w:rsidR="0060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на </w:t>
      </w:r>
      <w:r w:rsidR="00AA0F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15 человек;</w:t>
      </w:r>
    </w:p>
    <w:p w:rsidR="005604F3" w:rsidRPr="00F20F05" w:rsidRDefault="00ED3939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Увеличить количество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 созданных субъектов МСП – не менее </w:t>
      </w:r>
      <w:r w:rsidR="0060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на 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54 предпринимател</w:t>
      </w:r>
      <w:r w:rsidR="00606D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604F3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0A60" w:rsidRPr="00F20F05" w:rsidRDefault="00E80A60" w:rsidP="00F20F05">
      <w:pPr>
        <w:pStyle w:val="a3"/>
        <w:spacing w:after="0" w:line="240" w:lineRule="auto"/>
        <w:ind w:left="-567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8E1" w:rsidRPr="00F20F05" w:rsidRDefault="00D746CD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Отделу сельского хозяйства администрации Каратузского района</w:t>
      </w:r>
      <w:r w:rsidR="002948E1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2C2B18" w:rsidRPr="00F20F05" w:rsidRDefault="007D796A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Оказать финансовую поддержку 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ведущих ЛПХ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счет средств районной </w:t>
      </w:r>
      <w:r w:rsidR="0019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19357C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том числе 6 </w:t>
      </w:r>
      <w:r w:rsidR="00AA0F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обратившихся 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ЛПХ;</w:t>
      </w:r>
    </w:p>
    <w:p w:rsidR="002C2B18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величить поголовье КРС по району на 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 (К(Ф)Х и ЛПХ);</w:t>
      </w:r>
    </w:p>
    <w:p w:rsidR="002C2B18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величить используемую пашню на 650 га;</w:t>
      </w:r>
    </w:p>
    <w:p w:rsidR="002C2B18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величить посевные площади по району на 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00 га;</w:t>
      </w:r>
    </w:p>
    <w:p w:rsidR="002C2B18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олучить не мене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ц/га зерна с одного гектара;</w:t>
      </w:r>
    </w:p>
    <w:p w:rsidR="002C2B18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обиться получения господдержки не менее </w:t>
      </w:r>
      <w:r w:rsidR="00FB1A02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млн.рублей;</w:t>
      </w:r>
    </w:p>
    <w:p w:rsidR="002C2B18" w:rsidRPr="00F20F05" w:rsidRDefault="00EF32E9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Привлечь дополнительные средства на улучшение жилищных условий молодых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специалистов в рамках программы </w:t>
      </w:r>
      <w:r w:rsidRPr="00061E33">
        <w:rPr>
          <w:rFonts w:ascii="Times New Roman" w:hAnsi="Times New Roman" w:cs="Times New Roman"/>
          <w:color w:val="000000" w:themeColor="text1"/>
          <w:sz w:val="24"/>
          <w:szCs w:val="24"/>
        </w:rPr>
        <w:t>«Создание условий для обеспечения доступным и комфортным жильем граждан»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66CB" w:rsidRPr="00F20F05" w:rsidRDefault="00CC365E" w:rsidP="00F20F05">
      <w:pPr>
        <w:pStyle w:val="a3"/>
        <w:numPr>
          <w:ilvl w:val="0"/>
          <w:numId w:val="6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C2B1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открытия 5 новых ИП, ведущих деятельность в области сельского хозяйства</w:t>
      </w:r>
      <w:r w:rsidR="00ED3939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622" w:rsidRPr="00F20F05" w:rsidRDefault="00E14622" w:rsidP="00F20F05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8E1" w:rsidRPr="00F20F05" w:rsidRDefault="00D746CD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Отделу ЖКХ, транспорта, строительства и связи администрации Каратузского района:</w:t>
      </w:r>
    </w:p>
    <w:p w:rsidR="00200286" w:rsidRPr="00F20F05" w:rsidRDefault="00200286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Реализовать проект комплексного благоустройства 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улице Ленина в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Каратузское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0286" w:rsidRPr="00F20F05" w:rsidRDefault="00E87E68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Начать с</w:t>
      </w:r>
      <w:r w:rsidR="0034728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троительство </w:t>
      </w:r>
      <w:r w:rsidR="00F512F5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ДШИ в с. Каратузское;</w:t>
      </w:r>
    </w:p>
    <w:p w:rsidR="00200286" w:rsidRPr="00F20F05" w:rsidRDefault="0016560E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</w:t>
      </w:r>
      <w:r w:rsidR="0020028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0028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капитальному ремонту автомобильных дорог</w:t>
      </w:r>
      <w:r w:rsidR="009A2FF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E7D86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Каратузское, с. Моторское, с. Ширыштык;</w:t>
      </w:r>
    </w:p>
    <w:p w:rsidR="003B3741" w:rsidRPr="00F20F05" w:rsidRDefault="0016560E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Благоустроить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дворов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ую территорию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с. Каратузское (ул. Колхозная, д. 71)</w:t>
      </w:r>
      <w:r w:rsidR="003B374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41" w:rsidRPr="00F20F05" w:rsidRDefault="00F512F5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16560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лагоустроить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воинск</w:t>
      </w:r>
      <w:r w:rsidR="0016560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захоронени</w:t>
      </w:r>
      <w:r w:rsidR="0016560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670F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в д. Лебедев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ка, с. Черемушка, с. Верхний Кужебар;</w:t>
      </w:r>
    </w:p>
    <w:p w:rsidR="003B3741" w:rsidRPr="00F20F05" w:rsidRDefault="00F512F5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капитальный ремонт объектов коммунальной инфраструктуры в населенных пунктах района (с. Каратузкое, с. Верхний Кужебар, д. Алексеевка, с. Моторское, с. Нижний Кужебар, с. Таскино, д. Чубчиково, с. Черемушка, д. Шалагино);</w:t>
      </w:r>
    </w:p>
    <w:p w:rsidR="00E77E98" w:rsidRPr="00F20F05" w:rsidRDefault="00F512F5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ре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B374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водозаборного сооружения</w:t>
      </w:r>
      <w:r w:rsidR="00791A5E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устройством водоочистного комплекса в с. Черемушка, в с. Нижний Кужебар и в д. Л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ебедевка</w:t>
      </w:r>
      <w:r w:rsidR="003B3741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B3741" w:rsidRPr="00F20F05" w:rsidRDefault="00791A5E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Завершить капитальный ремонт Моторского сельского дома культуры.</w:t>
      </w:r>
    </w:p>
    <w:p w:rsidR="004057B7" w:rsidRDefault="004057B7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управлением образования выполнить работы по капитальному ремонту Моторск</w:t>
      </w:r>
      <w:r w:rsidR="005360E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0E2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3FF2" w:rsidRPr="00F20F05" w:rsidRDefault="00583FF2" w:rsidP="00F20F05">
      <w:pPr>
        <w:pStyle w:val="a3"/>
        <w:numPr>
          <w:ilvl w:val="0"/>
          <w:numId w:val="30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Улучшить качество сотовой связи в с.Качульке, Уджее и Шалагино</w:t>
      </w:r>
    </w:p>
    <w:p w:rsidR="00791A5E" w:rsidRPr="00791A5E" w:rsidRDefault="00791A5E" w:rsidP="00F20F05">
      <w:pPr>
        <w:spacing w:after="0" w:line="240" w:lineRule="auto"/>
        <w:ind w:left="-92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B18" w:rsidRPr="00F20F05" w:rsidRDefault="00D746CD" w:rsidP="00F20F05">
      <w:pPr>
        <w:pStyle w:val="a3"/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Отделу ГО, ЧС и ПБ администрации Каратузского района</w:t>
      </w:r>
      <w:r w:rsidR="00994C81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7D2F10" w:rsidRPr="007D2F10" w:rsidRDefault="007D2F10" w:rsidP="007D2F10">
      <w:pPr>
        <w:pStyle w:val="a3"/>
        <w:numPr>
          <w:ilvl w:val="0"/>
          <w:numId w:val="41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работами по берегоукреплению реки Амыл в с.Качулька;</w:t>
      </w:r>
    </w:p>
    <w:p w:rsidR="007D2F10" w:rsidRPr="005360E2" w:rsidRDefault="007D2F10" w:rsidP="005360E2">
      <w:pPr>
        <w:pStyle w:val="a3"/>
        <w:numPr>
          <w:ilvl w:val="0"/>
          <w:numId w:val="41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пакет документов на проведение работ по берегоукреплению</w:t>
      </w:r>
      <w:r w:rsidR="00536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0E2">
        <w:rPr>
          <w:rFonts w:ascii="Times New Roman" w:hAnsi="Times New Roman" w:cs="Times New Roman"/>
          <w:color w:val="000000" w:themeColor="text1"/>
          <w:sz w:val="24"/>
          <w:szCs w:val="24"/>
        </w:rPr>
        <w:t>берега р. Амыл в окрестностях Верхнекужебарского моста и р. Нижняя Таятка с. Таяты;</w:t>
      </w:r>
    </w:p>
    <w:p w:rsidR="007D2F10" w:rsidRPr="007D2F10" w:rsidRDefault="007D2F10" w:rsidP="007D2F10">
      <w:pPr>
        <w:pStyle w:val="a3"/>
        <w:numPr>
          <w:ilvl w:val="0"/>
          <w:numId w:val="41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Улучшить материально-техническую базу на обеспечение мер пожарной безопасности в сельсоветах;</w:t>
      </w:r>
    </w:p>
    <w:p w:rsidR="007D2F10" w:rsidRPr="007D2F10" w:rsidRDefault="007D2F10" w:rsidP="007D2F10">
      <w:pPr>
        <w:pStyle w:val="a3"/>
        <w:numPr>
          <w:ilvl w:val="0"/>
          <w:numId w:val="41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Подготовить пакет документов на обустройство мест (площадок) накопления отходов и приобретение контейнерного оборудования. </w:t>
      </w:r>
    </w:p>
    <w:p w:rsidR="001B5D2E" w:rsidRPr="00F20F05" w:rsidRDefault="001B5D2E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Каратузской районной больнице:</w:t>
      </w:r>
    </w:p>
    <w:p w:rsidR="00D40627" w:rsidRDefault="0070120A" w:rsidP="00F20F05">
      <w:pPr>
        <w:pStyle w:val="a3"/>
        <w:numPr>
          <w:ilvl w:val="0"/>
          <w:numId w:val="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допустить увеличения показателя смертности населения, обозначенного в национальном проекте «Демография» (</w:t>
      </w:r>
      <w:r w:rsidR="00D40627" w:rsidRPr="0070120A">
        <w:rPr>
          <w:rFonts w:ascii="Times New Roman" w:hAnsi="Times New Roman" w:cs="Times New Roman"/>
          <w:color w:val="000000" w:themeColor="text1"/>
          <w:sz w:val="24"/>
          <w:szCs w:val="24"/>
        </w:rPr>
        <w:t>до 350 случаев на 100 тыс.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50C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0CDA" w:rsidRPr="00F20F05" w:rsidRDefault="00D50CDA" w:rsidP="00F20F05">
      <w:pPr>
        <w:pStyle w:val="a3"/>
        <w:numPr>
          <w:ilvl w:val="0"/>
          <w:numId w:val="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работу по снижению смертности населения от внешних причин на 10% к показателям 2023 года;</w:t>
      </w:r>
    </w:p>
    <w:p w:rsidR="00000C62" w:rsidRPr="00F20F05" w:rsidRDefault="000670FE" w:rsidP="00F20F05">
      <w:pPr>
        <w:pStyle w:val="a3"/>
        <w:numPr>
          <w:ilvl w:val="0"/>
          <w:numId w:val="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Начать строительство</w:t>
      </w:r>
      <w:r w:rsidR="008B78C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Нижнекурятской амбулатории в 2024 году;</w:t>
      </w:r>
    </w:p>
    <w:p w:rsidR="00317442" w:rsidRPr="00F20F05" w:rsidRDefault="008B78C7" w:rsidP="00F20F05">
      <w:pPr>
        <w:pStyle w:val="a3"/>
        <w:numPr>
          <w:ilvl w:val="0"/>
          <w:numId w:val="4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Улучш</w:t>
      </w:r>
      <w:r w:rsidR="00F60FB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материально-техническо</w:t>
      </w:r>
      <w:r w:rsidR="00F60FB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оснащени</w:t>
      </w:r>
      <w:r w:rsidR="00F60FB8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поликлиники: кабине</w:t>
      </w:r>
      <w:r w:rsidR="00D40627"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т врача офтальмолога, врача ЛОР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0FB8" w:rsidRPr="00F20F05" w:rsidRDefault="00F60FB8" w:rsidP="00F20F05">
      <w:pPr>
        <w:pStyle w:val="a3"/>
        <w:numPr>
          <w:ilvl w:val="0"/>
          <w:numId w:val="4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</w:t>
      </w:r>
      <w:r w:rsidR="00AC3321">
        <w:rPr>
          <w:rFonts w:ascii="Times New Roman" w:hAnsi="Times New Roman" w:cs="Times New Roman"/>
          <w:color w:val="000000" w:themeColor="text1"/>
          <w:sz w:val="24"/>
          <w:szCs w:val="24"/>
        </w:rPr>
        <w:t>ь автотранспортом Сагайский ФАП.</w:t>
      </w:r>
    </w:p>
    <w:p w:rsidR="001304C3" w:rsidRPr="00F20F05" w:rsidRDefault="001304C3" w:rsidP="00F20F05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2A1" w:rsidRPr="00F20F05" w:rsidRDefault="00FE52A1" w:rsidP="00F20F0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Управлению социальной защиты</w:t>
      </w:r>
      <w:r w:rsidR="00977707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населения</w:t>
      </w:r>
      <w:r w:rsidR="00F97BA0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7D2F10" w:rsidRPr="007D2F10" w:rsidRDefault="007D2F10" w:rsidP="007D2F10">
      <w:pPr>
        <w:pStyle w:val="a3"/>
        <w:numPr>
          <w:ilvl w:val="0"/>
          <w:numId w:val="4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с семьями, принимающими участие в специальной военной операции (предоставлять все выплаты, принимать на социальное обслуживание, предоставлять правовые, психологические услуги);</w:t>
      </w:r>
    </w:p>
    <w:p w:rsidR="00D75358" w:rsidRPr="007D2F10" w:rsidRDefault="00D75358" w:rsidP="00D75358">
      <w:pPr>
        <w:pStyle w:val="a3"/>
        <w:numPr>
          <w:ilvl w:val="0"/>
          <w:numId w:val="4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Оказать государственную помощь на основе социального контракта не менее 52 шт.</w:t>
      </w:r>
    </w:p>
    <w:p w:rsidR="007D2F10" w:rsidRPr="007D2F10" w:rsidRDefault="007D2F10" w:rsidP="007D2F10">
      <w:pPr>
        <w:pStyle w:val="a3"/>
        <w:numPr>
          <w:ilvl w:val="0"/>
          <w:numId w:val="4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транспортировку граждан старше 65 лет в медицинские учреждения до 200 человек;</w:t>
      </w:r>
    </w:p>
    <w:p w:rsidR="007D2F10" w:rsidRPr="007D2F10" w:rsidRDefault="007D2F10" w:rsidP="007D2F10">
      <w:pPr>
        <w:pStyle w:val="a3"/>
        <w:numPr>
          <w:ilvl w:val="0"/>
          <w:numId w:val="42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F10">
        <w:rPr>
          <w:rFonts w:ascii="Times New Roman" w:hAnsi="Times New Roman" w:cs="Times New Roman"/>
          <w:color w:val="000000" w:themeColor="text1"/>
          <w:sz w:val="24"/>
          <w:szCs w:val="24"/>
        </w:rPr>
        <w:t>Снизить количество семей с детьми, а также детей, находящихся в трудной жизненной ситуации с 16 до 13 семей;</w:t>
      </w:r>
    </w:p>
    <w:p w:rsidR="00971E65" w:rsidRPr="00F20F05" w:rsidRDefault="00D746CD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Управлению образования администрации Каратузского района</w:t>
      </w:r>
      <w:r w:rsidR="00971E65" w:rsidRPr="00F20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капитальный ремонт здания </w:t>
      </w:r>
      <w:r w:rsidR="009743EB">
        <w:rPr>
          <w:rFonts w:ascii="Times New Roman" w:hAnsi="Times New Roman" w:cs="Times New Roman"/>
          <w:color w:val="000000" w:themeColor="text1"/>
          <w:sz w:val="24"/>
          <w:szCs w:val="24"/>
        </w:rPr>
        <w:t>Моторской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3EB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центр «Точка роста» на базе 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Ширыштыкской 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Сагайск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 школ,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реализации 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«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устранить предписания надзорных органов на 2024 год в 10 школах: 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Черемушкинской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Моторск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Сагайск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Таскинск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Качульск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Старокопск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Уджейск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Нижнекужебарской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, Ширыштыкск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ой и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EC0">
        <w:rPr>
          <w:rFonts w:ascii="Times New Roman" w:hAnsi="Times New Roman" w:cs="Times New Roman"/>
          <w:color w:val="000000" w:themeColor="text1"/>
          <w:sz w:val="24"/>
          <w:szCs w:val="24"/>
        </w:rPr>
        <w:t>Верхнекужебарской школах</w:t>
      </w: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отсутствие очереди в дошкольные образовательные учреждения детей в возрасте от 1,5 до 3 лет на 100%в рамках национального проекта «Демография»;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охватить не менее 89% детей в возрасте от 5 до 17 лет услугами дополнительного образования;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работу театральных и вокальных объединений в каждой школе;</w:t>
      </w:r>
    </w:p>
    <w:p w:rsidR="00081EA2" w:rsidRPr="00F20F05" w:rsidRDefault="00081EA2" w:rsidP="00F20F05">
      <w:pPr>
        <w:pStyle w:val="a3"/>
        <w:widowControl w:val="0"/>
        <w:numPr>
          <w:ilvl w:val="0"/>
          <w:numId w:val="35"/>
        </w:numPr>
        <w:pBdr>
          <w:bottom w:val="single" w:sz="4" w:space="23" w:color="FFFFFF"/>
        </w:pBdr>
        <w:tabs>
          <w:tab w:val="left" w:pos="-567"/>
        </w:tabs>
        <w:autoSpaceDE w:val="0"/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повышение качества образования через улучшение показателей государственной итоговой аттестации по обязательным предметам.</w:t>
      </w:r>
    </w:p>
    <w:p w:rsidR="007E35CE" w:rsidRPr="0014285A" w:rsidRDefault="007E35CE" w:rsidP="00F20F05">
      <w:pPr>
        <w:pStyle w:val="a3"/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428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Центру физической культуры и спорта Каратузского района:</w:t>
      </w:r>
    </w:p>
    <w:p w:rsidR="007E35CE" w:rsidRDefault="007E35CE" w:rsidP="00F20F05">
      <w:pPr>
        <w:pStyle w:val="a3"/>
        <w:numPr>
          <w:ilvl w:val="0"/>
          <w:numId w:val="21"/>
        </w:numPr>
        <w:spacing w:after="0" w:line="240" w:lineRule="auto"/>
        <w:ind w:left="-567" w:right="-143" w:firstLine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нацпроекта СПОРТ-НОРМА ЖИЗНИ, увеличить количество лиц, занимающихся </w:t>
      </w:r>
      <w:r w:rsidR="00624FE8">
        <w:rPr>
          <w:rFonts w:ascii="Times New Roman" w:hAnsi="Times New Roman" w:cs="Times New Roman"/>
          <w:color w:val="000000" w:themeColor="text1"/>
          <w:sz w:val="24"/>
          <w:szCs w:val="24"/>
        </w:rPr>
        <w:t>массовым спортом до 5</w:t>
      </w:r>
      <w:r w:rsidRPr="007E35CE">
        <w:rPr>
          <w:rFonts w:ascii="Times New Roman" w:hAnsi="Times New Roman" w:cs="Times New Roman"/>
          <w:color w:val="000000" w:themeColor="text1"/>
          <w:sz w:val="24"/>
          <w:szCs w:val="24"/>
        </w:rPr>
        <w:t>5 %. К 2030 году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 выйти на уровень 75%. </w:t>
      </w:r>
      <w:r w:rsidRPr="007E35CE">
        <w:rPr>
          <w:rFonts w:ascii="Times New Roman" w:hAnsi="Times New Roman" w:cs="Times New Roman"/>
          <w:color w:val="000000" w:themeColor="text1"/>
          <w:sz w:val="24"/>
          <w:szCs w:val="24"/>
        </w:rPr>
        <w:t>Такую задачу нам ставит Президент РФ.</w:t>
      </w:r>
    </w:p>
    <w:p w:rsidR="007E35CE" w:rsidRDefault="007E35CE" w:rsidP="00F20F05">
      <w:pPr>
        <w:pStyle w:val="a3"/>
        <w:numPr>
          <w:ilvl w:val="0"/>
          <w:numId w:val="21"/>
        </w:numPr>
        <w:spacing w:after="0" w:line="240" w:lineRule="auto"/>
        <w:ind w:left="-567" w:right="-143" w:firstLine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Построить тренажерную площадку в с.Каратузское;</w:t>
      </w:r>
    </w:p>
    <w:p w:rsidR="007E35CE" w:rsidRPr="0014285A" w:rsidRDefault="009743EB" w:rsidP="00F20F05">
      <w:pPr>
        <w:pStyle w:val="a3"/>
        <w:numPr>
          <w:ilvl w:val="0"/>
          <w:numId w:val="21"/>
        </w:numPr>
        <w:spacing w:after="0" w:line="240" w:lineRule="auto"/>
        <w:ind w:left="-567" w:right="-143" w:firstLine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развития 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района, привлечь </w:t>
      </w:r>
      <w:r w:rsidR="00D75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D753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массовым занятием спортом</w:t>
      </w:r>
      <w:r w:rsidR="007E35CE"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E35CE" w:rsidRPr="0014285A" w:rsidRDefault="007E35CE" w:rsidP="00F20F05">
      <w:pPr>
        <w:pStyle w:val="a3"/>
        <w:numPr>
          <w:ilvl w:val="0"/>
          <w:numId w:val="21"/>
        </w:numPr>
        <w:spacing w:after="0" w:line="240" w:lineRule="auto"/>
        <w:ind w:left="-567" w:right="-143" w:firstLine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укрепить-материально техническую</w:t>
      </w:r>
      <w:r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42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Каратузской спортивной школы.</w:t>
      </w:r>
    </w:p>
    <w:p w:rsidR="00081EA2" w:rsidRPr="00BE6977" w:rsidRDefault="00081EA2" w:rsidP="00F20F05">
      <w:pPr>
        <w:pStyle w:val="a3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r w:rsidRPr="00BE6977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Отделу культуры, молодежной политики и туризма</w:t>
      </w:r>
      <w:r w:rsidRPr="00BE6977">
        <w:rPr>
          <w:rFonts w:ascii="Times New Roman" w:hAnsi="Times New Roman" w:cs="Times New Roman"/>
          <w:sz w:val="24"/>
          <w:szCs w:val="24"/>
          <w:highlight w:val="green"/>
          <w:u w:val="single"/>
        </w:rPr>
        <w:t>:</w:t>
      </w:r>
    </w:p>
    <w:p w:rsidR="00624FE8" w:rsidRPr="00A375B2" w:rsidRDefault="00624FE8" w:rsidP="00624FE8">
      <w:pPr>
        <w:pStyle w:val="a3"/>
        <w:numPr>
          <w:ilvl w:val="0"/>
          <w:numId w:val="39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Организовать и провести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мероприятия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посвященных 100-летнему юбилею района;</w:t>
      </w:r>
    </w:p>
    <w:p w:rsidR="00624FE8" w:rsidRDefault="00624FE8" w:rsidP="00624FE8">
      <w:pPr>
        <w:pStyle w:val="a3"/>
        <w:numPr>
          <w:ilvl w:val="0"/>
          <w:numId w:val="39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Реализовать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социокультурны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«Человек года», «Не хлебом единым жив </w:t>
      </w:r>
      <w:r w:rsidR="00895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человек», в рамках мероприятий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100-лети</w:t>
      </w:r>
      <w:r w:rsidR="0089578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Каратузского района</w:t>
      </w:r>
      <w:r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75B2" w:rsidRPr="00A375B2" w:rsidRDefault="0040225F" w:rsidP="00F20F05">
      <w:pPr>
        <w:pStyle w:val="a3"/>
        <w:numPr>
          <w:ilvl w:val="0"/>
          <w:numId w:val="39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Завершить</w:t>
      </w:r>
      <w:r w:rsidR="00A375B2"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A375B2"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Моторского сельского дома культуры:</w:t>
      </w:r>
    </w:p>
    <w:p w:rsidR="00A375B2" w:rsidRPr="00A375B2" w:rsidRDefault="0040225F" w:rsidP="00F20F05">
      <w:pPr>
        <w:pStyle w:val="a3"/>
        <w:numPr>
          <w:ilvl w:val="0"/>
          <w:numId w:val="39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</w:t>
      </w:r>
      <w:r w:rsidR="00A375B2"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375B2" w:rsidRPr="00A37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субсидии по капитальному ремонту Нижнекужебарского сельского дома культуры и разработке проектно-сметной документац</w:t>
      </w:r>
      <w:r w:rsidR="00624FE8">
        <w:rPr>
          <w:rFonts w:ascii="Times New Roman" w:hAnsi="Times New Roman" w:cs="Times New Roman"/>
          <w:color w:val="000000" w:themeColor="text1"/>
          <w:sz w:val="24"/>
          <w:szCs w:val="24"/>
        </w:rPr>
        <w:t>ии двух сельских домов культуры.</w:t>
      </w:r>
    </w:p>
    <w:p w:rsidR="00A375B2" w:rsidRPr="00A375B2" w:rsidRDefault="00A375B2" w:rsidP="00F20F05">
      <w:pPr>
        <w:pStyle w:val="a3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EA2" w:rsidRDefault="007E35CE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депутаты</w:t>
      </w:r>
      <w:r w:rsidR="00081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395813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Хочется отметить, что наш район планомерно развивается во всех сферах, у нас есть опыт, который неоднократно отмечается на более высоком уровне. </w:t>
      </w:r>
    </w:p>
    <w:p w:rsidR="00395813" w:rsidRPr="00395813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среди представительных органов на лучшую работу с населением </w:t>
      </w: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место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>Каратузск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813" w:rsidRPr="00395813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конкурсе на лучшую организацию работы представительного органа муниципального образования в 2023 году, среди сельских поселений </w:t>
      </w:r>
    </w:p>
    <w:p w:rsidR="00395813" w:rsidRPr="00395813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место Моторский сельский Совет депутатов </w:t>
      </w:r>
    </w:p>
    <w:p w:rsidR="00395813" w:rsidRPr="00834EB4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813">
        <w:rPr>
          <w:rFonts w:ascii="Times New Roman" w:hAnsi="Times New Roman" w:cs="Times New Roman"/>
          <w:color w:val="000000" w:themeColor="text1"/>
          <w:sz w:val="24"/>
          <w:szCs w:val="24"/>
        </w:rPr>
        <w:t>Верхнекужебарский сельский Совет депутатов вошёл в список призёров</w:t>
      </w: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743EB" w:rsidRDefault="00395813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конкурсе Лучши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Муниципальный служащий призово</w:t>
      </w: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>е 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заняла специалист администрации района Коршунова Анастасия</w:t>
      </w:r>
      <w:r w:rsidRPr="00834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2F2B" w:rsidRDefault="009743E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эти результаты становятся возможными только при большой и кропотливой работе с нашими жителями, своевременной реакцией на их проблемы и обращения. </w:t>
      </w:r>
    </w:p>
    <w:p w:rsidR="009743EB" w:rsidRPr="00922F2B" w:rsidRDefault="00922F2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Таких обращений в течении года было </w:t>
      </w:r>
      <w:r w:rsidR="009743EB" w:rsidRPr="00922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185:</w:t>
      </w:r>
    </w:p>
    <w:p w:rsidR="009743EB" w:rsidRDefault="009743E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исьменных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-63</w:t>
      </w: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743EB" w:rsidRDefault="009743E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устных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-91</w:t>
      </w: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743EB" w:rsidRDefault="009743E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-через различные платформы обратной связи-11.</w:t>
      </w:r>
    </w:p>
    <w:p w:rsidR="009743EB" w:rsidRPr="007E15DF" w:rsidRDefault="00922F2B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 обращений получаем</w:t>
      </w:r>
      <w:r w:rsidR="00974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</w:t>
      </w:r>
      <w:r w:rsidR="009743EB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</w:t>
      </w:r>
      <w:r w:rsidR="009743E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743EB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</w:t>
      </w:r>
      <w:r w:rsidR="009743E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743EB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Главное, считаю, оперативно реагировать. Основные темы обращений – обеспечение </w:t>
      </w:r>
      <w:r w:rsidR="005A0882">
        <w:rPr>
          <w:rFonts w:ascii="Times New Roman" w:hAnsi="Times New Roman" w:cs="Times New Roman"/>
          <w:color w:val="000000" w:themeColor="text1"/>
          <w:sz w:val="24"/>
          <w:szCs w:val="24"/>
        </w:rPr>
        <w:t>дровами</w:t>
      </w:r>
      <w:r w:rsidR="009743EB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, вывоз мусора, отключения электроэнергии, дороги, трудоустройство, сейчас добавились вопросы от семей участников СВО.</w:t>
      </w:r>
    </w:p>
    <w:p w:rsidR="00395813" w:rsidRPr="007E15DF" w:rsidRDefault="005A0882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Заканчивая свое выступление</w:t>
      </w:r>
      <w:r w:rsidR="0033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5813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хотел бы отметить очень важное событие прошлого года - это выборы Губернатора Красноярского края, где наш район отметился достаточно высокой гражданской позицией. </w:t>
      </w:r>
    </w:p>
    <w:p w:rsidR="00395813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прошли выборы депутата Государственной Думы и довыборы в районный Совет депутатов. Запомнится и тем, что Михаил Михайлович Котюков через короткое время после избрания губернатором возглавил региональное отделение партии «Единая Россия». Это ответственность за действия партии, решения, и он не побоялся этой ответственности. </w:t>
      </w:r>
    </w:p>
    <w:p w:rsidR="00177493" w:rsidRPr="00177493" w:rsidRDefault="0017749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493">
        <w:rPr>
          <w:rFonts w:ascii="Times New Roman" w:hAnsi="Times New Roman" w:cs="Times New Roman"/>
          <w:color w:val="000000" w:themeColor="text1"/>
          <w:sz w:val="24"/>
          <w:szCs w:val="24"/>
        </w:rPr>
        <w:t>Ну и также в ряде поселений произошли кадровые изменения.  Мы выбрали 2</w:t>
      </w:r>
      <w:r w:rsidR="00AF2A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7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глав  сельских поселений –это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Бойкова Елена Сергеевна –глава Таскинского сельсовета и Гаас Елена Федоровна-глава Лебедевского сельсовета</w:t>
      </w:r>
      <w:r w:rsidRPr="00177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813" w:rsidRPr="007E15DF" w:rsidRDefault="00395813" w:rsidP="009743E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нас ожидает главная избирательная компания в нашей стране - это выборы Президента Российской Федерации, которые пройдут 15,16,17 марта. Я нисколько не сомневаюсь, кто будет Президентом. Другого лидера мирового уровня в стране нет. </w:t>
      </w:r>
    </w:p>
    <w:p w:rsidR="00395813" w:rsidRPr="007E15DF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Дорогие </w:t>
      </w:r>
      <w:r w:rsidR="00C25568">
        <w:rPr>
          <w:rFonts w:ascii="Times New Roman" w:hAnsi="Times New Roman" w:cs="Times New Roman"/>
          <w:color w:val="000000" w:themeColor="text1"/>
          <w:sz w:val="24"/>
          <w:szCs w:val="24"/>
        </w:rPr>
        <w:t>коллеги</w:t>
      </w: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95813" w:rsidRPr="007E15DF" w:rsidRDefault="00C25568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68">
        <w:rPr>
          <w:rFonts w:ascii="Times New Roman" w:hAnsi="Times New Roman" w:cs="Times New Roman"/>
          <w:color w:val="000000" w:themeColor="text1"/>
          <w:sz w:val="24"/>
          <w:szCs w:val="24"/>
        </w:rPr>
        <w:t>Позади еще один год напряженной работы. Не все, но многое нам удалось сделать в нем. Достигнутые районом успехи – это результат упорного и эффективного труда руководителей, специалистов, трудовых коллективов и активных жителей. В этой связи выражаю свою признательность жителям района, всем своим коллегам, депутатам, руководителям предприятий и учреждений,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принимателям, главам поселений </w:t>
      </w:r>
      <w:r w:rsidRPr="00C25568">
        <w:rPr>
          <w:rFonts w:ascii="Times New Roman" w:hAnsi="Times New Roman" w:cs="Times New Roman"/>
          <w:color w:val="000000" w:themeColor="text1"/>
          <w:sz w:val="24"/>
          <w:szCs w:val="24"/>
        </w:rPr>
        <w:t>за взаимодействие и сотрудничество.</w:t>
      </w:r>
      <w:r w:rsidR="00395813"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5568" w:rsidRDefault="00395813" w:rsidP="00F20F05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DF">
        <w:rPr>
          <w:rFonts w:ascii="Times New Roman" w:hAnsi="Times New Roman" w:cs="Times New Roman"/>
          <w:color w:val="000000" w:themeColor="text1"/>
          <w:sz w:val="24"/>
          <w:szCs w:val="24"/>
        </w:rPr>
        <w:t>Работы предстоит нам много, но я надеюсь на вашу помощь и поддержку в ее решении. Спасибо за внимание!</w:t>
      </w:r>
    </w:p>
    <w:sectPr w:rsidR="00C25568" w:rsidSect="0071473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1A" w:rsidRDefault="002F1C1A" w:rsidP="00C24C66">
      <w:pPr>
        <w:spacing w:after="0" w:line="240" w:lineRule="auto"/>
      </w:pPr>
      <w:r>
        <w:separator/>
      </w:r>
    </w:p>
  </w:endnote>
  <w:endnote w:type="continuationSeparator" w:id="0">
    <w:p w:rsidR="002F1C1A" w:rsidRDefault="002F1C1A" w:rsidP="00C2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85925"/>
      <w:docPartObj>
        <w:docPartGallery w:val="Page Numbers (Bottom of Page)"/>
        <w:docPartUnique/>
      </w:docPartObj>
    </w:sdtPr>
    <w:sdtEndPr/>
    <w:sdtContent>
      <w:p w:rsidR="008B78C7" w:rsidRDefault="00A440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8C7" w:rsidRDefault="008B78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1A" w:rsidRDefault="002F1C1A" w:rsidP="00C24C66">
      <w:pPr>
        <w:spacing w:after="0" w:line="240" w:lineRule="auto"/>
      </w:pPr>
      <w:r>
        <w:separator/>
      </w:r>
    </w:p>
  </w:footnote>
  <w:footnote w:type="continuationSeparator" w:id="0">
    <w:p w:rsidR="002F1C1A" w:rsidRDefault="002F1C1A" w:rsidP="00C2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C7" w:rsidRPr="00C24C66" w:rsidRDefault="008B78C7" w:rsidP="00C24C66">
    <w:pPr>
      <w:pStyle w:val="ab"/>
      <w:jc w:val="right"/>
      <w:rPr>
        <w:rFonts w:ascii="Times New Roman" w:hAnsi="Times New Roman" w:cs="Times New Roman"/>
      </w:rPr>
    </w:pPr>
    <w:r w:rsidRPr="00C24C66">
      <w:rPr>
        <w:rFonts w:ascii="Times New Roman" w:hAnsi="Times New Roman" w:cs="Times New Roman"/>
      </w:rPr>
      <w:t>Администрация Каратузского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662"/>
    <w:multiLevelType w:val="hybridMultilevel"/>
    <w:tmpl w:val="B4D047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F371C3"/>
    <w:multiLevelType w:val="hybridMultilevel"/>
    <w:tmpl w:val="EA98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8F3"/>
    <w:multiLevelType w:val="hybridMultilevel"/>
    <w:tmpl w:val="C1B0FF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FB28E1"/>
    <w:multiLevelType w:val="hybridMultilevel"/>
    <w:tmpl w:val="FA645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3F37"/>
    <w:multiLevelType w:val="hybridMultilevel"/>
    <w:tmpl w:val="E62EFA6E"/>
    <w:lvl w:ilvl="0" w:tplc="F06C1138">
      <w:start w:val="1"/>
      <w:numFmt w:val="decimal"/>
      <w:lvlText w:val="%1)"/>
      <w:lvlJc w:val="left"/>
      <w:pPr>
        <w:ind w:left="57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5B56797"/>
    <w:multiLevelType w:val="hybridMultilevel"/>
    <w:tmpl w:val="5E7086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1E4E9E"/>
    <w:multiLevelType w:val="hybridMultilevel"/>
    <w:tmpl w:val="6CA0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C3EFE"/>
    <w:multiLevelType w:val="hybridMultilevel"/>
    <w:tmpl w:val="8AD6A6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F5526B5"/>
    <w:multiLevelType w:val="hybridMultilevel"/>
    <w:tmpl w:val="36B2A9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FA6603C"/>
    <w:multiLevelType w:val="hybridMultilevel"/>
    <w:tmpl w:val="7696CD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2EA2721"/>
    <w:multiLevelType w:val="hybridMultilevel"/>
    <w:tmpl w:val="A9D622E2"/>
    <w:lvl w:ilvl="0" w:tplc="D0A25F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3616E17"/>
    <w:multiLevelType w:val="hybridMultilevel"/>
    <w:tmpl w:val="558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12F1"/>
    <w:multiLevelType w:val="hybridMultilevel"/>
    <w:tmpl w:val="D8420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C90098"/>
    <w:multiLevelType w:val="hybridMultilevel"/>
    <w:tmpl w:val="F80EBA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BED52BC"/>
    <w:multiLevelType w:val="hybridMultilevel"/>
    <w:tmpl w:val="57BA0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E2B5810"/>
    <w:multiLevelType w:val="hybridMultilevel"/>
    <w:tmpl w:val="C8342AE4"/>
    <w:lvl w:ilvl="0" w:tplc="C564023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307F5"/>
    <w:multiLevelType w:val="hybridMultilevel"/>
    <w:tmpl w:val="CD06DC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2220FB5"/>
    <w:multiLevelType w:val="hybridMultilevel"/>
    <w:tmpl w:val="7C786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2E004A"/>
    <w:multiLevelType w:val="hybridMultilevel"/>
    <w:tmpl w:val="91A281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8AB457E"/>
    <w:multiLevelType w:val="hybridMultilevel"/>
    <w:tmpl w:val="758A9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D119BA"/>
    <w:multiLevelType w:val="hybridMultilevel"/>
    <w:tmpl w:val="558C57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3BF2754F"/>
    <w:multiLevelType w:val="hybridMultilevel"/>
    <w:tmpl w:val="49780E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E735B3"/>
    <w:multiLevelType w:val="hybridMultilevel"/>
    <w:tmpl w:val="8F1C9ED0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3" w15:restartNumberingAfterBreak="0">
    <w:nsid w:val="4124463B"/>
    <w:multiLevelType w:val="hybridMultilevel"/>
    <w:tmpl w:val="271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DE7"/>
    <w:multiLevelType w:val="hybridMultilevel"/>
    <w:tmpl w:val="52722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EC2639"/>
    <w:multiLevelType w:val="hybridMultilevel"/>
    <w:tmpl w:val="02CCC5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69C1FC9"/>
    <w:multiLevelType w:val="hybridMultilevel"/>
    <w:tmpl w:val="49F005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B60881"/>
    <w:multiLevelType w:val="hybridMultilevel"/>
    <w:tmpl w:val="DACC4F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8E2542C"/>
    <w:multiLevelType w:val="hybridMultilevel"/>
    <w:tmpl w:val="2B560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7918EB"/>
    <w:multiLevelType w:val="hybridMultilevel"/>
    <w:tmpl w:val="255EEE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4B25895"/>
    <w:multiLevelType w:val="hybridMultilevel"/>
    <w:tmpl w:val="403CAA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6DD7AB0"/>
    <w:multiLevelType w:val="hybridMultilevel"/>
    <w:tmpl w:val="FB48AB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087C24"/>
    <w:multiLevelType w:val="hybridMultilevel"/>
    <w:tmpl w:val="ACC6D3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420C25"/>
    <w:multiLevelType w:val="hybridMultilevel"/>
    <w:tmpl w:val="17FEBD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74142BB"/>
    <w:multiLevelType w:val="hybridMultilevel"/>
    <w:tmpl w:val="5622D674"/>
    <w:lvl w:ilvl="0" w:tplc="0B0632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7A294B10"/>
    <w:multiLevelType w:val="hybridMultilevel"/>
    <w:tmpl w:val="1472985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A5A28E2"/>
    <w:multiLevelType w:val="hybridMultilevel"/>
    <w:tmpl w:val="211221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7C6505C2"/>
    <w:multiLevelType w:val="hybridMultilevel"/>
    <w:tmpl w:val="1A8856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CA22B6B"/>
    <w:multiLevelType w:val="hybridMultilevel"/>
    <w:tmpl w:val="2B4E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E421B9"/>
    <w:multiLevelType w:val="hybridMultilevel"/>
    <w:tmpl w:val="80104EDC"/>
    <w:lvl w:ilvl="0" w:tplc="7FB00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6"/>
  </w:num>
  <w:num w:numId="4">
    <w:abstractNumId w:val="5"/>
  </w:num>
  <w:num w:numId="5">
    <w:abstractNumId w:val="38"/>
  </w:num>
  <w:num w:numId="6">
    <w:abstractNumId w:val="24"/>
  </w:num>
  <w:num w:numId="7">
    <w:abstractNumId w:val="23"/>
  </w:num>
  <w:num w:numId="8">
    <w:abstractNumId w:val="28"/>
  </w:num>
  <w:num w:numId="9">
    <w:abstractNumId w:val="19"/>
  </w:num>
  <w:num w:numId="10">
    <w:abstractNumId w:val="15"/>
  </w:num>
  <w:num w:numId="11">
    <w:abstractNumId w:val="12"/>
  </w:num>
  <w:num w:numId="12">
    <w:abstractNumId w:val="22"/>
  </w:num>
  <w:num w:numId="13">
    <w:abstractNumId w:val="9"/>
  </w:num>
  <w:num w:numId="14">
    <w:abstractNumId w:val="29"/>
  </w:num>
  <w:num w:numId="15">
    <w:abstractNumId w:val="36"/>
  </w:num>
  <w:num w:numId="16">
    <w:abstractNumId w:val="7"/>
  </w:num>
  <w:num w:numId="17">
    <w:abstractNumId w:val="6"/>
  </w:num>
  <w:num w:numId="18">
    <w:abstractNumId w:val="34"/>
  </w:num>
  <w:num w:numId="19">
    <w:abstractNumId w:val="33"/>
  </w:num>
  <w:num w:numId="20">
    <w:abstractNumId w:val="4"/>
  </w:num>
  <w:num w:numId="21">
    <w:abstractNumId w:val="35"/>
  </w:num>
  <w:num w:numId="22">
    <w:abstractNumId w:val="8"/>
  </w:num>
  <w:num w:numId="23">
    <w:abstractNumId w:val="18"/>
  </w:num>
  <w:num w:numId="24">
    <w:abstractNumId w:val="27"/>
  </w:num>
  <w:num w:numId="25">
    <w:abstractNumId w:val="13"/>
  </w:num>
  <w:num w:numId="26">
    <w:abstractNumId w:val="2"/>
  </w:num>
  <w:num w:numId="27">
    <w:abstractNumId w:val="30"/>
  </w:num>
  <w:num w:numId="28">
    <w:abstractNumId w:val="31"/>
  </w:num>
  <w:num w:numId="29">
    <w:abstractNumId w:val="32"/>
  </w:num>
  <w:num w:numId="30">
    <w:abstractNumId w:val="1"/>
  </w:num>
  <w:num w:numId="31">
    <w:abstractNumId w:val="20"/>
  </w:num>
  <w:num w:numId="32">
    <w:abstractNumId w:val="10"/>
  </w:num>
  <w:num w:numId="33">
    <w:abstractNumId w:val="17"/>
  </w:num>
  <w:num w:numId="34">
    <w:abstractNumId w:val="24"/>
  </w:num>
  <w:num w:numId="35">
    <w:abstractNumId w:val="0"/>
  </w:num>
  <w:num w:numId="36">
    <w:abstractNumId w:val="3"/>
  </w:num>
  <w:num w:numId="37">
    <w:abstractNumId w:val="21"/>
  </w:num>
  <w:num w:numId="38">
    <w:abstractNumId w:val="11"/>
  </w:num>
  <w:num w:numId="39">
    <w:abstractNumId w:val="37"/>
  </w:num>
  <w:num w:numId="40">
    <w:abstractNumId w:val="14"/>
  </w:num>
  <w:num w:numId="41">
    <w:abstractNumId w:val="2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AE0"/>
    <w:rsid w:val="00000C62"/>
    <w:rsid w:val="00004358"/>
    <w:rsid w:val="00004CA7"/>
    <w:rsid w:val="00004D93"/>
    <w:rsid w:val="00005078"/>
    <w:rsid w:val="0000549E"/>
    <w:rsid w:val="00007903"/>
    <w:rsid w:val="00007F0A"/>
    <w:rsid w:val="00010A76"/>
    <w:rsid w:val="00013E3E"/>
    <w:rsid w:val="00014D94"/>
    <w:rsid w:val="000215EB"/>
    <w:rsid w:val="00022796"/>
    <w:rsid w:val="000254C4"/>
    <w:rsid w:val="000265F2"/>
    <w:rsid w:val="00030769"/>
    <w:rsid w:val="000307A1"/>
    <w:rsid w:val="00032650"/>
    <w:rsid w:val="00034CB8"/>
    <w:rsid w:val="000407D8"/>
    <w:rsid w:val="0004186E"/>
    <w:rsid w:val="000500BE"/>
    <w:rsid w:val="000528D8"/>
    <w:rsid w:val="00053C8A"/>
    <w:rsid w:val="000573B7"/>
    <w:rsid w:val="00061E33"/>
    <w:rsid w:val="000670FE"/>
    <w:rsid w:val="00070B22"/>
    <w:rsid w:val="00075592"/>
    <w:rsid w:val="00076DB9"/>
    <w:rsid w:val="00077EFA"/>
    <w:rsid w:val="00080D59"/>
    <w:rsid w:val="00081EA2"/>
    <w:rsid w:val="00091C89"/>
    <w:rsid w:val="0009779E"/>
    <w:rsid w:val="000B2287"/>
    <w:rsid w:val="000B345D"/>
    <w:rsid w:val="000B6BE7"/>
    <w:rsid w:val="000C373F"/>
    <w:rsid w:val="000C6D0A"/>
    <w:rsid w:val="000D11EC"/>
    <w:rsid w:val="000D4F95"/>
    <w:rsid w:val="000D529B"/>
    <w:rsid w:val="000D7234"/>
    <w:rsid w:val="000E0376"/>
    <w:rsid w:val="000E04C8"/>
    <w:rsid w:val="000E314A"/>
    <w:rsid w:val="000E331A"/>
    <w:rsid w:val="000E3623"/>
    <w:rsid w:val="000E4FCA"/>
    <w:rsid w:val="000F23AC"/>
    <w:rsid w:val="000F34A6"/>
    <w:rsid w:val="00100E4B"/>
    <w:rsid w:val="00103465"/>
    <w:rsid w:val="001036E2"/>
    <w:rsid w:val="00105ED4"/>
    <w:rsid w:val="00113884"/>
    <w:rsid w:val="00117B11"/>
    <w:rsid w:val="00120AB2"/>
    <w:rsid w:val="001217C2"/>
    <w:rsid w:val="001234FB"/>
    <w:rsid w:val="00123E6D"/>
    <w:rsid w:val="00124F06"/>
    <w:rsid w:val="00125192"/>
    <w:rsid w:val="00126D3C"/>
    <w:rsid w:val="001304C3"/>
    <w:rsid w:val="00140CD9"/>
    <w:rsid w:val="00141109"/>
    <w:rsid w:val="00142697"/>
    <w:rsid w:val="0014285A"/>
    <w:rsid w:val="00143251"/>
    <w:rsid w:val="00147E53"/>
    <w:rsid w:val="00150F1D"/>
    <w:rsid w:val="00152A68"/>
    <w:rsid w:val="00162A42"/>
    <w:rsid w:val="0016560E"/>
    <w:rsid w:val="00165CD2"/>
    <w:rsid w:val="001708F2"/>
    <w:rsid w:val="001712F4"/>
    <w:rsid w:val="00176890"/>
    <w:rsid w:val="00177493"/>
    <w:rsid w:val="00182BA4"/>
    <w:rsid w:val="001862D7"/>
    <w:rsid w:val="00192C28"/>
    <w:rsid w:val="0019357C"/>
    <w:rsid w:val="0019463F"/>
    <w:rsid w:val="00197725"/>
    <w:rsid w:val="001A310D"/>
    <w:rsid w:val="001A47EC"/>
    <w:rsid w:val="001A620E"/>
    <w:rsid w:val="001A761A"/>
    <w:rsid w:val="001B0B3F"/>
    <w:rsid w:val="001B4856"/>
    <w:rsid w:val="001B4FAE"/>
    <w:rsid w:val="001B5D2E"/>
    <w:rsid w:val="001B5EEF"/>
    <w:rsid w:val="001C3478"/>
    <w:rsid w:val="001C35C5"/>
    <w:rsid w:val="001D1B82"/>
    <w:rsid w:val="001D4CCD"/>
    <w:rsid w:val="001D51B3"/>
    <w:rsid w:val="001D5A7A"/>
    <w:rsid w:val="001E01FE"/>
    <w:rsid w:val="001E158D"/>
    <w:rsid w:val="001E731C"/>
    <w:rsid w:val="00200286"/>
    <w:rsid w:val="00201185"/>
    <w:rsid w:val="0020123C"/>
    <w:rsid w:val="00201F8F"/>
    <w:rsid w:val="00202338"/>
    <w:rsid w:val="002047DC"/>
    <w:rsid w:val="0020610F"/>
    <w:rsid w:val="00212268"/>
    <w:rsid w:val="002169B0"/>
    <w:rsid w:val="002234DE"/>
    <w:rsid w:val="00236E8A"/>
    <w:rsid w:val="00237707"/>
    <w:rsid w:val="0024123A"/>
    <w:rsid w:val="002422FD"/>
    <w:rsid w:val="00243A80"/>
    <w:rsid w:val="00255762"/>
    <w:rsid w:val="00255DC5"/>
    <w:rsid w:val="00256D9A"/>
    <w:rsid w:val="00257AF1"/>
    <w:rsid w:val="00264F82"/>
    <w:rsid w:val="002700C3"/>
    <w:rsid w:val="0027364D"/>
    <w:rsid w:val="0027666B"/>
    <w:rsid w:val="002800AF"/>
    <w:rsid w:val="002821B3"/>
    <w:rsid w:val="002866EB"/>
    <w:rsid w:val="002948E1"/>
    <w:rsid w:val="00295614"/>
    <w:rsid w:val="002A0DEB"/>
    <w:rsid w:val="002A2258"/>
    <w:rsid w:val="002A38D1"/>
    <w:rsid w:val="002B51C7"/>
    <w:rsid w:val="002B6DB0"/>
    <w:rsid w:val="002C2B18"/>
    <w:rsid w:val="002D2B0F"/>
    <w:rsid w:val="002D4BFB"/>
    <w:rsid w:val="002D745D"/>
    <w:rsid w:val="002E073C"/>
    <w:rsid w:val="002E3F46"/>
    <w:rsid w:val="002E5C2A"/>
    <w:rsid w:val="002E5CFB"/>
    <w:rsid w:val="002E7D86"/>
    <w:rsid w:val="002E7DE6"/>
    <w:rsid w:val="002F1C1A"/>
    <w:rsid w:val="002F3C7C"/>
    <w:rsid w:val="002F419D"/>
    <w:rsid w:val="002F74F3"/>
    <w:rsid w:val="0031034B"/>
    <w:rsid w:val="00312753"/>
    <w:rsid w:val="00313BCC"/>
    <w:rsid w:val="00315F1D"/>
    <w:rsid w:val="00317442"/>
    <w:rsid w:val="003238D1"/>
    <w:rsid w:val="00326F4C"/>
    <w:rsid w:val="00331B34"/>
    <w:rsid w:val="003361E6"/>
    <w:rsid w:val="00347287"/>
    <w:rsid w:val="003538D4"/>
    <w:rsid w:val="00354245"/>
    <w:rsid w:val="00354C2D"/>
    <w:rsid w:val="003575E2"/>
    <w:rsid w:val="003601D4"/>
    <w:rsid w:val="003614D8"/>
    <w:rsid w:val="00364942"/>
    <w:rsid w:val="00366B26"/>
    <w:rsid w:val="00367701"/>
    <w:rsid w:val="003700AD"/>
    <w:rsid w:val="00370AF0"/>
    <w:rsid w:val="003724F0"/>
    <w:rsid w:val="00375E64"/>
    <w:rsid w:val="003859EA"/>
    <w:rsid w:val="00391AE0"/>
    <w:rsid w:val="00392CAB"/>
    <w:rsid w:val="00393DAE"/>
    <w:rsid w:val="00395813"/>
    <w:rsid w:val="00396D10"/>
    <w:rsid w:val="003A46D3"/>
    <w:rsid w:val="003A7105"/>
    <w:rsid w:val="003A7524"/>
    <w:rsid w:val="003B1315"/>
    <w:rsid w:val="003B2E45"/>
    <w:rsid w:val="003B3741"/>
    <w:rsid w:val="003B38EE"/>
    <w:rsid w:val="003B6995"/>
    <w:rsid w:val="003C4F2E"/>
    <w:rsid w:val="003D1C85"/>
    <w:rsid w:val="003D37C2"/>
    <w:rsid w:val="003E0FE7"/>
    <w:rsid w:val="003E1720"/>
    <w:rsid w:val="003E2804"/>
    <w:rsid w:val="003E622F"/>
    <w:rsid w:val="003E6C33"/>
    <w:rsid w:val="003F0D6C"/>
    <w:rsid w:val="003F2009"/>
    <w:rsid w:val="003F6251"/>
    <w:rsid w:val="004005F5"/>
    <w:rsid w:val="004013C6"/>
    <w:rsid w:val="0040225F"/>
    <w:rsid w:val="004022B8"/>
    <w:rsid w:val="0040449E"/>
    <w:rsid w:val="004057B7"/>
    <w:rsid w:val="00414881"/>
    <w:rsid w:val="00417234"/>
    <w:rsid w:val="00420E02"/>
    <w:rsid w:val="0042111A"/>
    <w:rsid w:val="004247E9"/>
    <w:rsid w:val="00424CFA"/>
    <w:rsid w:val="0042592B"/>
    <w:rsid w:val="00426283"/>
    <w:rsid w:val="00433048"/>
    <w:rsid w:val="004344E6"/>
    <w:rsid w:val="0043626F"/>
    <w:rsid w:val="00436C3F"/>
    <w:rsid w:val="00436FED"/>
    <w:rsid w:val="00442876"/>
    <w:rsid w:val="00445D0E"/>
    <w:rsid w:val="00447149"/>
    <w:rsid w:val="00450103"/>
    <w:rsid w:val="0045174C"/>
    <w:rsid w:val="00452BF8"/>
    <w:rsid w:val="00467688"/>
    <w:rsid w:val="00471F3B"/>
    <w:rsid w:val="00474052"/>
    <w:rsid w:val="00475707"/>
    <w:rsid w:val="00476791"/>
    <w:rsid w:val="00482D8A"/>
    <w:rsid w:val="00483B2F"/>
    <w:rsid w:val="00483D98"/>
    <w:rsid w:val="0048458D"/>
    <w:rsid w:val="0049176B"/>
    <w:rsid w:val="00496655"/>
    <w:rsid w:val="00497E85"/>
    <w:rsid w:val="004B1A59"/>
    <w:rsid w:val="004B6952"/>
    <w:rsid w:val="004C081A"/>
    <w:rsid w:val="004C233B"/>
    <w:rsid w:val="004C7C6A"/>
    <w:rsid w:val="004D3B8F"/>
    <w:rsid w:val="004D6078"/>
    <w:rsid w:val="004D7891"/>
    <w:rsid w:val="004E5943"/>
    <w:rsid w:val="004E6AAF"/>
    <w:rsid w:val="004E6C95"/>
    <w:rsid w:val="004F18DA"/>
    <w:rsid w:val="004F3A39"/>
    <w:rsid w:val="004F4E46"/>
    <w:rsid w:val="004F5009"/>
    <w:rsid w:val="00503085"/>
    <w:rsid w:val="0051032B"/>
    <w:rsid w:val="0051158A"/>
    <w:rsid w:val="0052407E"/>
    <w:rsid w:val="00526CEA"/>
    <w:rsid w:val="005325AC"/>
    <w:rsid w:val="005360E2"/>
    <w:rsid w:val="005372A1"/>
    <w:rsid w:val="00537780"/>
    <w:rsid w:val="0054134D"/>
    <w:rsid w:val="00542314"/>
    <w:rsid w:val="00544C4E"/>
    <w:rsid w:val="005469E2"/>
    <w:rsid w:val="00551742"/>
    <w:rsid w:val="00551989"/>
    <w:rsid w:val="00555027"/>
    <w:rsid w:val="005604F3"/>
    <w:rsid w:val="00561DE0"/>
    <w:rsid w:val="00562911"/>
    <w:rsid w:val="00562D84"/>
    <w:rsid w:val="005638DF"/>
    <w:rsid w:val="00565B29"/>
    <w:rsid w:val="005704B9"/>
    <w:rsid w:val="00572C91"/>
    <w:rsid w:val="00573FB9"/>
    <w:rsid w:val="00580813"/>
    <w:rsid w:val="005839BD"/>
    <w:rsid w:val="00583FF2"/>
    <w:rsid w:val="00590407"/>
    <w:rsid w:val="005927E1"/>
    <w:rsid w:val="00595301"/>
    <w:rsid w:val="005A0882"/>
    <w:rsid w:val="005A39FE"/>
    <w:rsid w:val="005A527B"/>
    <w:rsid w:val="005B1212"/>
    <w:rsid w:val="005B501A"/>
    <w:rsid w:val="005B59FF"/>
    <w:rsid w:val="005B7BF1"/>
    <w:rsid w:val="005C0CFD"/>
    <w:rsid w:val="005C234A"/>
    <w:rsid w:val="005C4BC0"/>
    <w:rsid w:val="005C5703"/>
    <w:rsid w:val="005C62DF"/>
    <w:rsid w:val="005C7BD7"/>
    <w:rsid w:val="005D0FE9"/>
    <w:rsid w:val="005D2007"/>
    <w:rsid w:val="005E0410"/>
    <w:rsid w:val="005E0887"/>
    <w:rsid w:val="005E0FC6"/>
    <w:rsid w:val="005E1C79"/>
    <w:rsid w:val="005E2C7F"/>
    <w:rsid w:val="005E4BE2"/>
    <w:rsid w:val="005F1690"/>
    <w:rsid w:val="005F54BC"/>
    <w:rsid w:val="00606D87"/>
    <w:rsid w:val="00610A0E"/>
    <w:rsid w:val="00614684"/>
    <w:rsid w:val="006158BF"/>
    <w:rsid w:val="00620074"/>
    <w:rsid w:val="00621439"/>
    <w:rsid w:val="00622080"/>
    <w:rsid w:val="006233F2"/>
    <w:rsid w:val="00624012"/>
    <w:rsid w:val="006249F8"/>
    <w:rsid w:val="00624FE8"/>
    <w:rsid w:val="00627899"/>
    <w:rsid w:val="00631AFE"/>
    <w:rsid w:val="00633729"/>
    <w:rsid w:val="00636F30"/>
    <w:rsid w:val="00640EAE"/>
    <w:rsid w:val="006418D0"/>
    <w:rsid w:val="00642C36"/>
    <w:rsid w:val="00643E4B"/>
    <w:rsid w:val="0064503C"/>
    <w:rsid w:val="00666D78"/>
    <w:rsid w:val="00666FB9"/>
    <w:rsid w:val="00675DA7"/>
    <w:rsid w:val="00681AD9"/>
    <w:rsid w:val="0068479C"/>
    <w:rsid w:val="00684CB6"/>
    <w:rsid w:val="00685BB0"/>
    <w:rsid w:val="00685C6B"/>
    <w:rsid w:val="006863C4"/>
    <w:rsid w:val="006936F0"/>
    <w:rsid w:val="006954C6"/>
    <w:rsid w:val="00697738"/>
    <w:rsid w:val="006977EC"/>
    <w:rsid w:val="006A1056"/>
    <w:rsid w:val="006A16F4"/>
    <w:rsid w:val="006A7DAF"/>
    <w:rsid w:val="006B0DBC"/>
    <w:rsid w:val="006B36A1"/>
    <w:rsid w:val="006C15C5"/>
    <w:rsid w:val="006C7A00"/>
    <w:rsid w:val="006D1252"/>
    <w:rsid w:val="006D3F57"/>
    <w:rsid w:val="006D4DBD"/>
    <w:rsid w:val="006D514C"/>
    <w:rsid w:val="006D5840"/>
    <w:rsid w:val="006E1E22"/>
    <w:rsid w:val="006E62E0"/>
    <w:rsid w:val="006F37D2"/>
    <w:rsid w:val="006F55C3"/>
    <w:rsid w:val="0070120A"/>
    <w:rsid w:val="00707056"/>
    <w:rsid w:val="00710423"/>
    <w:rsid w:val="00714730"/>
    <w:rsid w:val="00720914"/>
    <w:rsid w:val="00722445"/>
    <w:rsid w:val="00722702"/>
    <w:rsid w:val="0072275B"/>
    <w:rsid w:val="007232B4"/>
    <w:rsid w:val="00723DD3"/>
    <w:rsid w:val="00723E26"/>
    <w:rsid w:val="0073191F"/>
    <w:rsid w:val="007355BB"/>
    <w:rsid w:val="00737715"/>
    <w:rsid w:val="00741B65"/>
    <w:rsid w:val="00741C31"/>
    <w:rsid w:val="0074200D"/>
    <w:rsid w:val="00745243"/>
    <w:rsid w:val="0075394A"/>
    <w:rsid w:val="007616E8"/>
    <w:rsid w:val="00773036"/>
    <w:rsid w:val="007747A6"/>
    <w:rsid w:val="007770B6"/>
    <w:rsid w:val="00781CB9"/>
    <w:rsid w:val="00782EAD"/>
    <w:rsid w:val="00785B98"/>
    <w:rsid w:val="00786190"/>
    <w:rsid w:val="007866F5"/>
    <w:rsid w:val="0079091B"/>
    <w:rsid w:val="007912B3"/>
    <w:rsid w:val="00791A5E"/>
    <w:rsid w:val="0079598F"/>
    <w:rsid w:val="007A0D1E"/>
    <w:rsid w:val="007A1731"/>
    <w:rsid w:val="007A7D3A"/>
    <w:rsid w:val="007B0A77"/>
    <w:rsid w:val="007B2C0D"/>
    <w:rsid w:val="007B2DA6"/>
    <w:rsid w:val="007B6021"/>
    <w:rsid w:val="007B6A31"/>
    <w:rsid w:val="007C23ED"/>
    <w:rsid w:val="007C409F"/>
    <w:rsid w:val="007C5959"/>
    <w:rsid w:val="007D2F10"/>
    <w:rsid w:val="007D796A"/>
    <w:rsid w:val="007E135D"/>
    <w:rsid w:val="007E15DF"/>
    <w:rsid w:val="007E35CE"/>
    <w:rsid w:val="007E3A48"/>
    <w:rsid w:val="007E54B2"/>
    <w:rsid w:val="007F068A"/>
    <w:rsid w:val="007F1C45"/>
    <w:rsid w:val="007F25E4"/>
    <w:rsid w:val="007F2776"/>
    <w:rsid w:val="007F3F09"/>
    <w:rsid w:val="007F4674"/>
    <w:rsid w:val="007F6C8F"/>
    <w:rsid w:val="007F7E69"/>
    <w:rsid w:val="0080084D"/>
    <w:rsid w:val="00804778"/>
    <w:rsid w:val="00805305"/>
    <w:rsid w:val="008079C6"/>
    <w:rsid w:val="008119BF"/>
    <w:rsid w:val="00814939"/>
    <w:rsid w:val="00823424"/>
    <w:rsid w:val="00824AFD"/>
    <w:rsid w:val="008368B4"/>
    <w:rsid w:val="00844EC0"/>
    <w:rsid w:val="008458A8"/>
    <w:rsid w:val="0084599E"/>
    <w:rsid w:val="00845A01"/>
    <w:rsid w:val="00851629"/>
    <w:rsid w:val="00852D71"/>
    <w:rsid w:val="00856605"/>
    <w:rsid w:val="00857ACC"/>
    <w:rsid w:val="008640D3"/>
    <w:rsid w:val="00867307"/>
    <w:rsid w:val="00871CB4"/>
    <w:rsid w:val="00871FED"/>
    <w:rsid w:val="00873B04"/>
    <w:rsid w:val="0087452A"/>
    <w:rsid w:val="00875A53"/>
    <w:rsid w:val="00876E3B"/>
    <w:rsid w:val="00882159"/>
    <w:rsid w:val="008823B1"/>
    <w:rsid w:val="00883318"/>
    <w:rsid w:val="00883B4B"/>
    <w:rsid w:val="00884962"/>
    <w:rsid w:val="0089216C"/>
    <w:rsid w:val="00893247"/>
    <w:rsid w:val="0089472E"/>
    <w:rsid w:val="0089578B"/>
    <w:rsid w:val="00895E85"/>
    <w:rsid w:val="008964DE"/>
    <w:rsid w:val="00896872"/>
    <w:rsid w:val="008A296C"/>
    <w:rsid w:val="008A36E1"/>
    <w:rsid w:val="008B095F"/>
    <w:rsid w:val="008B1661"/>
    <w:rsid w:val="008B58FC"/>
    <w:rsid w:val="008B67A2"/>
    <w:rsid w:val="008B78C7"/>
    <w:rsid w:val="008C2BAB"/>
    <w:rsid w:val="008C3061"/>
    <w:rsid w:val="008C5A59"/>
    <w:rsid w:val="008D2606"/>
    <w:rsid w:val="008D612C"/>
    <w:rsid w:val="008E39A6"/>
    <w:rsid w:val="008E417F"/>
    <w:rsid w:val="008E485A"/>
    <w:rsid w:val="008F11D5"/>
    <w:rsid w:val="008F46BB"/>
    <w:rsid w:val="00902F15"/>
    <w:rsid w:val="00906C37"/>
    <w:rsid w:val="00910824"/>
    <w:rsid w:val="00912960"/>
    <w:rsid w:val="00912CD3"/>
    <w:rsid w:val="00913815"/>
    <w:rsid w:val="00916A6D"/>
    <w:rsid w:val="00921E72"/>
    <w:rsid w:val="00922F2B"/>
    <w:rsid w:val="0092363C"/>
    <w:rsid w:val="009246FA"/>
    <w:rsid w:val="00926A79"/>
    <w:rsid w:val="009350AD"/>
    <w:rsid w:val="00943A65"/>
    <w:rsid w:val="009500F4"/>
    <w:rsid w:val="00954624"/>
    <w:rsid w:val="00957A92"/>
    <w:rsid w:val="009707EF"/>
    <w:rsid w:val="00970DA6"/>
    <w:rsid w:val="00971E65"/>
    <w:rsid w:val="00972855"/>
    <w:rsid w:val="009742A0"/>
    <w:rsid w:val="009743EB"/>
    <w:rsid w:val="00977707"/>
    <w:rsid w:val="0098045B"/>
    <w:rsid w:val="00980660"/>
    <w:rsid w:val="00981F95"/>
    <w:rsid w:val="00983BB6"/>
    <w:rsid w:val="009854C4"/>
    <w:rsid w:val="00990776"/>
    <w:rsid w:val="00994C81"/>
    <w:rsid w:val="00995476"/>
    <w:rsid w:val="0099758E"/>
    <w:rsid w:val="009A1DCB"/>
    <w:rsid w:val="009A238E"/>
    <w:rsid w:val="009A242C"/>
    <w:rsid w:val="009A2FF7"/>
    <w:rsid w:val="009A7EEE"/>
    <w:rsid w:val="009B22B5"/>
    <w:rsid w:val="009C143D"/>
    <w:rsid w:val="009C5FC6"/>
    <w:rsid w:val="009C7DC9"/>
    <w:rsid w:val="009C7DEE"/>
    <w:rsid w:val="009D6BB5"/>
    <w:rsid w:val="009D79DD"/>
    <w:rsid w:val="009F0738"/>
    <w:rsid w:val="009F13B0"/>
    <w:rsid w:val="009F2103"/>
    <w:rsid w:val="009F2214"/>
    <w:rsid w:val="009F4A6D"/>
    <w:rsid w:val="00A0024F"/>
    <w:rsid w:val="00A045F6"/>
    <w:rsid w:val="00A10FF3"/>
    <w:rsid w:val="00A11EDC"/>
    <w:rsid w:val="00A122F0"/>
    <w:rsid w:val="00A21423"/>
    <w:rsid w:val="00A23D4F"/>
    <w:rsid w:val="00A30651"/>
    <w:rsid w:val="00A31FAF"/>
    <w:rsid w:val="00A34385"/>
    <w:rsid w:val="00A36274"/>
    <w:rsid w:val="00A375B2"/>
    <w:rsid w:val="00A41AFA"/>
    <w:rsid w:val="00A42A2C"/>
    <w:rsid w:val="00A44033"/>
    <w:rsid w:val="00A52F78"/>
    <w:rsid w:val="00A5628B"/>
    <w:rsid w:val="00A60EAC"/>
    <w:rsid w:val="00A63EEA"/>
    <w:rsid w:val="00A677D0"/>
    <w:rsid w:val="00A7283E"/>
    <w:rsid w:val="00A735E6"/>
    <w:rsid w:val="00A83393"/>
    <w:rsid w:val="00A8504E"/>
    <w:rsid w:val="00A926EE"/>
    <w:rsid w:val="00A95C52"/>
    <w:rsid w:val="00AA08FA"/>
    <w:rsid w:val="00AA0F18"/>
    <w:rsid w:val="00AA345C"/>
    <w:rsid w:val="00AA5B18"/>
    <w:rsid w:val="00AB48D9"/>
    <w:rsid w:val="00AB6581"/>
    <w:rsid w:val="00AB73A7"/>
    <w:rsid w:val="00AC149F"/>
    <w:rsid w:val="00AC2692"/>
    <w:rsid w:val="00AC3321"/>
    <w:rsid w:val="00AC77CA"/>
    <w:rsid w:val="00AE03B9"/>
    <w:rsid w:val="00AE7A66"/>
    <w:rsid w:val="00AF16D5"/>
    <w:rsid w:val="00AF2AC6"/>
    <w:rsid w:val="00AF34BA"/>
    <w:rsid w:val="00AF3FB9"/>
    <w:rsid w:val="00AF7627"/>
    <w:rsid w:val="00B03F8D"/>
    <w:rsid w:val="00B0573C"/>
    <w:rsid w:val="00B0624F"/>
    <w:rsid w:val="00B10A77"/>
    <w:rsid w:val="00B15383"/>
    <w:rsid w:val="00B17103"/>
    <w:rsid w:val="00B2012E"/>
    <w:rsid w:val="00B20FFD"/>
    <w:rsid w:val="00B274F3"/>
    <w:rsid w:val="00B302C7"/>
    <w:rsid w:val="00B33699"/>
    <w:rsid w:val="00B375E2"/>
    <w:rsid w:val="00B4175F"/>
    <w:rsid w:val="00B42B33"/>
    <w:rsid w:val="00B4339C"/>
    <w:rsid w:val="00B4609C"/>
    <w:rsid w:val="00B479CE"/>
    <w:rsid w:val="00B5094F"/>
    <w:rsid w:val="00B56DC3"/>
    <w:rsid w:val="00B60782"/>
    <w:rsid w:val="00B651A8"/>
    <w:rsid w:val="00B70B05"/>
    <w:rsid w:val="00B712F2"/>
    <w:rsid w:val="00B80E81"/>
    <w:rsid w:val="00B82B3F"/>
    <w:rsid w:val="00B83697"/>
    <w:rsid w:val="00B84B21"/>
    <w:rsid w:val="00B85022"/>
    <w:rsid w:val="00BA41B6"/>
    <w:rsid w:val="00BB2F17"/>
    <w:rsid w:val="00BB6EBF"/>
    <w:rsid w:val="00BC0CD5"/>
    <w:rsid w:val="00BC2C1D"/>
    <w:rsid w:val="00BC7534"/>
    <w:rsid w:val="00BD0234"/>
    <w:rsid w:val="00BD1D51"/>
    <w:rsid w:val="00BD5CA9"/>
    <w:rsid w:val="00BE0885"/>
    <w:rsid w:val="00BE2979"/>
    <w:rsid w:val="00BE6093"/>
    <w:rsid w:val="00BE6977"/>
    <w:rsid w:val="00BF0C7B"/>
    <w:rsid w:val="00BF3846"/>
    <w:rsid w:val="00BF6A93"/>
    <w:rsid w:val="00BF6F5A"/>
    <w:rsid w:val="00C00147"/>
    <w:rsid w:val="00C01423"/>
    <w:rsid w:val="00C01DB5"/>
    <w:rsid w:val="00C01EB1"/>
    <w:rsid w:val="00C02EF1"/>
    <w:rsid w:val="00C04A1F"/>
    <w:rsid w:val="00C0642D"/>
    <w:rsid w:val="00C14658"/>
    <w:rsid w:val="00C20F6B"/>
    <w:rsid w:val="00C2196A"/>
    <w:rsid w:val="00C21A73"/>
    <w:rsid w:val="00C223A2"/>
    <w:rsid w:val="00C24C66"/>
    <w:rsid w:val="00C24D7A"/>
    <w:rsid w:val="00C25295"/>
    <w:rsid w:val="00C25568"/>
    <w:rsid w:val="00C25CEB"/>
    <w:rsid w:val="00C25FC8"/>
    <w:rsid w:val="00C30A46"/>
    <w:rsid w:val="00C32522"/>
    <w:rsid w:val="00C3617F"/>
    <w:rsid w:val="00C361F4"/>
    <w:rsid w:val="00C41743"/>
    <w:rsid w:val="00C45EA3"/>
    <w:rsid w:val="00C4680D"/>
    <w:rsid w:val="00C54E31"/>
    <w:rsid w:val="00C55C0B"/>
    <w:rsid w:val="00C57DE5"/>
    <w:rsid w:val="00C606DC"/>
    <w:rsid w:val="00C607B6"/>
    <w:rsid w:val="00C626F0"/>
    <w:rsid w:val="00C6509B"/>
    <w:rsid w:val="00C713E2"/>
    <w:rsid w:val="00C73244"/>
    <w:rsid w:val="00C7355B"/>
    <w:rsid w:val="00C7678D"/>
    <w:rsid w:val="00C83E8A"/>
    <w:rsid w:val="00C92376"/>
    <w:rsid w:val="00CC365E"/>
    <w:rsid w:val="00CC697E"/>
    <w:rsid w:val="00CD3315"/>
    <w:rsid w:val="00CE13EB"/>
    <w:rsid w:val="00CF017A"/>
    <w:rsid w:val="00CF1A3A"/>
    <w:rsid w:val="00CF7294"/>
    <w:rsid w:val="00D000D1"/>
    <w:rsid w:val="00D013DE"/>
    <w:rsid w:val="00D0304C"/>
    <w:rsid w:val="00D06822"/>
    <w:rsid w:val="00D22383"/>
    <w:rsid w:val="00D227F4"/>
    <w:rsid w:val="00D22DBA"/>
    <w:rsid w:val="00D23E07"/>
    <w:rsid w:val="00D24BA5"/>
    <w:rsid w:val="00D26E17"/>
    <w:rsid w:val="00D27D01"/>
    <w:rsid w:val="00D363E0"/>
    <w:rsid w:val="00D37D34"/>
    <w:rsid w:val="00D4003A"/>
    <w:rsid w:val="00D40627"/>
    <w:rsid w:val="00D40B88"/>
    <w:rsid w:val="00D420C4"/>
    <w:rsid w:val="00D4215E"/>
    <w:rsid w:val="00D4628F"/>
    <w:rsid w:val="00D4763A"/>
    <w:rsid w:val="00D4786D"/>
    <w:rsid w:val="00D50ADD"/>
    <w:rsid w:val="00D50CDA"/>
    <w:rsid w:val="00D51ED9"/>
    <w:rsid w:val="00D52C1A"/>
    <w:rsid w:val="00D54DC8"/>
    <w:rsid w:val="00D55957"/>
    <w:rsid w:val="00D5709F"/>
    <w:rsid w:val="00D57D48"/>
    <w:rsid w:val="00D607C8"/>
    <w:rsid w:val="00D64D2C"/>
    <w:rsid w:val="00D6667D"/>
    <w:rsid w:val="00D67281"/>
    <w:rsid w:val="00D73754"/>
    <w:rsid w:val="00D739EF"/>
    <w:rsid w:val="00D746CD"/>
    <w:rsid w:val="00D75358"/>
    <w:rsid w:val="00D811E7"/>
    <w:rsid w:val="00D823D4"/>
    <w:rsid w:val="00D84B61"/>
    <w:rsid w:val="00D87BAA"/>
    <w:rsid w:val="00D92DF3"/>
    <w:rsid w:val="00D97016"/>
    <w:rsid w:val="00D97362"/>
    <w:rsid w:val="00D97851"/>
    <w:rsid w:val="00DA125A"/>
    <w:rsid w:val="00DA28B1"/>
    <w:rsid w:val="00DA2DA2"/>
    <w:rsid w:val="00DB083C"/>
    <w:rsid w:val="00DC019A"/>
    <w:rsid w:val="00DC0916"/>
    <w:rsid w:val="00DC250C"/>
    <w:rsid w:val="00DD2649"/>
    <w:rsid w:val="00DD4762"/>
    <w:rsid w:val="00DD5EE5"/>
    <w:rsid w:val="00DD6CF7"/>
    <w:rsid w:val="00DE01D1"/>
    <w:rsid w:val="00DE2836"/>
    <w:rsid w:val="00DF0642"/>
    <w:rsid w:val="00E02177"/>
    <w:rsid w:val="00E06529"/>
    <w:rsid w:val="00E0756F"/>
    <w:rsid w:val="00E101F3"/>
    <w:rsid w:val="00E1196E"/>
    <w:rsid w:val="00E14622"/>
    <w:rsid w:val="00E16541"/>
    <w:rsid w:val="00E26884"/>
    <w:rsid w:val="00E3031C"/>
    <w:rsid w:val="00E332CE"/>
    <w:rsid w:val="00E34022"/>
    <w:rsid w:val="00E35C2A"/>
    <w:rsid w:val="00E42F99"/>
    <w:rsid w:val="00E4300F"/>
    <w:rsid w:val="00E51C12"/>
    <w:rsid w:val="00E556A6"/>
    <w:rsid w:val="00E606BC"/>
    <w:rsid w:val="00E63C3D"/>
    <w:rsid w:val="00E64345"/>
    <w:rsid w:val="00E754CF"/>
    <w:rsid w:val="00E77E98"/>
    <w:rsid w:val="00E8071B"/>
    <w:rsid w:val="00E80A60"/>
    <w:rsid w:val="00E82E59"/>
    <w:rsid w:val="00E82F7F"/>
    <w:rsid w:val="00E851BE"/>
    <w:rsid w:val="00E87E68"/>
    <w:rsid w:val="00E94A3E"/>
    <w:rsid w:val="00E974EE"/>
    <w:rsid w:val="00E977F5"/>
    <w:rsid w:val="00EA1240"/>
    <w:rsid w:val="00EB465B"/>
    <w:rsid w:val="00EC2E8D"/>
    <w:rsid w:val="00EC5328"/>
    <w:rsid w:val="00EC5413"/>
    <w:rsid w:val="00EC765E"/>
    <w:rsid w:val="00ED1340"/>
    <w:rsid w:val="00ED2078"/>
    <w:rsid w:val="00ED3939"/>
    <w:rsid w:val="00EE012A"/>
    <w:rsid w:val="00EE3ED5"/>
    <w:rsid w:val="00EE420E"/>
    <w:rsid w:val="00EE423B"/>
    <w:rsid w:val="00EF32E9"/>
    <w:rsid w:val="00EF354D"/>
    <w:rsid w:val="00EF67F5"/>
    <w:rsid w:val="00F041F5"/>
    <w:rsid w:val="00F04791"/>
    <w:rsid w:val="00F063AF"/>
    <w:rsid w:val="00F10276"/>
    <w:rsid w:val="00F113CF"/>
    <w:rsid w:val="00F11426"/>
    <w:rsid w:val="00F13F5B"/>
    <w:rsid w:val="00F153B0"/>
    <w:rsid w:val="00F20F05"/>
    <w:rsid w:val="00F24154"/>
    <w:rsid w:val="00F318CE"/>
    <w:rsid w:val="00F32912"/>
    <w:rsid w:val="00F34B6B"/>
    <w:rsid w:val="00F34F72"/>
    <w:rsid w:val="00F460C5"/>
    <w:rsid w:val="00F512F5"/>
    <w:rsid w:val="00F60559"/>
    <w:rsid w:val="00F60FB8"/>
    <w:rsid w:val="00F62AC2"/>
    <w:rsid w:val="00F64094"/>
    <w:rsid w:val="00F72A70"/>
    <w:rsid w:val="00F74F4B"/>
    <w:rsid w:val="00F77C1E"/>
    <w:rsid w:val="00F77C32"/>
    <w:rsid w:val="00F8793B"/>
    <w:rsid w:val="00F91703"/>
    <w:rsid w:val="00F91AF0"/>
    <w:rsid w:val="00F93F96"/>
    <w:rsid w:val="00F94847"/>
    <w:rsid w:val="00F949D5"/>
    <w:rsid w:val="00F94FFE"/>
    <w:rsid w:val="00F97479"/>
    <w:rsid w:val="00F97BA0"/>
    <w:rsid w:val="00FA5478"/>
    <w:rsid w:val="00FA67E3"/>
    <w:rsid w:val="00FB1A02"/>
    <w:rsid w:val="00FD456A"/>
    <w:rsid w:val="00FD45AD"/>
    <w:rsid w:val="00FD6011"/>
    <w:rsid w:val="00FD66CB"/>
    <w:rsid w:val="00FE0C51"/>
    <w:rsid w:val="00FE0E96"/>
    <w:rsid w:val="00FE3FC0"/>
    <w:rsid w:val="00FE40D7"/>
    <w:rsid w:val="00FE5014"/>
    <w:rsid w:val="00FE52A1"/>
    <w:rsid w:val="00FE7D7C"/>
    <w:rsid w:val="00FF431B"/>
    <w:rsid w:val="00FF5E3B"/>
    <w:rsid w:val="00FF5E60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7BF6"/>
  <w15:docId w15:val="{DC9647BE-12D4-48F8-9F41-23A4C286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3724F0"/>
    <w:pPr>
      <w:ind w:left="720"/>
      <w:contextualSpacing/>
    </w:pPr>
  </w:style>
  <w:style w:type="paragraph" w:customStyle="1" w:styleId="52">
    <w:name w:val="Основной текст52"/>
    <w:basedOn w:val="a"/>
    <w:uiPriority w:val="99"/>
    <w:rsid w:val="003724F0"/>
    <w:pPr>
      <w:shd w:val="clear" w:color="auto" w:fill="FFFFFF"/>
      <w:spacing w:after="360" w:line="292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5D0F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BA41B6"/>
  </w:style>
  <w:style w:type="paragraph" w:styleId="a5">
    <w:name w:val="No Spacing"/>
    <w:uiPriority w:val="1"/>
    <w:qFormat/>
    <w:rsid w:val="004D3B8F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C3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C3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6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3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2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4C66"/>
  </w:style>
  <w:style w:type="paragraph" w:styleId="ad">
    <w:name w:val="footer"/>
    <w:basedOn w:val="a"/>
    <w:link w:val="ae"/>
    <w:uiPriority w:val="99"/>
    <w:unhideWhenUsed/>
    <w:rsid w:val="00C2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13BA-F5C4-4808-B676-A72BC507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11719</TotalTime>
  <Pages>10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 Ирина Геннадьевна</dc:creator>
  <cp:keywords/>
  <dc:description/>
  <cp:lastModifiedBy>Дэка Олеся Александровна</cp:lastModifiedBy>
  <cp:revision>95</cp:revision>
  <cp:lastPrinted>2024-02-19T04:45:00Z</cp:lastPrinted>
  <dcterms:created xsi:type="dcterms:W3CDTF">2023-02-02T04:40:00Z</dcterms:created>
  <dcterms:modified xsi:type="dcterms:W3CDTF">2024-02-21T01:44:00Z</dcterms:modified>
</cp:coreProperties>
</file>