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19" w:rsidRDefault="00270319" w:rsidP="00E45D24">
      <w:pPr>
        <w:widowControl w:val="0"/>
        <w:autoSpaceDE w:val="0"/>
        <w:autoSpaceDN w:val="0"/>
        <w:spacing w:after="0" w:line="240" w:lineRule="auto"/>
        <w:ind w:left="6096"/>
        <w:jc w:val="right"/>
        <w:rPr>
          <w:rFonts w:ascii="Times New Roman" w:hAnsi="Times New Roman"/>
        </w:rPr>
      </w:pPr>
    </w:p>
    <w:p w:rsidR="005A5148" w:rsidRDefault="005A5148" w:rsidP="005A5148">
      <w:pPr>
        <w:spacing w:after="0" w:line="240" w:lineRule="auto"/>
        <w:jc w:val="center"/>
        <w:outlineLvl w:val="0"/>
        <w:rPr>
          <w:rFonts w:ascii="Times New Roman" w:eastAsia="Times New Roman" w:hAnsi="Times New Roman"/>
          <w:sz w:val="28"/>
          <w:szCs w:val="28"/>
          <w:lang w:eastAsia="ru-RU"/>
        </w:rPr>
      </w:pPr>
    </w:p>
    <w:p w:rsidR="005A5148" w:rsidRDefault="005A5148" w:rsidP="005A5148">
      <w:pPr>
        <w:spacing w:after="0" w:line="240" w:lineRule="auto"/>
        <w:jc w:val="center"/>
        <w:outlineLvl w:val="0"/>
        <w:rPr>
          <w:rFonts w:ascii="Times New Roman" w:eastAsia="Times New Roman" w:hAnsi="Times New Roman"/>
          <w:sz w:val="28"/>
          <w:szCs w:val="28"/>
          <w:lang w:eastAsia="ru-RU"/>
        </w:rPr>
      </w:pPr>
      <w:r>
        <w:rPr>
          <w:rFonts w:ascii="Times New Roman" w:hAnsi="Times New Roman"/>
          <w:noProof/>
          <w:sz w:val="28"/>
          <w:szCs w:val="28"/>
          <w:lang w:eastAsia="ru-RU"/>
        </w:rPr>
        <w:drawing>
          <wp:inline distT="0" distB="0" distL="0" distR="0">
            <wp:extent cx="64833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914400"/>
                    </a:xfrm>
                    <a:prstGeom prst="rect">
                      <a:avLst/>
                    </a:prstGeom>
                    <a:noFill/>
                    <a:ln>
                      <a:noFill/>
                    </a:ln>
                  </pic:spPr>
                </pic:pic>
              </a:graphicData>
            </a:graphic>
          </wp:inline>
        </w:drawing>
      </w:r>
    </w:p>
    <w:p w:rsidR="005A5148" w:rsidRDefault="005A5148" w:rsidP="005A5148">
      <w:pPr>
        <w:spacing w:after="0" w:line="240" w:lineRule="auto"/>
        <w:jc w:val="center"/>
        <w:outlineLvl w:val="0"/>
        <w:rPr>
          <w:rFonts w:ascii="Times New Roman" w:eastAsia="Times New Roman" w:hAnsi="Times New Roman"/>
          <w:sz w:val="28"/>
          <w:szCs w:val="28"/>
          <w:lang w:eastAsia="ru-RU"/>
        </w:rPr>
      </w:pPr>
    </w:p>
    <w:p w:rsidR="005A5148" w:rsidRPr="005A5148" w:rsidRDefault="005A5148" w:rsidP="005A5148">
      <w:pPr>
        <w:spacing w:after="0" w:line="240" w:lineRule="auto"/>
        <w:jc w:val="center"/>
        <w:outlineLvl w:val="0"/>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АДМИНИСТРАЦИЯ  КАРАТУЗСКОГО  РАЙОНА</w:t>
      </w:r>
    </w:p>
    <w:p w:rsidR="005A5148" w:rsidRPr="005A5148" w:rsidRDefault="005A5148" w:rsidP="005A5148">
      <w:pPr>
        <w:spacing w:after="0" w:line="240" w:lineRule="auto"/>
        <w:jc w:val="center"/>
        <w:outlineLvl w:val="0"/>
        <w:rPr>
          <w:rFonts w:ascii="Times New Roman" w:eastAsia="Times New Roman" w:hAnsi="Times New Roman"/>
          <w:sz w:val="28"/>
          <w:szCs w:val="28"/>
          <w:lang w:eastAsia="ru-RU"/>
        </w:rPr>
      </w:pPr>
    </w:p>
    <w:p w:rsidR="005A5148" w:rsidRPr="005A5148" w:rsidRDefault="005A5148" w:rsidP="005A5148">
      <w:pPr>
        <w:spacing w:after="0" w:line="240" w:lineRule="auto"/>
        <w:jc w:val="center"/>
        <w:outlineLvl w:val="0"/>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ПОСТАНОВЛЕНИЕ</w:t>
      </w:r>
    </w:p>
    <w:p w:rsidR="005A5148" w:rsidRPr="005A5148" w:rsidRDefault="005A5148" w:rsidP="005A5148">
      <w:pPr>
        <w:spacing w:after="0" w:line="240" w:lineRule="auto"/>
        <w:rPr>
          <w:rFonts w:ascii="Times New Roman" w:eastAsia="Times New Roman" w:hAnsi="Times New Roman"/>
          <w:sz w:val="28"/>
          <w:szCs w:val="28"/>
          <w:lang w:eastAsia="ru-RU"/>
        </w:rPr>
      </w:pPr>
    </w:p>
    <w:p w:rsidR="005A5148" w:rsidRPr="005A5148" w:rsidRDefault="00742ADF" w:rsidP="005A514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20.01.</w:t>
      </w:r>
      <w:r w:rsidR="005A5148" w:rsidRPr="005A5148">
        <w:rPr>
          <w:rFonts w:ascii="Times New Roman" w:eastAsia="Times New Roman" w:hAnsi="Times New Roman"/>
          <w:sz w:val="28"/>
          <w:szCs w:val="28"/>
          <w:lang w:eastAsia="ru-RU"/>
        </w:rPr>
        <w:t>202</w:t>
      </w:r>
      <w:r w:rsidR="009E2B0E">
        <w:rPr>
          <w:rFonts w:ascii="Times New Roman" w:eastAsia="Times New Roman" w:hAnsi="Times New Roman"/>
          <w:sz w:val="28"/>
          <w:szCs w:val="28"/>
          <w:lang w:eastAsia="ru-RU"/>
        </w:rPr>
        <w:t>2</w:t>
      </w:r>
      <w:r w:rsidR="005A5148" w:rsidRPr="005A5148">
        <w:rPr>
          <w:rFonts w:ascii="Times New Roman" w:eastAsia="Times New Roman" w:hAnsi="Times New Roman"/>
          <w:sz w:val="28"/>
          <w:szCs w:val="28"/>
          <w:lang w:eastAsia="ru-RU"/>
        </w:rPr>
        <w:tab/>
      </w:r>
      <w:r w:rsidR="005A5148" w:rsidRPr="005A5148">
        <w:rPr>
          <w:rFonts w:ascii="Times New Roman" w:eastAsia="Times New Roman" w:hAnsi="Times New Roman"/>
          <w:sz w:val="28"/>
          <w:szCs w:val="28"/>
          <w:lang w:eastAsia="ru-RU"/>
        </w:rPr>
        <w:tab/>
      </w:r>
      <w:r w:rsidR="005A5148" w:rsidRPr="005A5148">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5A5148" w:rsidRPr="005A5148">
        <w:rPr>
          <w:rFonts w:ascii="Times New Roman" w:eastAsia="Times New Roman" w:hAnsi="Times New Roman"/>
          <w:sz w:val="28"/>
          <w:szCs w:val="28"/>
          <w:lang w:eastAsia="ru-RU"/>
        </w:rPr>
        <w:t xml:space="preserve"> с. Каратузское </w:t>
      </w:r>
      <w:r w:rsidR="005A5148" w:rsidRPr="005A5148">
        <w:rPr>
          <w:rFonts w:ascii="Times New Roman" w:eastAsia="Times New Roman" w:hAnsi="Times New Roman"/>
          <w:sz w:val="28"/>
          <w:szCs w:val="28"/>
          <w:lang w:eastAsia="ru-RU"/>
        </w:rPr>
        <w:tab/>
      </w:r>
      <w:r w:rsidR="005A5148" w:rsidRPr="005A5148">
        <w:rPr>
          <w:rFonts w:ascii="Times New Roman" w:eastAsia="Times New Roman" w:hAnsi="Times New Roman"/>
          <w:sz w:val="28"/>
          <w:szCs w:val="28"/>
          <w:lang w:eastAsia="ru-RU"/>
        </w:rPr>
        <w:tab/>
      </w:r>
      <w:r w:rsidR="005A5148" w:rsidRPr="005A5148">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005A5148" w:rsidRPr="005A51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51</w:t>
      </w:r>
      <w:r w:rsidR="005A5148" w:rsidRPr="005A5148">
        <w:rPr>
          <w:rFonts w:ascii="Times New Roman" w:eastAsia="Times New Roman" w:hAnsi="Times New Roman"/>
          <w:sz w:val="28"/>
          <w:szCs w:val="28"/>
          <w:lang w:eastAsia="ru-RU"/>
        </w:rPr>
        <w:t>-п</w:t>
      </w:r>
    </w:p>
    <w:p w:rsidR="005A5148" w:rsidRPr="005A5148" w:rsidRDefault="00742ADF" w:rsidP="005A5148">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A5148" w:rsidRPr="005A5148" w:rsidRDefault="005A5148" w:rsidP="005A5148">
      <w:pPr>
        <w:spacing w:after="0" w:line="240" w:lineRule="auto"/>
        <w:jc w:val="both"/>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 xml:space="preserve">О внесении изменений в постановление администрации Каратузского района от 31.10.2013 № 1126-п «Об утверждении муниципальной программы «Развитие сельского хозяйства в Каратузском районе»» </w:t>
      </w:r>
    </w:p>
    <w:p w:rsidR="005A5148" w:rsidRPr="005A5148" w:rsidRDefault="005A5148" w:rsidP="005A5148">
      <w:pPr>
        <w:spacing w:after="0" w:line="240" w:lineRule="auto"/>
        <w:jc w:val="both"/>
        <w:rPr>
          <w:rFonts w:ascii="Times New Roman" w:eastAsia="Times New Roman" w:hAnsi="Times New Roman"/>
          <w:sz w:val="28"/>
          <w:szCs w:val="28"/>
          <w:lang w:eastAsia="ru-RU"/>
        </w:rPr>
      </w:pPr>
    </w:p>
    <w:p w:rsidR="005A5148" w:rsidRPr="005A5148" w:rsidRDefault="005A5148" w:rsidP="005A5148">
      <w:pPr>
        <w:spacing w:after="0" w:line="240" w:lineRule="auto"/>
        <w:ind w:firstLine="709"/>
        <w:jc w:val="both"/>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В соответствии со статьёй 179 Бюджетного кодекса Российской Федерации, постановлением администрации Каратузского района от 26.10.2016 № 598-п «Об утверждении Порядка принятия решений о разработке муниципальных программ Каратузского района, их формировании и реализации», руководствуясь ст. 26-28 Устава муниципального образования «Каратузский район», ПОСТАНОВЛЯЮ:</w:t>
      </w:r>
    </w:p>
    <w:p w:rsidR="005A5148" w:rsidRPr="005A5148" w:rsidRDefault="00BA563E" w:rsidP="005A514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A5148" w:rsidRPr="005A5148">
        <w:rPr>
          <w:rFonts w:ascii="Times New Roman" w:eastAsia="Times New Roman" w:hAnsi="Times New Roman"/>
          <w:sz w:val="28"/>
          <w:szCs w:val="28"/>
          <w:lang w:eastAsia="ru-RU"/>
        </w:rPr>
        <w:t xml:space="preserve"> Приложение № </w:t>
      </w:r>
      <w:r w:rsidR="009E2B0E">
        <w:rPr>
          <w:rFonts w:ascii="Times New Roman" w:eastAsia="Times New Roman" w:hAnsi="Times New Roman"/>
          <w:sz w:val="28"/>
          <w:szCs w:val="28"/>
          <w:lang w:eastAsia="ru-RU"/>
        </w:rPr>
        <w:t>4</w:t>
      </w:r>
      <w:r w:rsidR="005A5148" w:rsidRPr="005A5148">
        <w:rPr>
          <w:rFonts w:ascii="Times New Roman" w:eastAsia="Times New Roman" w:hAnsi="Times New Roman"/>
          <w:sz w:val="28"/>
          <w:szCs w:val="28"/>
          <w:lang w:eastAsia="ru-RU"/>
        </w:rPr>
        <w:t xml:space="preserve"> к муниципальной программе «Развитие сельского хозяйства в Каратузском районе» изменить и изложить в новой р</w:t>
      </w:r>
      <w:r w:rsidR="00742ADF">
        <w:rPr>
          <w:rFonts w:ascii="Times New Roman" w:eastAsia="Times New Roman" w:hAnsi="Times New Roman"/>
          <w:sz w:val="28"/>
          <w:szCs w:val="28"/>
          <w:lang w:eastAsia="ru-RU"/>
        </w:rPr>
        <w:t xml:space="preserve">едакции, согласно приложению </w:t>
      </w:r>
      <w:r w:rsidR="005A5148" w:rsidRPr="005A5148">
        <w:rPr>
          <w:rFonts w:ascii="Times New Roman" w:eastAsia="Times New Roman" w:hAnsi="Times New Roman"/>
          <w:sz w:val="28"/>
          <w:szCs w:val="28"/>
          <w:lang w:eastAsia="ru-RU"/>
        </w:rPr>
        <w:t xml:space="preserve"> к настоящему постановлению.</w:t>
      </w:r>
    </w:p>
    <w:p w:rsidR="005A5148" w:rsidRPr="005A5148" w:rsidRDefault="005A5148" w:rsidP="005A5148">
      <w:pPr>
        <w:spacing w:after="0" w:line="240" w:lineRule="auto"/>
        <w:ind w:firstLine="567"/>
        <w:jc w:val="both"/>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 xml:space="preserve">2. </w:t>
      </w:r>
      <w:proofErr w:type="gramStart"/>
      <w:r w:rsidRPr="005A5148">
        <w:rPr>
          <w:rFonts w:ascii="Times New Roman" w:eastAsia="Times New Roman" w:hAnsi="Times New Roman"/>
          <w:sz w:val="28"/>
          <w:szCs w:val="28"/>
          <w:lang w:eastAsia="ru-RU"/>
        </w:rPr>
        <w:t>Контроль за</w:t>
      </w:r>
      <w:proofErr w:type="gramEnd"/>
      <w:r w:rsidRPr="005A5148">
        <w:rPr>
          <w:rFonts w:ascii="Times New Roman" w:eastAsia="Times New Roman" w:hAnsi="Times New Roman"/>
          <w:sz w:val="28"/>
          <w:szCs w:val="28"/>
          <w:lang w:eastAsia="ru-RU"/>
        </w:rPr>
        <w:t xml:space="preserve"> исполнением настоящего постановления возложить на начальника отдела сельского хозяйства администрации Каратузского района В.В. Дмитриева.</w:t>
      </w:r>
    </w:p>
    <w:p w:rsidR="005A5148" w:rsidRPr="005A5148" w:rsidRDefault="005A5148" w:rsidP="005A5148">
      <w:pPr>
        <w:spacing w:after="0" w:line="240" w:lineRule="auto"/>
        <w:ind w:firstLine="567"/>
        <w:jc w:val="both"/>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3. Постановление вступает в силу в день, следующий за днём его официального опубликования в периодическом печатном издании Вести муниципального образования «Каратузский район».</w:t>
      </w:r>
    </w:p>
    <w:p w:rsidR="005A5148" w:rsidRPr="005A5148" w:rsidRDefault="005A5148" w:rsidP="005A5148">
      <w:pPr>
        <w:spacing w:after="0" w:line="240" w:lineRule="auto"/>
        <w:ind w:firstLine="567"/>
        <w:jc w:val="both"/>
        <w:rPr>
          <w:rFonts w:ascii="Times New Roman" w:eastAsia="Times New Roman" w:hAnsi="Times New Roman"/>
          <w:sz w:val="28"/>
          <w:szCs w:val="28"/>
          <w:lang w:eastAsia="ru-RU"/>
        </w:rPr>
      </w:pPr>
    </w:p>
    <w:p w:rsidR="005A5148" w:rsidRPr="005A5148" w:rsidRDefault="005A5148" w:rsidP="005A5148">
      <w:pPr>
        <w:spacing w:after="0" w:line="240" w:lineRule="auto"/>
        <w:jc w:val="both"/>
        <w:rPr>
          <w:rFonts w:ascii="Times New Roman" w:eastAsia="Times New Roman" w:hAnsi="Times New Roman"/>
          <w:sz w:val="28"/>
          <w:szCs w:val="28"/>
          <w:lang w:eastAsia="ru-RU"/>
        </w:rPr>
      </w:pPr>
    </w:p>
    <w:p w:rsidR="005A5148" w:rsidRPr="005A5148" w:rsidRDefault="005A5148" w:rsidP="005A5148">
      <w:pPr>
        <w:spacing w:after="0"/>
        <w:jc w:val="both"/>
        <w:rPr>
          <w:rFonts w:ascii="Times New Roman" w:eastAsia="Times New Roman" w:hAnsi="Times New Roman"/>
          <w:sz w:val="28"/>
          <w:szCs w:val="28"/>
          <w:lang w:eastAsia="ru-RU"/>
        </w:rPr>
      </w:pPr>
      <w:r w:rsidRPr="005A5148">
        <w:rPr>
          <w:rFonts w:ascii="Times New Roman" w:eastAsia="Times New Roman" w:hAnsi="Times New Roman"/>
          <w:sz w:val="28"/>
          <w:szCs w:val="28"/>
          <w:lang w:eastAsia="ru-RU"/>
        </w:rPr>
        <w:t>Глава  района                                                                                    К.А. Тюнин</w:t>
      </w:r>
    </w:p>
    <w:p w:rsidR="005A5148" w:rsidRPr="005A5148" w:rsidRDefault="005A5148" w:rsidP="005A5148">
      <w:pPr>
        <w:spacing w:after="0"/>
        <w:jc w:val="both"/>
        <w:rPr>
          <w:rFonts w:ascii="Times New Roman" w:eastAsia="Times New Roman" w:hAnsi="Times New Roman"/>
          <w:sz w:val="28"/>
          <w:szCs w:val="28"/>
          <w:lang w:eastAsia="ru-RU"/>
        </w:rPr>
      </w:pPr>
    </w:p>
    <w:p w:rsidR="005A5148" w:rsidRPr="005A5148" w:rsidRDefault="005A5148" w:rsidP="005A5148">
      <w:pPr>
        <w:rPr>
          <w:rFonts w:ascii="Times New Roman" w:eastAsia="Times New Roman" w:hAnsi="Times New Roman"/>
          <w:lang w:eastAsia="ru-RU"/>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742ADF" w:rsidRDefault="00742ADF" w:rsidP="00E45D24">
      <w:pPr>
        <w:widowControl w:val="0"/>
        <w:autoSpaceDE w:val="0"/>
        <w:autoSpaceDN w:val="0"/>
        <w:spacing w:after="0" w:line="240" w:lineRule="auto"/>
        <w:ind w:left="6096"/>
        <w:jc w:val="right"/>
        <w:rPr>
          <w:rFonts w:ascii="Times New Roman" w:hAnsi="Times New Roman"/>
        </w:rPr>
      </w:pPr>
    </w:p>
    <w:p w:rsidR="00270319" w:rsidRDefault="00270319" w:rsidP="00E45D24">
      <w:pPr>
        <w:widowControl w:val="0"/>
        <w:autoSpaceDE w:val="0"/>
        <w:autoSpaceDN w:val="0"/>
        <w:spacing w:after="0" w:line="240" w:lineRule="auto"/>
        <w:ind w:left="6096"/>
        <w:jc w:val="right"/>
        <w:rPr>
          <w:rFonts w:ascii="Times New Roman" w:hAnsi="Times New Roman"/>
        </w:rPr>
      </w:pPr>
    </w:p>
    <w:p w:rsidR="00BA563E" w:rsidRDefault="00742ADF" w:rsidP="00742ADF">
      <w:pPr>
        <w:widowControl w:val="0"/>
        <w:autoSpaceDE w:val="0"/>
        <w:autoSpaceDN w:val="0"/>
        <w:spacing w:after="0" w:line="240" w:lineRule="auto"/>
        <w:ind w:left="4536"/>
        <w:jc w:val="right"/>
        <w:rPr>
          <w:rFonts w:ascii="Times New Roman" w:hAnsi="Times New Roman"/>
        </w:rPr>
      </w:pPr>
      <w:r>
        <w:rPr>
          <w:rFonts w:ascii="Times New Roman" w:hAnsi="Times New Roman"/>
        </w:rPr>
        <w:t xml:space="preserve">Приложение </w:t>
      </w:r>
      <w:r w:rsidR="00BA563E" w:rsidRPr="00BA563E">
        <w:rPr>
          <w:rFonts w:ascii="Times New Roman" w:hAnsi="Times New Roman"/>
        </w:rPr>
        <w:t xml:space="preserve">к </w:t>
      </w:r>
      <w:r w:rsidR="00BA563E">
        <w:rPr>
          <w:rFonts w:ascii="Times New Roman" w:hAnsi="Times New Roman"/>
        </w:rPr>
        <w:t>постановлению администрации</w:t>
      </w:r>
    </w:p>
    <w:p w:rsidR="00BA563E" w:rsidRDefault="00742ADF" w:rsidP="00742ADF">
      <w:pPr>
        <w:widowControl w:val="0"/>
        <w:autoSpaceDE w:val="0"/>
        <w:autoSpaceDN w:val="0"/>
        <w:spacing w:after="0" w:line="240" w:lineRule="auto"/>
        <w:ind w:left="4536" w:firstLine="567"/>
        <w:jc w:val="right"/>
        <w:rPr>
          <w:rFonts w:ascii="Times New Roman" w:hAnsi="Times New Roman"/>
        </w:rPr>
      </w:pPr>
      <w:r>
        <w:rPr>
          <w:rFonts w:ascii="Times New Roman" w:hAnsi="Times New Roman"/>
        </w:rPr>
        <w:t>Каратузского района от 20.01.2021 № 51-п</w:t>
      </w:r>
    </w:p>
    <w:p w:rsidR="00BA563E" w:rsidRDefault="00BA563E" w:rsidP="00D1512D">
      <w:pPr>
        <w:widowControl w:val="0"/>
        <w:autoSpaceDE w:val="0"/>
        <w:autoSpaceDN w:val="0"/>
        <w:spacing w:after="0" w:line="240" w:lineRule="auto"/>
        <w:jc w:val="right"/>
        <w:rPr>
          <w:rFonts w:ascii="Times New Roman" w:hAnsi="Times New Roman"/>
        </w:rPr>
      </w:pPr>
    </w:p>
    <w:p w:rsidR="00D1512D" w:rsidRPr="00D1512D" w:rsidRDefault="00D1512D" w:rsidP="00D1512D">
      <w:pPr>
        <w:widowControl w:val="0"/>
        <w:autoSpaceDE w:val="0"/>
        <w:autoSpaceDN w:val="0"/>
        <w:spacing w:after="0" w:line="240" w:lineRule="auto"/>
        <w:jc w:val="right"/>
        <w:rPr>
          <w:rFonts w:ascii="Times New Roman" w:hAnsi="Times New Roman"/>
        </w:rPr>
      </w:pPr>
      <w:r w:rsidRPr="00D1512D">
        <w:rPr>
          <w:rFonts w:ascii="Times New Roman" w:hAnsi="Times New Roman"/>
        </w:rPr>
        <w:t>Приложение № 4</w:t>
      </w:r>
    </w:p>
    <w:p w:rsidR="00D1512D" w:rsidRPr="00D1512D" w:rsidRDefault="00D1512D" w:rsidP="00D1512D">
      <w:pPr>
        <w:widowControl w:val="0"/>
        <w:autoSpaceDE w:val="0"/>
        <w:autoSpaceDN w:val="0"/>
        <w:spacing w:after="0" w:line="240" w:lineRule="auto"/>
        <w:jc w:val="right"/>
        <w:rPr>
          <w:rFonts w:ascii="Times New Roman" w:hAnsi="Times New Roman"/>
        </w:rPr>
      </w:pPr>
      <w:r w:rsidRPr="00D1512D">
        <w:rPr>
          <w:rFonts w:ascii="Times New Roman" w:hAnsi="Times New Roman"/>
        </w:rPr>
        <w:t xml:space="preserve"> к муниципальной программе</w:t>
      </w:r>
    </w:p>
    <w:p w:rsidR="00D1512D" w:rsidRPr="00D1512D" w:rsidRDefault="00D1512D" w:rsidP="00D1512D">
      <w:pPr>
        <w:widowControl w:val="0"/>
        <w:autoSpaceDE w:val="0"/>
        <w:autoSpaceDN w:val="0"/>
        <w:spacing w:after="0" w:line="240" w:lineRule="auto"/>
        <w:jc w:val="right"/>
        <w:rPr>
          <w:rFonts w:ascii="Times New Roman" w:hAnsi="Times New Roman"/>
        </w:rPr>
      </w:pPr>
      <w:r w:rsidRPr="00D1512D">
        <w:rPr>
          <w:rFonts w:ascii="Times New Roman" w:hAnsi="Times New Roman"/>
        </w:rPr>
        <w:t xml:space="preserve"> «Развитие сельского хозяйства</w:t>
      </w:r>
    </w:p>
    <w:p w:rsidR="00D1512D" w:rsidRPr="00D1512D" w:rsidRDefault="00D1512D" w:rsidP="00D1512D">
      <w:pPr>
        <w:widowControl w:val="0"/>
        <w:autoSpaceDE w:val="0"/>
        <w:autoSpaceDN w:val="0"/>
        <w:spacing w:after="0" w:line="240" w:lineRule="auto"/>
        <w:jc w:val="right"/>
        <w:rPr>
          <w:rFonts w:ascii="Times New Roman" w:hAnsi="Times New Roman"/>
        </w:rPr>
      </w:pPr>
      <w:r w:rsidRPr="00D1512D">
        <w:rPr>
          <w:rFonts w:ascii="Times New Roman" w:hAnsi="Times New Roman"/>
        </w:rPr>
        <w:t xml:space="preserve"> в Каратузском районе</w:t>
      </w:r>
    </w:p>
    <w:p w:rsidR="00D1512D" w:rsidRPr="00D1512D" w:rsidRDefault="00D1512D" w:rsidP="00D1512D">
      <w:pPr>
        <w:autoSpaceDE w:val="0"/>
        <w:autoSpaceDN w:val="0"/>
        <w:adjustRightInd w:val="0"/>
        <w:spacing w:after="0" w:line="240" w:lineRule="auto"/>
        <w:ind w:right="-81"/>
        <w:jc w:val="center"/>
        <w:rPr>
          <w:rFonts w:ascii="Times New Roman" w:eastAsia="Times New Roman" w:hAnsi="Times New Roman"/>
          <w:bCs/>
          <w:sz w:val="32"/>
          <w:szCs w:val="32"/>
          <w:lang w:eastAsia="ru-RU"/>
        </w:rPr>
      </w:pPr>
    </w:p>
    <w:p w:rsidR="00D1512D" w:rsidRPr="00D1512D" w:rsidRDefault="00D1512D" w:rsidP="00D1512D">
      <w:pPr>
        <w:autoSpaceDE w:val="0"/>
        <w:autoSpaceDN w:val="0"/>
        <w:adjustRightInd w:val="0"/>
        <w:spacing w:after="0" w:line="240" w:lineRule="auto"/>
        <w:ind w:right="-81"/>
        <w:jc w:val="center"/>
        <w:rPr>
          <w:rFonts w:ascii="Times New Roman" w:eastAsia="Times New Roman" w:hAnsi="Times New Roman"/>
          <w:bCs/>
          <w:sz w:val="32"/>
          <w:szCs w:val="32"/>
          <w:lang w:eastAsia="ru-RU"/>
        </w:rPr>
      </w:pPr>
      <w:r w:rsidRPr="00D1512D">
        <w:rPr>
          <w:rFonts w:ascii="Times New Roman" w:eastAsia="Times New Roman" w:hAnsi="Times New Roman"/>
          <w:bCs/>
          <w:sz w:val="32"/>
          <w:szCs w:val="32"/>
          <w:lang w:eastAsia="ru-RU"/>
        </w:rPr>
        <w:t>Подпрограмма</w:t>
      </w:r>
    </w:p>
    <w:p w:rsidR="00D1512D" w:rsidRPr="00D1512D" w:rsidRDefault="00D1512D" w:rsidP="00D1512D">
      <w:pPr>
        <w:autoSpaceDE w:val="0"/>
        <w:autoSpaceDN w:val="0"/>
        <w:adjustRightInd w:val="0"/>
        <w:spacing w:after="0" w:line="240" w:lineRule="auto"/>
        <w:ind w:right="-81"/>
        <w:jc w:val="center"/>
        <w:rPr>
          <w:rFonts w:ascii="Times New Roman" w:eastAsia="Times New Roman" w:hAnsi="Times New Roman"/>
          <w:bCs/>
          <w:sz w:val="32"/>
          <w:szCs w:val="32"/>
          <w:lang w:eastAsia="ru-RU"/>
        </w:rPr>
      </w:pPr>
    </w:p>
    <w:p w:rsidR="00D1512D" w:rsidRPr="00D1512D" w:rsidRDefault="00D1512D" w:rsidP="00D1512D">
      <w:pPr>
        <w:spacing w:after="0" w:line="240" w:lineRule="auto"/>
        <w:jc w:val="center"/>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Комплексное развитие сельских территорий</w:t>
      </w:r>
    </w:p>
    <w:p w:rsidR="00D1512D" w:rsidRPr="00D1512D" w:rsidRDefault="00D1512D" w:rsidP="00D1512D">
      <w:pPr>
        <w:spacing w:after="0" w:line="240" w:lineRule="auto"/>
        <w:jc w:val="center"/>
        <w:rPr>
          <w:rFonts w:eastAsia="Times New Roman"/>
          <w:b/>
          <w:sz w:val="28"/>
          <w:szCs w:val="28"/>
          <w:highlight w:val="yellow"/>
          <w:lang w:eastAsia="ru-RU"/>
        </w:rPr>
      </w:pPr>
    </w:p>
    <w:p w:rsidR="00D1512D" w:rsidRPr="00D1512D" w:rsidRDefault="00D1512D" w:rsidP="00D1512D">
      <w:pPr>
        <w:widowControl w:val="0"/>
        <w:numPr>
          <w:ilvl w:val="0"/>
          <w:numId w:val="1"/>
        </w:numPr>
        <w:autoSpaceDE w:val="0"/>
        <w:autoSpaceDN w:val="0"/>
        <w:spacing w:after="0" w:line="240" w:lineRule="auto"/>
        <w:contextualSpacing/>
        <w:jc w:val="center"/>
        <w:outlineLvl w:val="2"/>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ПАСПОРТ ПОДПРОГРАММЫ</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5244"/>
      </w:tblGrid>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Наименование подпрограммы</w:t>
            </w:r>
          </w:p>
        </w:tc>
        <w:tc>
          <w:tcPr>
            <w:tcW w:w="5244" w:type="dxa"/>
          </w:tcPr>
          <w:p w:rsidR="00D1512D" w:rsidRPr="00D1512D" w:rsidRDefault="00D1512D" w:rsidP="00D1512D">
            <w:pPr>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«Комплексное развитие сельских территорий» (далее подпрограмма)</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Наименование государственной программы Красноярского края, в рамках которой реализуется подпрограмма</w:t>
            </w:r>
          </w:p>
        </w:tc>
        <w:tc>
          <w:tcPr>
            <w:tcW w:w="5244" w:type="dxa"/>
          </w:tcPr>
          <w:p w:rsidR="00D1512D" w:rsidRPr="00D1512D" w:rsidRDefault="00D1512D" w:rsidP="00D1512D">
            <w:pPr>
              <w:widowControl w:val="0"/>
              <w:adjustRightInd w:val="0"/>
              <w:spacing w:after="0" w:line="240" w:lineRule="auto"/>
              <w:jc w:val="both"/>
              <w:textAlignment w:val="baseline"/>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«Развитие сельского хозяйства в Каратузском районе»</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w:t>
            </w:r>
          </w:p>
        </w:tc>
        <w:tc>
          <w:tcPr>
            <w:tcW w:w="5244"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Администрация Каратузского района  (далее – администрация)</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Главные распорядители</w:t>
            </w:r>
          </w:p>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бюджетных средств, ответственные за реализацию мероприятий подпрограммы</w:t>
            </w:r>
          </w:p>
        </w:tc>
        <w:tc>
          <w:tcPr>
            <w:tcW w:w="5244"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Администрация Каратузского района</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highlight w:val="yellow"/>
                <w:lang w:eastAsia="ru-RU"/>
              </w:rPr>
            </w:pPr>
            <w:r w:rsidRPr="00D1512D">
              <w:rPr>
                <w:rFonts w:ascii="Times New Roman" w:eastAsia="Times New Roman" w:hAnsi="Times New Roman"/>
                <w:sz w:val="28"/>
                <w:szCs w:val="28"/>
                <w:lang w:eastAsia="ru-RU"/>
              </w:rPr>
              <w:t>Цели и задачи подпрограммы</w:t>
            </w:r>
          </w:p>
        </w:tc>
        <w:tc>
          <w:tcPr>
            <w:tcW w:w="5244" w:type="dxa"/>
          </w:tcPr>
          <w:p w:rsidR="00D1512D" w:rsidRPr="00D1512D" w:rsidRDefault="00D1512D" w:rsidP="00D1512D">
            <w:pPr>
              <w:jc w:val="both"/>
              <w:rPr>
                <w:rFonts w:ascii="Times New Roman" w:hAnsi="Times New Roman"/>
                <w:sz w:val="28"/>
                <w:szCs w:val="28"/>
              </w:rPr>
            </w:pPr>
            <w:r w:rsidRPr="00D1512D">
              <w:rPr>
                <w:rFonts w:ascii="Times New Roman" w:eastAsia="Times New Roman" w:hAnsi="Times New Roman"/>
                <w:sz w:val="28"/>
                <w:szCs w:val="28"/>
                <w:lang w:eastAsia="ru-RU"/>
              </w:rPr>
              <w:t xml:space="preserve">Цель: </w:t>
            </w:r>
            <w:r w:rsidRPr="00D1512D">
              <w:rPr>
                <w:rFonts w:ascii="Times New Roman" w:hAnsi="Times New Roman"/>
                <w:sz w:val="28"/>
                <w:szCs w:val="28"/>
              </w:rPr>
              <w:t>создание комфортных условий жизнедеятельности в сельской местности.</w:t>
            </w:r>
          </w:p>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Задачи:</w:t>
            </w:r>
          </w:p>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 Создание условий для обеспечения доступным и комфортным жильем сельского населения.</w:t>
            </w:r>
          </w:p>
          <w:p w:rsidR="00D1512D" w:rsidRPr="00D1512D" w:rsidRDefault="00D1512D" w:rsidP="00D1512D">
            <w:pPr>
              <w:widowControl w:val="0"/>
              <w:autoSpaceDE w:val="0"/>
              <w:autoSpaceDN w:val="0"/>
              <w:spacing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 Создание условий для благоустройства сельских территорий.</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Ожидаемые результаты от реализации подпрограммы</w:t>
            </w:r>
          </w:p>
        </w:tc>
        <w:tc>
          <w:tcPr>
            <w:tcW w:w="5244" w:type="dxa"/>
          </w:tcPr>
          <w:p w:rsidR="00D1512D" w:rsidRPr="00D1512D" w:rsidRDefault="00DF2DB1" w:rsidP="00D1512D">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w:anchor="P7640" w:history="1">
              <w:r w:rsidR="00D1512D" w:rsidRPr="00D1512D">
                <w:rPr>
                  <w:rFonts w:ascii="Times New Roman" w:eastAsia="Times New Roman" w:hAnsi="Times New Roman"/>
                  <w:sz w:val="28"/>
                  <w:szCs w:val="28"/>
                  <w:lang w:eastAsia="ru-RU"/>
                </w:rPr>
                <w:t>Перечень</w:t>
              </w:r>
            </w:hyperlink>
            <w:r w:rsidR="00D1512D" w:rsidRPr="00D1512D">
              <w:rPr>
                <w:rFonts w:ascii="Times New Roman" w:eastAsia="Times New Roman" w:hAnsi="Times New Roman"/>
                <w:sz w:val="28"/>
                <w:szCs w:val="28"/>
                <w:lang w:eastAsia="ru-RU"/>
              </w:rPr>
              <w:t xml:space="preserve"> и динамика изменения показателей результативности представлены в приложении № 1 к паспорту подпрограммы</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Срок реализации подпрограммы</w:t>
            </w:r>
          </w:p>
        </w:tc>
        <w:tc>
          <w:tcPr>
            <w:tcW w:w="5244"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2022– 2024 годы</w:t>
            </w:r>
          </w:p>
        </w:tc>
      </w:tr>
      <w:tr w:rsidR="00D1512D" w:rsidRPr="00D1512D" w:rsidTr="005F063F">
        <w:tc>
          <w:tcPr>
            <w:tcW w:w="4457" w:type="dxa"/>
          </w:tcPr>
          <w:p w:rsidR="00D1512D" w:rsidRPr="00D1512D" w:rsidRDefault="00D1512D" w:rsidP="00D1512D">
            <w:pPr>
              <w:widowControl w:val="0"/>
              <w:autoSpaceDE w:val="0"/>
              <w:autoSpaceDN w:val="0"/>
              <w:spacing w:after="0" w:line="240" w:lineRule="auto"/>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244" w:type="dxa"/>
          </w:tcPr>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Объем и источники финансирования мероприятий подпрограммы на период 2022 – 2024 годов составит 2 191,20 тыс. рублей, в том числе:</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федерального бюджета – 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краевого бюджета – 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районного бюджета – 2 191,20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средства </w:t>
            </w:r>
            <w:proofErr w:type="spellStart"/>
            <w:r w:rsidRPr="00D1512D">
              <w:rPr>
                <w:rFonts w:ascii="Times New Roman" w:eastAsia="Times New Roman" w:hAnsi="Times New Roman"/>
                <w:sz w:val="28"/>
                <w:szCs w:val="28"/>
                <w:lang w:eastAsia="ru-RU"/>
              </w:rPr>
              <w:t>внебюджета</w:t>
            </w:r>
            <w:proofErr w:type="spellEnd"/>
            <w:r w:rsidRPr="00D1512D">
              <w:rPr>
                <w:rFonts w:ascii="Times New Roman" w:eastAsia="Times New Roman" w:hAnsi="Times New Roman"/>
                <w:sz w:val="28"/>
                <w:szCs w:val="28"/>
                <w:lang w:eastAsia="ru-RU"/>
              </w:rPr>
              <w:t xml:space="preserve"> – 0,00 тыс. рублей, из них по годам:</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2022 год – 991,20 тыс. рублей в т. ч. средства федерального бюджета – 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краевого бюджета – 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районного бюджета – 991,20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средства </w:t>
            </w:r>
            <w:proofErr w:type="spellStart"/>
            <w:r w:rsidRPr="00D1512D">
              <w:rPr>
                <w:rFonts w:ascii="Times New Roman" w:eastAsia="Times New Roman" w:hAnsi="Times New Roman"/>
                <w:sz w:val="28"/>
                <w:szCs w:val="28"/>
                <w:lang w:eastAsia="ru-RU"/>
              </w:rPr>
              <w:t>внебюджета</w:t>
            </w:r>
            <w:proofErr w:type="spellEnd"/>
            <w:r w:rsidRPr="00D1512D">
              <w:rPr>
                <w:rFonts w:ascii="Times New Roman" w:eastAsia="Times New Roman" w:hAnsi="Times New Roman"/>
                <w:sz w:val="28"/>
                <w:szCs w:val="28"/>
                <w:lang w:eastAsia="ru-RU"/>
              </w:rPr>
              <w:t xml:space="preserve"> – 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2023 год - 600,0 тыс. рублей в т. ч. средства районного бюджета 600,0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краевого бюджета – 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2024 год - 600,0 тыс. рублей в т. ч. средства районного бюджета 600,0 тыс. рублей;</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средства краевого бюджета- 0 тыс. рублей.</w:t>
            </w:r>
          </w:p>
        </w:tc>
      </w:tr>
    </w:tbl>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highlight w:val="yellow"/>
          <w:lang w:eastAsia="ru-RU"/>
        </w:rPr>
      </w:pPr>
    </w:p>
    <w:p w:rsidR="00D1512D" w:rsidRPr="00D1512D" w:rsidRDefault="00D1512D" w:rsidP="00D1512D">
      <w:pPr>
        <w:widowControl w:val="0"/>
        <w:numPr>
          <w:ilvl w:val="0"/>
          <w:numId w:val="1"/>
        </w:numPr>
        <w:autoSpaceDE w:val="0"/>
        <w:autoSpaceDN w:val="0"/>
        <w:spacing w:after="0" w:line="240" w:lineRule="auto"/>
        <w:contextualSpacing/>
        <w:jc w:val="center"/>
        <w:outlineLvl w:val="2"/>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МЕРОПРИЯТИЯ ПОДПРОГРАММЫ</w:t>
      </w:r>
    </w:p>
    <w:p w:rsidR="00D1512D" w:rsidRPr="00D1512D" w:rsidRDefault="00D1512D" w:rsidP="00D1512D">
      <w:pPr>
        <w:widowControl w:val="0"/>
        <w:autoSpaceDE w:val="0"/>
        <w:autoSpaceDN w:val="0"/>
        <w:spacing w:after="0" w:line="240" w:lineRule="auto"/>
        <w:jc w:val="center"/>
        <w:outlineLvl w:val="2"/>
        <w:rPr>
          <w:rFonts w:ascii="Times New Roman" w:eastAsia="Times New Roman" w:hAnsi="Times New Roman"/>
          <w:sz w:val="28"/>
          <w:szCs w:val="28"/>
          <w:lang w:eastAsia="ru-RU"/>
        </w:rPr>
      </w:pPr>
    </w:p>
    <w:p w:rsidR="00D1512D" w:rsidRPr="00D1512D" w:rsidRDefault="00D1512D" w:rsidP="00D1512D">
      <w:pPr>
        <w:suppressAutoHyphens/>
        <w:spacing w:after="0" w:line="240" w:lineRule="auto"/>
        <w:ind w:firstLine="708"/>
        <w:jc w:val="both"/>
        <w:rPr>
          <w:rFonts w:ascii="Times New Roman" w:eastAsia="Times New Roman" w:hAnsi="Times New Roman"/>
          <w:sz w:val="28"/>
          <w:szCs w:val="28"/>
          <w:lang w:eastAsia="ar-SA"/>
        </w:rPr>
      </w:pPr>
      <w:r w:rsidRPr="00D1512D">
        <w:rPr>
          <w:rFonts w:ascii="Times New Roman" w:eastAsia="Times New Roman" w:hAnsi="Times New Roman"/>
          <w:sz w:val="28"/>
          <w:szCs w:val="28"/>
          <w:lang w:eastAsia="ar-SA"/>
        </w:rP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Правительством Красноярского края.</w:t>
      </w:r>
    </w:p>
    <w:p w:rsidR="00D1512D" w:rsidRPr="00D1512D" w:rsidRDefault="00D1512D" w:rsidP="00D1512D">
      <w:pPr>
        <w:spacing w:after="0" w:line="240" w:lineRule="auto"/>
        <w:ind w:firstLine="709"/>
        <w:jc w:val="both"/>
        <w:rPr>
          <w:rFonts w:ascii="Times New Roman" w:hAnsi="Times New Roman"/>
          <w:sz w:val="28"/>
          <w:szCs w:val="28"/>
        </w:rPr>
      </w:pPr>
      <w:r w:rsidRPr="00D1512D">
        <w:rPr>
          <w:rFonts w:ascii="Times New Roman" w:hAnsi="Times New Roman"/>
          <w:sz w:val="28"/>
          <w:szCs w:val="28"/>
        </w:rPr>
        <w:t xml:space="preserve">Механизм реализации подпрограммы, направленный на комплексное развитие сельских территорий, предусматривает достижение цели и решение основных задач посредством реализации комплекса мероприятий подпрограммы, перечень которых представлен в приложении </w:t>
      </w:r>
      <w:r w:rsidR="00E81038">
        <w:rPr>
          <w:rFonts w:ascii="Times New Roman" w:hAnsi="Times New Roman"/>
          <w:sz w:val="28"/>
          <w:szCs w:val="28"/>
        </w:rPr>
        <w:t>№</w:t>
      </w:r>
      <w:r w:rsidRPr="00D1512D">
        <w:rPr>
          <w:rFonts w:ascii="Times New Roman" w:hAnsi="Times New Roman"/>
          <w:sz w:val="28"/>
          <w:szCs w:val="28"/>
        </w:rPr>
        <w:t xml:space="preserve"> 1 к подпрограмме.</w:t>
      </w:r>
    </w:p>
    <w:p w:rsidR="00D1512D" w:rsidRPr="00D1512D" w:rsidRDefault="00D1512D" w:rsidP="00D1512D">
      <w:pPr>
        <w:widowControl w:val="0"/>
        <w:numPr>
          <w:ilvl w:val="1"/>
          <w:numId w:val="1"/>
        </w:numPr>
        <w:autoSpaceDE w:val="0"/>
        <w:autoSpaceDN w:val="0"/>
        <w:spacing w:before="220" w:after="0" w:line="240" w:lineRule="auto"/>
        <w:ind w:left="72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Главными распорядителями бюджетных средств, предусмотренных на реализацию мероприятий подпрограммы, являются:</w:t>
      </w:r>
    </w:p>
    <w:p w:rsidR="00D1512D" w:rsidRPr="00D1512D" w:rsidRDefault="00D1512D" w:rsidP="00D1512D">
      <w:pPr>
        <w:widowControl w:val="0"/>
        <w:autoSpaceDE w:val="0"/>
        <w:autoSpaceDN w:val="0"/>
        <w:spacing w:before="220" w:after="0" w:line="240" w:lineRule="auto"/>
        <w:ind w:left="108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администрация Каратузского района.</w:t>
      </w:r>
    </w:p>
    <w:p w:rsidR="00D1512D" w:rsidRPr="00D1512D" w:rsidRDefault="00D1512D" w:rsidP="00D1512D">
      <w:pPr>
        <w:widowControl w:val="0"/>
        <w:numPr>
          <w:ilvl w:val="1"/>
          <w:numId w:val="1"/>
        </w:numPr>
        <w:autoSpaceDE w:val="0"/>
        <w:autoSpaceDN w:val="0"/>
        <w:spacing w:before="220" w:after="0" w:line="240" w:lineRule="auto"/>
        <w:ind w:left="0" w:firstLine="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 </w:t>
      </w:r>
      <w:proofErr w:type="gramStart"/>
      <w:r w:rsidRPr="00D1512D">
        <w:rPr>
          <w:rFonts w:ascii="Times New Roman" w:eastAsia="Times New Roman" w:hAnsi="Times New Roman"/>
          <w:sz w:val="28"/>
          <w:szCs w:val="28"/>
          <w:lang w:eastAsia="ru-RU"/>
        </w:rPr>
        <w:t xml:space="preserve">Мероприятия подпрограммы, финансирование которых осуществляется на условиях </w:t>
      </w:r>
      <w:proofErr w:type="spellStart"/>
      <w:r w:rsidRPr="00D1512D">
        <w:rPr>
          <w:rFonts w:ascii="Times New Roman" w:eastAsia="Times New Roman" w:hAnsi="Times New Roman"/>
          <w:sz w:val="28"/>
          <w:szCs w:val="28"/>
          <w:lang w:eastAsia="ru-RU"/>
        </w:rPr>
        <w:t>софинансирования</w:t>
      </w:r>
      <w:proofErr w:type="spellEnd"/>
      <w:r w:rsidRPr="00D1512D">
        <w:rPr>
          <w:rFonts w:ascii="Times New Roman" w:eastAsia="Times New Roman" w:hAnsi="Times New Roman"/>
          <w:sz w:val="28"/>
          <w:szCs w:val="28"/>
          <w:lang w:eastAsia="ru-RU"/>
        </w:rPr>
        <w:t xml:space="preserve"> с краевым бюджетом, реализуются в соответствии </w:t>
      </w:r>
      <w:r w:rsidR="00E81038">
        <w:rPr>
          <w:rFonts w:ascii="Times New Roman" w:eastAsia="Times New Roman" w:hAnsi="Times New Roman"/>
          <w:sz w:val="28"/>
          <w:szCs w:val="28"/>
          <w:lang w:eastAsia="ru-RU"/>
        </w:rPr>
        <w:t xml:space="preserve"> с Законом Красноярского края от 21.02.2006 № 17-4487 « О государственной поддержке агропромышленного комплекса края и развития сельских территорий» (далее - Закон края от 21.02.2006 № 17-4487)»,</w:t>
      </w:r>
      <w:r w:rsidRPr="00D1512D">
        <w:rPr>
          <w:rFonts w:ascii="Times New Roman" w:eastAsia="Times New Roman" w:hAnsi="Times New Roman"/>
          <w:sz w:val="28"/>
          <w:szCs w:val="28"/>
          <w:lang w:eastAsia="ru-RU"/>
        </w:rPr>
        <w:t xml:space="preserve"> государственной </w:t>
      </w:r>
      <w:hyperlink r:id="rId8" w:history="1">
        <w:r w:rsidRPr="00D1512D">
          <w:rPr>
            <w:rFonts w:ascii="Times New Roman" w:eastAsia="Times New Roman" w:hAnsi="Times New Roman"/>
            <w:sz w:val="28"/>
            <w:szCs w:val="28"/>
            <w:lang w:eastAsia="ru-RU"/>
          </w:rPr>
          <w:t>программой</w:t>
        </w:r>
      </w:hyperlink>
      <w:r w:rsidRPr="00D1512D">
        <w:rPr>
          <w:rFonts w:ascii="Times New Roman" w:eastAsia="Times New Roman" w:hAnsi="Times New Roman"/>
          <w:sz w:val="28"/>
          <w:szCs w:val="28"/>
          <w:lang w:eastAsia="ru-RU"/>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w:t>
      </w:r>
      <w:proofErr w:type="gramEnd"/>
      <w:r w:rsidRPr="00D1512D">
        <w:rPr>
          <w:rFonts w:ascii="Times New Roman" w:eastAsia="Times New Roman" w:hAnsi="Times New Roman"/>
          <w:sz w:val="28"/>
          <w:szCs w:val="28"/>
          <w:lang w:eastAsia="ru-RU"/>
        </w:rPr>
        <w:t xml:space="preserve"> 506-п (далее - Гос</w:t>
      </w:r>
      <w:r w:rsidR="00E81038">
        <w:rPr>
          <w:rFonts w:ascii="Times New Roman" w:eastAsia="Times New Roman" w:hAnsi="Times New Roman"/>
          <w:sz w:val="28"/>
          <w:szCs w:val="28"/>
          <w:lang w:eastAsia="ru-RU"/>
        </w:rPr>
        <w:t xml:space="preserve">ударственная программа № 506-п), </w:t>
      </w:r>
    </w:p>
    <w:p w:rsidR="00D1512D" w:rsidRPr="00D1512D" w:rsidRDefault="00D1512D" w:rsidP="00D1512D">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Государственная поддержка муниципальных программ (подпрограмм муниципальных программ), направленных на развитие сельских территорий, осуществляется в соответствии с </w:t>
      </w:r>
      <w:hyperlink r:id="rId9" w:history="1">
        <w:r w:rsidRPr="00D1512D">
          <w:rPr>
            <w:rFonts w:ascii="Times New Roman" w:eastAsia="Times New Roman" w:hAnsi="Times New Roman"/>
            <w:sz w:val="28"/>
            <w:szCs w:val="28"/>
            <w:lang w:eastAsia="ru-RU"/>
          </w:rPr>
          <w:t>Законом</w:t>
        </w:r>
      </w:hyperlink>
      <w:r w:rsidRPr="00D1512D">
        <w:rPr>
          <w:rFonts w:ascii="Times New Roman" w:eastAsia="Times New Roman" w:hAnsi="Times New Roman"/>
          <w:sz w:val="28"/>
          <w:szCs w:val="28"/>
          <w:lang w:eastAsia="ru-RU"/>
        </w:rPr>
        <w:t xml:space="preserve"> Красноярского края от 21.04.2016 N 10-4429 "О государственной поддержке муниципальных районов, муниципальных округов Красноярского края, реализующих муниципальные программы, направленные на развитие сельских территорий" (далее - Закон края от 21.04.2016 N 10-4429).</w:t>
      </w:r>
    </w:p>
    <w:p w:rsidR="00D1512D" w:rsidRPr="00D1512D" w:rsidRDefault="00D1512D" w:rsidP="00D1512D">
      <w:pPr>
        <w:widowControl w:val="0"/>
        <w:autoSpaceDE w:val="0"/>
        <w:autoSpaceDN w:val="0"/>
        <w:spacing w:before="220"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2.3. Срок исполнения мероприятий: 2022 - 2024 годы.</w:t>
      </w:r>
    </w:p>
    <w:p w:rsidR="00D1512D" w:rsidRPr="00D1512D" w:rsidRDefault="00D1512D" w:rsidP="00D1512D">
      <w:pPr>
        <w:widowControl w:val="0"/>
        <w:autoSpaceDE w:val="0"/>
        <w:autoSpaceDN w:val="0"/>
        <w:spacing w:before="220" w:after="0" w:line="240" w:lineRule="auto"/>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2.4. Объем финансирования подпрограммы на период 2022 - 2024 годов за счет средств районного бюджета составит 2 191,20 тыс. рублей, в том числе:</w:t>
      </w:r>
    </w:p>
    <w:p w:rsidR="00D1512D" w:rsidRPr="00D1512D" w:rsidRDefault="00DF2DB1" w:rsidP="00D1512D">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hyperlink w:anchor="P7790" w:history="1">
        <w:r w:rsidR="00D1512D" w:rsidRPr="00D1512D">
          <w:rPr>
            <w:rFonts w:ascii="Times New Roman" w:eastAsia="Times New Roman" w:hAnsi="Times New Roman"/>
            <w:sz w:val="28"/>
            <w:szCs w:val="28"/>
            <w:lang w:eastAsia="ru-RU"/>
          </w:rPr>
          <w:t>Перечень</w:t>
        </w:r>
      </w:hyperlink>
      <w:r w:rsidR="00D1512D" w:rsidRPr="00D1512D">
        <w:rPr>
          <w:rFonts w:ascii="Times New Roman" w:eastAsia="Times New Roman" w:hAnsi="Times New Roman"/>
          <w:sz w:val="28"/>
          <w:szCs w:val="28"/>
          <w:lang w:eastAsia="ru-RU"/>
        </w:rPr>
        <w:t xml:space="preserve"> мероприятий подпрограммы представлен в приложении № 2 к подпрограмме.</w:t>
      </w:r>
    </w:p>
    <w:p w:rsidR="00D1512D" w:rsidRPr="00D1512D" w:rsidRDefault="00D1512D" w:rsidP="00D1512D">
      <w:pPr>
        <w:widowControl w:val="0"/>
        <w:autoSpaceDE w:val="0"/>
        <w:autoSpaceDN w:val="0"/>
        <w:spacing w:after="0" w:line="240" w:lineRule="auto"/>
        <w:jc w:val="center"/>
        <w:outlineLvl w:val="2"/>
        <w:rPr>
          <w:rFonts w:ascii="Times New Roman" w:eastAsia="Times New Roman" w:hAnsi="Times New Roman"/>
          <w:sz w:val="28"/>
          <w:szCs w:val="28"/>
          <w:highlight w:val="yellow"/>
          <w:lang w:eastAsia="ru-RU"/>
        </w:rPr>
      </w:pPr>
    </w:p>
    <w:p w:rsidR="00D1512D" w:rsidRPr="00D1512D" w:rsidRDefault="00D1512D" w:rsidP="00D1512D">
      <w:pPr>
        <w:widowControl w:val="0"/>
        <w:numPr>
          <w:ilvl w:val="0"/>
          <w:numId w:val="1"/>
        </w:numPr>
        <w:autoSpaceDE w:val="0"/>
        <w:autoSpaceDN w:val="0"/>
        <w:spacing w:after="0" w:line="240" w:lineRule="auto"/>
        <w:contextualSpacing/>
        <w:jc w:val="center"/>
        <w:outlineLvl w:val="2"/>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МЕХАНИЗМ РЕАЛИЗАЦИИ ПОДПРОГРАММЫ</w:t>
      </w:r>
    </w:p>
    <w:p w:rsidR="00D1512D" w:rsidRPr="00D1512D" w:rsidRDefault="00D1512D" w:rsidP="00D1512D">
      <w:pPr>
        <w:widowControl w:val="0"/>
        <w:autoSpaceDE w:val="0"/>
        <w:autoSpaceDN w:val="0"/>
        <w:spacing w:after="0" w:line="240" w:lineRule="auto"/>
        <w:jc w:val="center"/>
        <w:outlineLvl w:val="2"/>
        <w:rPr>
          <w:rFonts w:ascii="Times New Roman" w:eastAsia="Times New Roman" w:hAnsi="Times New Roman"/>
          <w:sz w:val="28"/>
          <w:szCs w:val="28"/>
          <w:highlight w:val="yellow"/>
          <w:lang w:eastAsia="ru-RU"/>
        </w:rPr>
      </w:pPr>
    </w:p>
    <w:p w:rsidR="00D1512D" w:rsidRPr="00D1512D" w:rsidRDefault="00D1512D" w:rsidP="00D1512D">
      <w:pPr>
        <w:widowControl w:val="0"/>
        <w:numPr>
          <w:ilvl w:val="1"/>
          <w:numId w:val="1"/>
        </w:numPr>
        <w:autoSpaceDE w:val="0"/>
        <w:autoSpaceDN w:val="0"/>
        <w:spacing w:before="220" w:after="0" w:line="240" w:lineRule="auto"/>
        <w:ind w:left="72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Общие положения.</w:t>
      </w:r>
    </w:p>
    <w:p w:rsidR="00D1512D" w:rsidRPr="00D1512D" w:rsidRDefault="00D1512D" w:rsidP="00D1512D">
      <w:pPr>
        <w:widowControl w:val="0"/>
        <w:autoSpaceDE w:val="0"/>
        <w:autoSpaceDN w:val="0"/>
        <w:spacing w:before="220" w:after="0" w:line="240" w:lineRule="auto"/>
        <w:ind w:firstLine="72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Используемые в настоящей подпрограмме понятия определены Государственной </w:t>
      </w:r>
      <w:hyperlink r:id="rId10" w:history="1">
        <w:r w:rsidRPr="00D1512D">
          <w:rPr>
            <w:rFonts w:ascii="Times New Roman" w:eastAsia="Times New Roman" w:hAnsi="Times New Roman"/>
            <w:sz w:val="28"/>
            <w:szCs w:val="28"/>
            <w:lang w:eastAsia="ru-RU"/>
          </w:rPr>
          <w:t>программой</w:t>
        </w:r>
      </w:hyperlink>
      <w:r w:rsidRPr="00D1512D">
        <w:rPr>
          <w:rFonts w:ascii="Times New Roman" w:eastAsia="Times New Roman" w:hAnsi="Times New Roman"/>
          <w:sz w:val="28"/>
          <w:szCs w:val="28"/>
          <w:lang w:eastAsia="ru-RU"/>
        </w:rPr>
        <w:t xml:space="preserve"> № 696, </w:t>
      </w:r>
      <w:hyperlink r:id="rId11" w:history="1">
        <w:r w:rsidRPr="00D1512D">
          <w:rPr>
            <w:rFonts w:ascii="Times New Roman" w:eastAsia="Times New Roman" w:hAnsi="Times New Roman"/>
            <w:sz w:val="28"/>
            <w:szCs w:val="28"/>
            <w:lang w:eastAsia="ru-RU"/>
          </w:rPr>
          <w:t>Законом</w:t>
        </w:r>
      </w:hyperlink>
      <w:r w:rsidRPr="00D1512D">
        <w:rPr>
          <w:rFonts w:ascii="Times New Roman" w:eastAsia="Times New Roman" w:hAnsi="Times New Roman"/>
          <w:sz w:val="28"/>
          <w:szCs w:val="28"/>
          <w:lang w:eastAsia="ru-RU"/>
        </w:rPr>
        <w:t xml:space="preserve"> края от 21.02.2006 № 17-4487, </w:t>
      </w:r>
      <w:hyperlink r:id="rId12" w:history="1">
        <w:r w:rsidRPr="00D1512D">
          <w:rPr>
            <w:rFonts w:ascii="Times New Roman" w:eastAsia="Times New Roman" w:hAnsi="Times New Roman"/>
            <w:sz w:val="28"/>
            <w:szCs w:val="28"/>
            <w:lang w:eastAsia="ru-RU"/>
          </w:rPr>
          <w:t>Законом</w:t>
        </w:r>
      </w:hyperlink>
      <w:r w:rsidRPr="00D1512D">
        <w:rPr>
          <w:rFonts w:ascii="Times New Roman" w:eastAsia="Times New Roman" w:hAnsi="Times New Roman"/>
          <w:sz w:val="28"/>
          <w:szCs w:val="28"/>
          <w:lang w:eastAsia="ru-RU"/>
        </w:rPr>
        <w:t xml:space="preserve"> края от 21.04.2016 № 10-4429 и понимаются в том значении, в котором они используются в федеральных и краевых нормативных правовых актах. </w:t>
      </w:r>
    </w:p>
    <w:p w:rsidR="00D1512D" w:rsidRPr="00D1512D" w:rsidRDefault="00D1512D" w:rsidP="00D1512D">
      <w:pPr>
        <w:widowControl w:val="0"/>
        <w:autoSpaceDE w:val="0"/>
        <w:autoSpaceDN w:val="0"/>
        <w:spacing w:after="0" w:line="240" w:lineRule="auto"/>
        <w:ind w:firstLine="720"/>
        <w:jc w:val="both"/>
        <w:outlineLvl w:val="2"/>
        <w:rPr>
          <w:rFonts w:ascii="Times New Roman" w:eastAsia="Times New Roman" w:hAnsi="Times New Roman"/>
          <w:sz w:val="28"/>
          <w:szCs w:val="28"/>
          <w:lang w:eastAsia="ru-RU"/>
        </w:rPr>
      </w:pPr>
    </w:p>
    <w:p w:rsidR="00D1512D" w:rsidRPr="00D1512D" w:rsidRDefault="00D1512D" w:rsidP="00D1512D">
      <w:pPr>
        <w:widowControl w:val="0"/>
        <w:autoSpaceDE w:val="0"/>
        <w:autoSpaceDN w:val="0"/>
        <w:spacing w:after="0" w:line="240" w:lineRule="auto"/>
        <w:jc w:val="center"/>
        <w:outlineLvl w:val="3"/>
        <w:rPr>
          <w:rFonts w:ascii="Times New Roman" w:eastAsia="Times New Roman" w:hAnsi="Times New Roman"/>
          <w:b/>
          <w:sz w:val="28"/>
          <w:szCs w:val="28"/>
          <w:lang w:eastAsia="ru-RU"/>
        </w:rPr>
      </w:pPr>
      <w:r w:rsidRPr="00D1512D">
        <w:rPr>
          <w:rFonts w:ascii="Times New Roman" w:eastAsia="Times New Roman" w:hAnsi="Times New Roman"/>
          <w:b/>
          <w:sz w:val="28"/>
          <w:szCs w:val="28"/>
          <w:lang w:eastAsia="ru-RU"/>
        </w:rPr>
        <w:t xml:space="preserve">Создание условий для обеспечения </w:t>
      </w:r>
      <w:proofErr w:type="gramStart"/>
      <w:r w:rsidRPr="00D1512D">
        <w:rPr>
          <w:rFonts w:ascii="Times New Roman" w:eastAsia="Times New Roman" w:hAnsi="Times New Roman"/>
          <w:b/>
          <w:sz w:val="28"/>
          <w:szCs w:val="28"/>
          <w:lang w:eastAsia="ru-RU"/>
        </w:rPr>
        <w:t>доступным</w:t>
      </w:r>
      <w:proofErr w:type="gramEnd"/>
      <w:r w:rsidRPr="00D1512D">
        <w:rPr>
          <w:rFonts w:ascii="Times New Roman" w:eastAsia="Times New Roman" w:hAnsi="Times New Roman"/>
          <w:b/>
          <w:sz w:val="28"/>
          <w:szCs w:val="28"/>
          <w:lang w:eastAsia="ru-RU"/>
        </w:rPr>
        <w:t xml:space="preserve"> и комфортным</w:t>
      </w:r>
    </w:p>
    <w:p w:rsidR="00D1512D" w:rsidRPr="00D1512D" w:rsidRDefault="00D1512D" w:rsidP="00D1512D">
      <w:pPr>
        <w:widowControl w:val="0"/>
        <w:autoSpaceDE w:val="0"/>
        <w:autoSpaceDN w:val="0"/>
        <w:spacing w:after="0" w:line="240" w:lineRule="auto"/>
        <w:jc w:val="center"/>
        <w:rPr>
          <w:rFonts w:ascii="Times New Roman" w:eastAsia="Times New Roman" w:hAnsi="Times New Roman"/>
          <w:b/>
          <w:sz w:val="28"/>
          <w:szCs w:val="28"/>
          <w:lang w:eastAsia="ru-RU"/>
        </w:rPr>
      </w:pPr>
      <w:r w:rsidRPr="00D1512D">
        <w:rPr>
          <w:rFonts w:ascii="Times New Roman" w:eastAsia="Times New Roman" w:hAnsi="Times New Roman"/>
          <w:b/>
          <w:sz w:val="28"/>
          <w:szCs w:val="28"/>
          <w:lang w:eastAsia="ru-RU"/>
        </w:rPr>
        <w:t>жильем сельского населения</w:t>
      </w:r>
    </w:p>
    <w:p w:rsidR="00D1512D" w:rsidRPr="00D1512D" w:rsidRDefault="00D1512D" w:rsidP="00D1512D">
      <w:pPr>
        <w:widowControl w:val="0"/>
        <w:autoSpaceDE w:val="0"/>
        <w:autoSpaceDN w:val="0"/>
        <w:spacing w:after="0" w:line="240" w:lineRule="auto"/>
        <w:jc w:val="center"/>
        <w:rPr>
          <w:rFonts w:ascii="Times New Roman" w:eastAsia="Times New Roman" w:hAnsi="Times New Roman"/>
          <w:b/>
          <w:sz w:val="28"/>
          <w:szCs w:val="28"/>
          <w:lang w:eastAsia="ru-RU"/>
        </w:rPr>
      </w:pPr>
    </w:p>
    <w:p w:rsidR="00D1512D" w:rsidRPr="00D1512D" w:rsidRDefault="00D1512D" w:rsidP="00D1512D">
      <w:pPr>
        <w:widowControl w:val="0"/>
        <w:numPr>
          <w:ilvl w:val="1"/>
          <w:numId w:val="1"/>
        </w:numPr>
        <w:autoSpaceDE w:val="0"/>
        <w:autoSpaceDN w:val="0"/>
        <w:spacing w:after="0" w:line="240" w:lineRule="auto"/>
        <w:ind w:left="0" w:firstLine="0"/>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Меры муниципальной поддержки, предоставляются на условиях </w:t>
      </w:r>
      <w:proofErr w:type="spellStart"/>
      <w:r w:rsidRPr="00D1512D">
        <w:rPr>
          <w:rFonts w:ascii="Times New Roman" w:eastAsia="Times New Roman" w:hAnsi="Times New Roman"/>
          <w:sz w:val="28"/>
          <w:szCs w:val="28"/>
          <w:lang w:eastAsia="ru-RU"/>
        </w:rPr>
        <w:t>софинансирования</w:t>
      </w:r>
      <w:proofErr w:type="spellEnd"/>
      <w:r w:rsidRPr="00D1512D">
        <w:rPr>
          <w:rFonts w:ascii="Times New Roman" w:eastAsia="Times New Roman" w:hAnsi="Times New Roman"/>
          <w:sz w:val="28"/>
          <w:szCs w:val="28"/>
          <w:lang w:eastAsia="ru-RU"/>
        </w:rPr>
        <w:t xml:space="preserve"> с краевым и федеральным бюджетами.</w:t>
      </w:r>
    </w:p>
    <w:p w:rsidR="00D1512D" w:rsidRPr="00D1512D" w:rsidRDefault="00D1512D" w:rsidP="00506AE5">
      <w:pPr>
        <w:widowControl w:val="0"/>
        <w:autoSpaceDE w:val="0"/>
        <w:autoSpaceDN w:val="0"/>
        <w:spacing w:after="0" w:line="240" w:lineRule="auto"/>
        <w:ind w:left="720"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 Участниками подпрограммы являются:</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гражданин - гражданин (ка) Российской Федерации, постоянно проживающий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сельской местности (регистрация по месту жительства), работающий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по трудовому договору или осуществляющий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индивидуальную предпринимательскую деятельность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имеющий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наличии собственные и (или) заемные средства на</w:t>
      </w:r>
      <w:proofErr w:type="gramEnd"/>
      <w:r w:rsidRPr="00D1512D">
        <w:rPr>
          <w:rFonts w:ascii="Times New Roman" w:eastAsia="Times New Roman" w:hAnsi="Times New Roman"/>
          <w:sz w:val="28"/>
          <w:szCs w:val="28"/>
          <w:lang w:eastAsia="ru-RU"/>
        </w:rPr>
        <w:t xml:space="preserve"> </w:t>
      </w:r>
      <w:proofErr w:type="gramStart"/>
      <w:r w:rsidRPr="00D1512D">
        <w:rPr>
          <w:rFonts w:ascii="Times New Roman" w:eastAsia="Times New Roman" w:hAnsi="Times New Roman"/>
          <w:sz w:val="28"/>
          <w:szCs w:val="28"/>
          <w:lang w:eastAsia="ru-RU"/>
        </w:rPr>
        <w:t>строительство (приобретение) жилья в сельской местности не менее 10 процентов расчетной стоимости строительства (приобретения) жилья, определяемой в соответствии с пунктом 6 настоящего раздела, признанный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нуждающимся (</w:t>
      </w:r>
      <w:proofErr w:type="spellStart"/>
      <w:r w:rsidRPr="00D1512D">
        <w:rPr>
          <w:rFonts w:ascii="Times New Roman" w:eastAsia="Times New Roman" w:hAnsi="Times New Roman"/>
          <w:sz w:val="28"/>
          <w:szCs w:val="28"/>
          <w:lang w:eastAsia="ru-RU"/>
        </w:rPr>
        <w:t>ейся</w:t>
      </w:r>
      <w:proofErr w:type="spellEnd"/>
      <w:r w:rsidRPr="00D1512D">
        <w:rPr>
          <w:rFonts w:ascii="Times New Roman" w:eastAsia="Times New Roman" w:hAnsi="Times New Roman"/>
          <w:sz w:val="28"/>
          <w:szCs w:val="28"/>
          <w:lang w:eastAsia="ru-RU"/>
        </w:rPr>
        <w:t>) (и члены его (ее) семьи) в улучшении жилищных условий (далее - гражданин).</w:t>
      </w:r>
      <w:proofErr w:type="gramEnd"/>
      <w:r w:rsidRPr="00D1512D">
        <w:rPr>
          <w:rFonts w:ascii="Times New Roman" w:eastAsia="Times New Roman" w:hAnsi="Times New Roman"/>
          <w:sz w:val="28"/>
          <w:szCs w:val="28"/>
          <w:lang w:eastAsia="ru-RU"/>
        </w:rPr>
        <w:t xml:space="preserve"> К членам семьи гражданина - участника подпрограммы, применительно к настоящей подпрограмме, относятся постоянно проживающие (регистрация по месту жительства) совместно с ним его (ее)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молодая семья - гражданин (ка) Российской Федерации, являющийся (</w:t>
      </w:r>
      <w:proofErr w:type="spellStart"/>
      <w:r w:rsidRPr="00D1512D">
        <w:rPr>
          <w:rFonts w:ascii="Times New Roman" w:eastAsia="Times New Roman" w:hAnsi="Times New Roman"/>
          <w:sz w:val="28"/>
          <w:szCs w:val="28"/>
          <w:lang w:eastAsia="ru-RU"/>
        </w:rPr>
        <w:t>аяся</w:t>
      </w:r>
      <w:proofErr w:type="spellEnd"/>
      <w:r w:rsidRPr="00D1512D">
        <w:rPr>
          <w:rFonts w:ascii="Times New Roman" w:eastAsia="Times New Roman" w:hAnsi="Times New Roman"/>
          <w:sz w:val="28"/>
          <w:szCs w:val="28"/>
          <w:lang w:eastAsia="ru-RU"/>
        </w:rPr>
        <w:t>) членом молодой семьи, состоящий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одного или более детей, в том числе усыновленных, работающий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по трудовому договору или осуществляющий</w:t>
      </w:r>
      <w:proofErr w:type="gramEnd"/>
      <w:r w:rsidRPr="00D1512D">
        <w:rPr>
          <w:rFonts w:ascii="Times New Roman" w:eastAsia="Times New Roman" w:hAnsi="Times New Roman"/>
          <w:sz w:val="28"/>
          <w:szCs w:val="28"/>
          <w:lang w:eastAsia="ru-RU"/>
        </w:rPr>
        <w:t xml:space="preserve"> (</w:t>
      </w:r>
      <w:proofErr w:type="spellStart"/>
      <w:proofErr w:type="gram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нуждающимся (</w:t>
      </w:r>
      <w:proofErr w:type="spellStart"/>
      <w:r w:rsidRPr="00D1512D">
        <w:rPr>
          <w:rFonts w:ascii="Times New Roman" w:eastAsia="Times New Roman" w:hAnsi="Times New Roman"/>
          <w:sz w:val="28"/>
          <w:szCs w:val="28"/>
          <w:lang w:eastAsia="ru-RU"/>
        </w:rPr>
        <w:t>ейся</w:t>
      </w:r>
      <w:proofErr w:type="spellEnd"/>
      <w:r w:rsidRPr="00D1512D">
        <w:rPr>
          <w:rFonts w:ascii="Times New Roman" w:eastAsia="Times New Roman" w:hAnsi="Times New Roman"/>
          <w:sz w:val="28"/>
          <w:szCs w:val="28"/>
          <w:lang w:eastAsia="ru-RU"/>
        </w:rPr>
        <w:t>) (и члены его (ее) семьи) в улучшении жилищных условий</w:t>
      </w:r>
      <w:proofErr w:type="gramEnd"/>
      <w:r w:rsidRPr="00D1512D">
        <w:rPr>
          <w:rFonts w:ascii="Times New Roman" w:eastAsia="Times New Roman" w:hAnsi="Times New Roman"/>
          <w:sz w:val="28"/>
          <w:szCs w:val="28"/>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молодой специалист - гражданин (ка) Российской Федерации, одиноко проживающий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(регистрация по месту жительства) или состоящий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зарегистрированном браке, в возрасте на дату подачи заявления не старше 35 лет, имеющий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законченное высшее (среднее профессиональное) образование, работающий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по трудовому договору или осуществляющий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D1512D">
        <w:rPr>
          <w:rFonts w:ascii="Times New Roman" w:eastAsia="Times New Roman" w:hAnsi="Times New Roman"/>
          <w:sz w:val="28"/>
          <w:szCs w:val="28"/>
          <w:lang w:eastAsia="ru-RU"/>
        </w:rPr>
        <w:t xml:space="preserve"> </w:t>
      </w:r>
      <w:proofErr w:type="gramStart"/>
      <w:r w:rsidRPr="00D1512D">
        <w:rPr>
          <w:rFonts w:ascii="Times New Roman" w:eastAsia="Times New Roman" w:hAnsi="Times New Roman"/>
          <w:sz w:val="28"/>
          <w:szCs w:val="28"/>
          <w:lang w:eastAsia="ru-RU"/>
        </w:rPr>
        <w:t>соответствии с полученной квалификацией, постоянно проживающий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нуждающимся (</w:t>
      </w:r>
      <w:proofErr w:type="spellStart"/>
      <w:r w:rsidRPr="00D1512D">
        <w:rPr>
          <w:rFonts w:ascii="Times New Roman" w:eastAsia="Times New Roman" w:hAnsi="Times New Roman"/>
          <w:sz w:val="28"/>
          <w:szCs w:val="28"/>
          <w:lang w:eastAsia="ru-RU"/>
        </w:rPr>
        <w:t>ейся</w:t>
      </w:r>
      <w:proofErr w:type="spellEnd"/>
      <w:r w:rsidRPr="00D1512D">
        <w:rPr>
          <w:rFonts w:ascii="Times New Roman" w:eastAsia="Times New Roman" w:hAnsi="Times New Roman"/>
          <w:sz w:val="28"/>
          <w:szCs w:val="28"/>
          <w:lang w:eastAsia="ru-RU"/>
        </w:rPr>
        <w:t>) (и члены его (ее) семьи) в улучшении жилищных условий (далее - молодой специалист);</w:t>
      </w:r>
      <w:proofErr w:type="gramEnd"/>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гражданин постоянно проживающий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сельской местности или городах Крайнего Севера и приравненных к ним местностям (регистрация по месту жительства), работающий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по трудовому договору в краевом государственном учреждении ветеринарии, подведомственной службе по ветеринарному надзору Красноярского края (основное место работы), расположенном в сельской местности или в городе Крайнего Севера или приравненной к ним местностям, имеющий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в наличии собственные и</w:t>
      </w:r>
      <w:proofErr w:type="gramEnd"/>
      <w:r w:rsidRPr="00D1512D">
        <w:rPr>
          <w:rFonts w:ascii="Times New Roman" w:eastAsia="Times New Roman" w:hAnsi="Times New Roman"/>
          <w:sz w:val="28"/>
          <w:szCs w:val="28"/>
          <w:lang w:eastAsia="ru-RU"/>
        </w:rPr>
        <w:t xml:space="preserve"> (</w:t>
      </w:r>
      <w:proofErr w:type="gramStart"/>
      <w:r w:rsidRPr="00D1512D">
        <w:rPr>
          <w:rFonts w:ascii="Times New Roman" w:eastAsia="Times New Roman" w:hAnsi="Times New Roman"/>
          <w:sz w:val="28"/>
          <w:szCs w:val="28"/>
          <w:lang w:eastAsia="ru-RU"/>
        </w:rPr>
        <w:t>или) заемные средства на строительство (приобретение) жилья в сельской местности не менее 10 процентов расчетной стоимости строительства (приобретения) жилья, определяемой в соответствии с пунктом 6 настоящего раздела, признанный (</w:t>
      </w:r>
      <w:proofErr w:type="spellStart"/>
      <w:r w:rsidRPr="00D1512D">
        <w:rPr>
          <w:rFonts w:ascii="Times New Roman" w:eastAsia="Times New Roman" w:hAnsi="Times New Roman"/>
          <w:sz w:val="28"/>
          <w:szCs w:val="28"/>
          <w:lang w:eastAsia="ru-RU"/>
        </w:rPr>
        <w:t>ая</w:t>
      </w:r>
      <w:proofErr w:type="spellEnd"/>
      <w:r w:rsidRPr="00D1512D">
        <w:rPr>
          <w:rFonts w:ascii="Times New Roman" w:eastAsia="Times New Roman" w:hAnsi="Times New Roman"/>
          <w:sz w:val="28"/>
          <w:szCs w:val="28"/>
          <w:lang w:eastAsia="ru-RU"/>
        </w:rPr>
        <w:t>) нуждающимся (</w:t>
      </w:r>
      <w:proofErr w:type="spellStart"/>
      <w:r w:rsidRPr="00D1512D">
        <w:rPr>
          <w:rFonts w:ascii="Times New Roman" w:eastAsia="Times New Roman" w:hAnsi="Times New Roman"/>
          <w:sz w:val="28"/>
          <w:szCs w:val="28"/>
          <w:lang w:eastAsia="ru-RU"/>
        </w:rPr>
        <w:t>ейся</w:t>
      </w:r>
      <w:proofErr w:type="spellEnd"/>
      <w:r w:rsidRPr="00D1512D">
        <w:rPr>
          <w:rFonts w:ascii="Times New Roman" w:eastAsia="Times New Roman" w:hAnsi="Times New Roman"/>
          <w:sz w:val="28"/>
          <w:szCs w:val="28"/>
          <w:lang w:eastAsia="ru-RU"/>
        </w:rPr>
        <w:t>) (и члены его (ее) семьи) в улучшении жилищных условий (далее - гражданин).</w:t>
      </w:r>
      <w:proofErr w:type="gramEnd"/>
      <w:r w:rsidRPr="00D1512D">
        <w:rPr>
          <w:rFonts w:ascii="Times New Roman" w:eastAsia="Times New Roman" w:hAnsi="Times New Roman"/>
          <w:sz w:val="28"/>
          <w:szCs w:val="28"/>
          <w:lang w:eastAsia="ru-RU"/>
        </w:rPr>
        <w:t xml:space="preserve">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 В подпрограмме используются следующие понятия:</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для сельскохозяйственных животных, образования, социального обслуживания, культуры, физической культуры и спорта;</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организации агропромышленного комплекса, в которых граждане, в том числе молодые семьи и молодые специалисты, работают по трудовому договору или осуществляют индивидуальную предпринимательскую деятельность, должны быть включены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заявления).</w:t>
      </w:r>
    </w:p>
    <w:p w:rsidR="00D1512D" w:rsidRPr="00D1512D" w:rsidRDefault="00D1512D" w:rsidP="00506AE5">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(абзац введен Постановлением Правительства Красноярского края от 14.05.2019 № 257-п)</w:t>
      </w:r>
    </w:p>
    <w:p w:rsidR="00D1512D" w:rsidRPr="00D1512D" w:rsidRDefault="00D1512D" w:rsidP="00D1512D">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1512D" w:rsidRPr="00D1512D" w:rsidRDefault="00D1512D" w:rsidP="00D1512D">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3. Участие в мероприятиях подпрограммы является добровольным.</w:t>
      </w:r>
    </w:p>
    <w:p w:rsidR="00D1512D" w:rsidRPr="00D1512D" w:rsidRDefault="00D1512D" w:rsidP="00D1512D">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4.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1512D" w:rsidRPr="00D1512D" w:rsidRDefault="00D1512D" w:rsidP="00D1512D">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5.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 кв. метра общей площади жилья.</w:t>
      </w:r>
    </w:p>
    <w:p w:rsidR="00D1512D" w:rsidRPr="00D1512D" w:rsidRDefault="00D1512D" w:rsidP="00D1512D">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color w:val="000000"/>
          <w:sz w:val="28"/>
          <w:szCs w:val="28"/>
          <w:lang w:eastAsia="ru-RU"/>
        </w:rPr>
      </w:pPr>
      <w:r w:rsidRPr="00D1512D">
        <w:rPr>
          <w:rFonts w:ascii="Times New Roman" w:eastAsia="Times New Roman" w:hAnsi="Times New Roman"/>
          <w:color w:val="000000"/>
          <w:sz w:val="28"/>
          <w:szCs w:val="28"/>
          <w:lang w:eastAsia="ru-RU"/>
        </w:rPr>
        <w:t xml:space="preserve">6. </w:t>
      </w:r>
      <w:proofErr w:type="gramStart"/>
      <w:r w:rsidRPr="00D1512D">
        <w:rPr>
          <w:rFonts w:ascii="Times New Roman" w:eastAsia="Times New Roman" w:hAnsi="Times New Roman"/>
          <w:color w:val="000000"/>
          <w:sz w:val="28"/>
          <w:szCs w:val="28"/>
          <w:lang w:eastAsia="ru-RU"/>
        </w:rPr>
        <w:t>Социальные выплаты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r w:rsidR="00506AE5">
        <w:rPr>
          <w:rFonts w:ascii="Times New Roman" w:eastAsia="Times New Roman" w:hAnsi="Times New Roman"/>
          <w:color w:val="000000"/>
          <w:sz w:val="28"/>
          <w:szCs w:val="28"/>
          <w:lang w:eastAsia="ru-RU"/>
        </w:rPr>
        <w:t>.</w:t>
      </w:r>
      <w:proofErr w:type="gramEnd"/>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7. Предоставление социальных выплат на строительство (приобретение) жилья гражданам, проживающим на сельских территориях, осуществляется в соответствии с </w:t>
      </w:r>
      <w:hyperlink r:id="rId13" w:history="1">
        <w:r w:rsidRPr="00D1512D">
          <w:rPr>
            <w:rFonts w:ascii="Times New Roman" w:eastAsia="Times New Roman" w:hAnsi="Times New Roman"/>
            <w:sz w:val="28"/>
            <w:szCs w:val="28"/>
            <w:lang w:eastAsia="ru-RU"/>
          </w:rPr>
          <w:t>приложением № 3</w:t>
        </w:r>
      </w:hyperlink>
      <w:r w:rsidRPr="00D1512D">
        <w:rPr>
          <w:rFonts w:ascii="Times New Roman" w:eastAsia="Times New Roman" w:hAnsi="Times New Roman"/>
          <w:sz w:val="28"/>
          <w:szCs w:val="28"/>
          <w:lang w:eastAsia="ru-RU"/>
        </w:rPr>
        <w:t xml:space="preserve"> к Государственной программе № 696, </w:t>
      </w:r>
      <w:hyperlink r:id="rId14" w:history="1">
        <w:r w:rsidRPr="00D1512D">
          <w:rPr>
            <w:rFonts w:ascii="Times New Roman" w:eastAsia="Times New Roman" w:hAnsi="Times New Roman"/>
            <w:sz w:val="28"/>
            <w:szCs w:val="28"/>
            <w:lang w:eastAsia="ru-RU"/>
          </w:rPr>
          <w:t>подпунктом "д" пункта 1 статьи 62.1</w:t>
        </w:r>
      </w:hyperlink>
      <w:r w:rsidRPr="00D1512D">
        <w:rPr>
          <w:rFonts w:ascii="Times New Roman" w:eastAsia="Times New Roman" w:hAnsi="Times New Roman"/>
          <w:sz w:val="28"/>
          <w:szCs w:val="28"/>
          <w:lang w:eastAsia="ru-RU"/>
        </w:rPr>
        <w:t xml:space="preserve"> Закона края от 21.02.2006 № 17-4487.</w:t>
      </w:r>
    </w:p>
    <w:p w:rsidR="00D1512D" w:rsidRPr="00D1512D" w:rsidRDefault="00D1512D" w:rsidP="00D1512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(в ред. </w:t>
      </w:r>
      <w:hyperlink r:id="rId15" w:history="1">
        <w:r w:rsidRPr="00D1512D">
          <w:rPr>
            <w:rFonts w:ascii="Times New Roman" w:eastAsia="Times New Roman" w:hAnsi="Times New Roman"/>
            <w:sz w:val="28"/>
            <w:szCs w:val="28"/>
            <w:lang w:eastAsia="ru-RU"/>
          </w:rPr>
          <w:t>Постановления</w:t>
        </w:r>
      </w:hyperlink>
      <w:r w:rsidRPr="00D1512D">
        <w:rPr>
          <w:rFonts w:ascii="Times New Roman" w:eastAsia="Times New Roman" w:hAnsi="Times New Roman"/>
          <w:sz w:val="28"/>
          <w:szCs w:val="28"/>
          <w:lang w:eastAsia="ru-RU"/>
        </w:rPr>
        <w:t xml:space="preserve"> Правительства Красноярского края от 16.02.2021 № 93-п)</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8. Требования к получателям социальных выплат и порядок получения социальных выплат предусмотрены в Положении о предоставлении социальных выплат на строительство (приобретение) жилья гражданам, проживающим на сельских территориях, утвержденном </w:t>
      </w:r>
      <w:hyperlink r:id="rId16" w:history="1">
        <w:r w:rsidRPr="00D1512D">
          <w:rPr>
            <w:rFonts w:ascii="Times New Roman" w:eastAsia="Times New Roman" w:hAnsi="Times New Roman"/>
            <w:sz w:val="28"/>
            <w:szCs w:val="28"/>
            <w:lang w:eastAsia="ru-RU"/>
          </w:rPr>
          <w:t>приложением № 3</w:t>
        </w:r>
      </w:hyperlink>
      <w:r w:rsidRPr="00D1512D">
        <w:rPr>
          <w:rFonts w:ascii="Times New Roman" w:eastAsia="Times New Roman" w:hAnsi="Times New Roman"/>
          <w:sz w:val="28"/>
          <w:szCs w:val="28"/>
          <w:lang w:eastAsia="ru-RU"/>
        </w:rPr>
        <w:t xml:space="preserve"> к Государственной программе № 696.</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bookmarkStart w:id="0" w:name="P7464"/>
      <w:bookmarkEnd w:id="0"/>
      <w:r w:rsidRPr="00D1512D">
        <w:rPr>
          <w:rFonts w:ascii="Times New Roman" w:eastAsia="Times New Roman" w:hAnsi="Times New Roman"/>
          <w:sz w:val="28"/>
          <w:szCs w:val="28"/>
          <w:lang w:eastAsia="ru-RU"/>
        </w:rPr>
        <w:t xml:space="preserve">9. </w:t>
      </w:r>
      <w:proofErr w:type="gramStart"/>
      <w:r w:rsidRPr="00D1512D">
        <w:rPr>
          <w:rFonts w:ascii="Times New Roman" w:eastAsia="Times New Roman" w:hAnsi="Times New Roman"/>
          <w:sz w:val="28"/>
          <w:szCs w:val="28"/>
          <w:lang w:eastAsia="ru-RU"/>
        </w:rPr>
        <w:t xml:space="preserve">Доля собственных и (или) заемных средств граждан,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изъявивших желание участвовать в настоящем мероприятии (далее - заявитель), составляет не менее 10 процентов расчетной стоимости строительства (приобретения) жилья, определяемой в соответствии с </w:t>
      </w:r>
      <w:hyperlink w:anchor="P7470" w:history="1">
        <w:r w:rsidRPr="00D1512D">
          <w:rPr>
            <w:rFonts w:ascii="Times New Roman" w:eastAsia="Times New Roman" w:hAnsi="Times New Roman"/>
            <w:sz w:val="28"/>
            <w:szCs w:val="28"/>
            <w:lang w:eastAsia="ru-RU"/>
          </w:rPr>
          <w:t>подпунктом 4</w:t>
        </w:r>
      </w:hyperlink>
      <w:r w:rsidRPr="00D1512D">
        <w:rPr>
          <w:rFonts w:ascii="Times New Roman" w:eastAsia="Times New Roman" w:hAnsi="Times New Roman"/>
          <w:sz w:val="28"/>
          <w:szCs w:val="28"/>
          <w:lang w:eastAsia="ru-RU"/>
        </w:rPr>
        <w:t xml:space="preserve"> настоящего пункта</w:t>
      </w:r>
      <w:proofErr w:type="gramEnd"/>
      <w:r w:rsidRPr="00D1512D">
        <w:rPr>
          <w:rFonts w:ascii="Times New Roman" w:eastAsia="Times New Roman" w:hAnsi="Times New Roman"/>
          <w:sz w:val="28"/>
          <w:szCs w:val="28"/>
          <w:lang w:eastAsia="ru-RU"/>
        </w:rPr>
        <w:t xml:space="preserve"> 3.2</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Документом, подтверждающим наличие у заявителя собственных и (или) заемных средств, является: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 копия выписки кредитной организации о наличии и сумме денежных средств на счете заявителя и (или) супруга (супруги) заявителя;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б) 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в)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г) 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w:t>
      </w:r>
      <w:proofErr w:type="gramEnd"/>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bookmarkStart w:id="1" w:name="P7470"/>
      <w:bookmarkEnd w:id="1"/>
      <w:r w:rsidRPr="00D1512D">
        <w:rPr>
          <w:rFonts w:ascii="Times New Roman" w:eastAsia="Times New Roman" w:hAnsi="Times New Roman"/>
          <w:sz w:val="28"/>
          <w:szCs w:val="28"/>
          <w:lang w:eastAsia="ru-RU"/>
        </w:rPr>
        <w:t xml:space="preserve">10. </w:t>
      </w:r>
      <w:proofErr w:type="gramStart"/>
      <w:r w:rsidRPr="00D1512D">
        <w:rPr>
          <w:rFonts w:ascii="Times New Roman" w:eastAsia="Times New Roman" w:hAnsi="Times New Roman"/>
          <w:sz w:val="28"/>
          <w:szCs w:val="28"/>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D1512D">
        <w:rPr>
          <w:rFonts w:ascii="Times New Roman" w:eastAsia="Times New Roman" w:hAnsi="Times New Roman"/>
          <w:sz w:val="28"/>
          <w:szCs w:val="28"/>
          <w:lang w:eastAsia="ru-RU"/>
        </w:rPr>
        <w:t>. метра общей площади жилья на сельской территории Красноярского края.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Стоимость 1 кв. метра общей площади жилья на сельской территории Каратузского района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превышающую размер стоимости 1 кв. метра общей площади жилья, определенной Министерством строительства и</w:t>
      </w:r>
      <w:proofErr w:type="gramEnd"/>
      <w:r w:rsidRPr="00D1512D">
        <w:rPr>
          <w:rFonts w:ascii="Times New Roman" w:eastAsia="Times New Roman" w:hAnsi="Times New Roman"/>
          <w:sz w:val="28"/>
          <w:szCs w:val="28"/>
          <w:lang w:eastAsia="ru-RU"/>
        </w:rPr>
        <w:t xml:space="preserve"> жилищно-коммунального хозяйства Российской Федерации на I квартал соответствующего финансового года для Красноярского края.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В случае превышения размера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то применяется размер стоимости 1 кв. метра</w:t>
      </w:r>
      <w:proofErr w:type="gramEnd"/>
      <w:r w:rsidRPr="00D1512D">
        <w:rPr>
          <w:rFonts w:ascii="Times New Roman" w:eastAsia="Times New Roman" w:hAnsi="Times New Roman"/>
          <w:sz w:val="28"/>
          <w:szCs w:val="28"/>
          <w:lang w:eastAsia="ru-RU"/>
        </w:rPr>
        <w:t xml:space="preserve">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11. Расчет размера социальных выплат производится администрацией Каратузского района.</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12. В случае недостатка в текущем году бюджетных сре</w:t>
      </w:r>
      <w:proofErr w:type="gramStart"/>
      <w:r w:rsidRPr="00D1512D">
        <w:rPr>
          <w:rFonts w:ascii="Times New Roman" w:eastAsia="Times New Roman" w:hAnsi="Times New Roman"/>
          <w:sz w:val="28"/>
          <w:szCs w:val="28"/>
          <w:lang w:eastAsia="ru-RU"/>
        </w:rPr>
        <w:t>дств дл</w:t>
      </w:r>
      <w:proofErr w:type="gramEnd"/>
      <w:r w:rsidRPr="00D1512D">
        <w:rPr>
          <w:rFonts w:ascii="Times New Roman" w:eastAsia="Times New Roman" w:hAnsi="Times New Roman"/>
          <w:sz w:val="28"/>
          <w:szCs w:val="28"/>
          <w:lang w:eastAsia="ru-RU"/>
        </w:rPr>
        <w:t>я предоставления социальных выплат в полном объеме, гражданину с его согласия (письменного) социальные выплаты предоставляются частично. При формировании списка получателей социальных выплат на следующий год этот гражданин включается в список получателей социальных выплат под номером 1 с предоставлением ему оставшейся части социальной выплаты.</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13.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w:t>
      </w:r>
      <w:hyperlink r:id="rId17" w:history="1">
        <w:r w:rsidRPr="00D1512D">
          <w:rPr>
            <w:rFonts w:ascii="Times New Roman" w:eastAsia="Times New Roman" w:hAnsi="Times New Roman"/>
            <w:sz w:val="28"/>
            <w:szCs w:val="28"/>
            <w:lang w:eastAsia="ru-RU"/>
          </w:rPr>
          <w:t>подпунктом "б" пункта 1 статьи 62.1</w:t>
        </w:r>
      </w:hyperlink>
      <w:r w:rsidRPr="00D1512D">
        <w:rPr>
          <w:rFonts w:ascii="Times New Roman" w:eastAsia="Times New Roman" w:hAnsi="Times New Roman"/>
          <w:sz w:val="28"/>
          <w:szCs w:val="28"/>
          <w:lang w:eastAsia="ru-RU"/>
        </w:rPr>
        <w:t xml:space="preserve"> Закона края от 21.02.2006 N 17-4487.</w:t>
      </w:r>
    </w:p>
    <w:p w:rsidR="00D1512D" w:rsidRPr="00D1512D" w:rsidRDefault="00D1512D" w:rsidP="00D1512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(в ред. </w:t>
      </w:r>
      <w:hyperlink r:id="rId18" w:history="1">
        <w:r w:rsidRPr="00D1512D">
          <w:rPr>
            <w:rFonts w:ascii="Times New Roman" w:eastAsia="Times New Roman" w:hAnsi="Times New Roman"/>
            <w:sz w:val="28"/>
            <w:szCs w:val="28"/>
            <w:lang w:eastAsia="ru-RU"/>
          </w:rPr>
          <w:t>Постановления</w:t>
        </w:r>
      </w:hyperlink>
      <w:r w:rsidRPr="00D1512D">
        <w:rPr>
          <w:rFonts w:ascii="Times New Roman" w:eastAsia="Times New Roman" w:hAnsi="Times New Roman"/>
          <w:sz w:val="28"/>
          <w:szCs w:val="28"/>
          <w:lang w:eastAsia="ru-RU"/>
        </w:rPr>
        <w:t xml:space="preserve"> Правительства Красноярского края от 16.02.2021 N 93-п)</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14. Социальные выплаты не предоставляются гражданам,  молодым семьям (членам молодых семей) и молодым специалистам:</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 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б) перед </w:t>
      </w:r>
      <w:proofErr w:type="gramStart"/>
      <w:r w:rsidRPr="00D1512D">
        <w:rPr>
          <w:rFonts w:ascii="Times New Roman" w:eastAsia="Times New Roman" w:hAnsi="Times New Roman"/>
          <w:sz w:val="28"/>
          <w:szCs w:val="28"/>
          <w:lang w:eastAsia="ru-RU"/>
        </w:rPr>
        <w:t>которыми</w:t>
      </w:r>
      <w:proofErr w:type="gramEnd"/>
      <w:r w:rsidRPr="00D1512D">
        <w:rPr>
          <w:rFonts w:ascii="Times New Roman" w:eastAsia="Times New Roman" w:hAnsi="Times New Roman"/>
          <w:sz w:val="28"/>
          <w:szCs w:val="28"/>
          <w:lang w:eastAsia="ru-RU"/>
        </w:rPr>
        <w:t xml:space="preserve"> государство имеет обязательства по обеспечению жильем в соответствии с законодательством Российской Федерации.</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15. Социальные выплаты могут быть направлены:</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а) на строительство жилого дома (квартиры), реконструкцию путем пристраивания жилого помещения к имеющемуся жилому дому, в том числе на завершение ранее начатого строительства жилого дома (квартиры) в сельской местности в границах муниципального района, муниципального округа, в котором молодая семья или молодой специалист работает или изъявил желание работать. При завершении ранее начатого строительства жилого дома (квартиры) размер социальной выплаты ограничивается остатком сметной стоимости строительства жилого дома (квартиры);</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б) на участие в долевом строительстве многоквартирного дома в сельской местности в границах муниципального района, муниципального округа, в котором молодая семья или молодой специалист работает или изъявил желание работать;</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в) на приобретение жилого дома (квартиры) в сельской местности в границах муниципального района, муниципального округа, в котором гражданин работает или изъявил желание работать. Социальная выплата не может быть использована на приобретение жилого дома (квартиры) у близких родственников (супруга (супруги), дедушки (бабушки), родителей, детей, полнородных и </w:t>
      </w:r>
      <w:proofErr w:type="spellStart"/>
      <w:r w:rsidRPr="00D1512D">
        <w:rPr>
          <w:rFonts w:ascii="Times New Roman" w:eastAsia="Times New Roman" w:hAnsi="Times New Roman"/>
          <w:sz w:val="28"/>
          <w:szCs w:val="28"/>
          <w:lang w:eastAsia="ru-RU"/>
        </w:rPr>
        <w:t>неполнородных</w:t>
      </w:r>
      <w:proofErr w:type="spellEnd"/>
      <w:r w:rsidRPr="00D1512D">
        <w:rPr>
          <w:rFonts w:ascii="Times New Roman" w:eastAsia="Times New Roman" w:hAnsi="Times New Roman"/>
          <w:sz w:val="28"/>
          <w:szCs w:val="28"/>
          <w:lang w:eastAsia="ru-RU"/>
        </w:rPr>
        <w:t xml:space="preserve"> братьев и сестер, а также на приобретение жилого дома (квартиры), в котором молодая семья или молодой специалист постоянно проживают;</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г) на погашение основного долга и уплату процентов по ипотечному кредиту, полученному в кредитной организации, и (или) займу, привлеченному у юридического лица на строительство (приобретение) жилого дома (квартиры) в сельской местности в границах муниципального района, муниципального округа,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w:t>
      </w:r>
      <w:proofErr w:type="gramEnd"/>
      <w:r w:rsidRPr="00D1512D">
        <w:rPr>
          <w:rFonts w:ascii="Times New Roman" w:eastAsia="Times New Roman" w:hAnsi="Times New Roman"/>
          <w:sz w:val="28"/>
          <w:szCs w:val="28"/>
          <w:lang w:eastAsia="ru-RU"/>
        </w:rPr>
        <w:t xml:space="preserve"> При этом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highlight w:val="yellow"/>
          <w:lang w:eastAsia="ru-RU"/>
        </w:rPr>
      </w:pPr>
      <w:r w:rsidRPr="00D1512D">
        <w:rPr>
          <w:rFonts w:ascii="Times New Roman" w:eastAsia="Times New Roman" w:hAnsi="Times New Roman"/>
          <w:sz w:val="28"/>
          <w:szCs w:val="28"/>
          <w:lang w:eastAsia="ru-RU"/>
        </w:rPr>
        <w:t xml:space="preserve">16. Жилой дом (квартира), построенный (приобретенный) с использованием социальных выплат, оформляется в общую долевую собственность всех членов семьи, участвовавших в мероприятии настоящего подраздела, в равных долях, не позднее чем в течение 14 месяцев (при приобретении) и не позднее чем в течение трех лет (при строительстве) </w:t>
      </w:r>
      <w:proofErr w:type="gramStart"/>
      <w:r w:rsidRPr="00D1512D">
        <w:rPr>
          <w:rFonts w:ascii="Times New Roman" w:eastAsia="Times New Roman" w:hAnsi="Times New Roman"/>
          <w:sz w:val="28"/>
          <w:szCs w:val="28"/>
          <w:lang w:eastAsia="ru-RU"/>
        </w:rPr>
        <w:t>с даты предоставления</w:t>
      </w:r>
      <w:proofErr w:type="gramEnd"/>
      <w:r w:rsidRPr="00D1512D">
        <w:rPr>
          <w:rFonts w:ascii="Times New Roman" w:eastAsia="Times New Roman" w:hAnsi="Times New Roman"/>
          <w:sz w:val="28"/>
          <w:szCs w:val="28"/>
          <w:lang w:eastAsia="ru-RU"/>
        </w:rPr>
        <w:t xml:space="preserve"> социальной выплаты. В случае несоблюдения указанного срока министерство сельского хозяйства вправе истребовать от гражданина возврат социальных выплат в краевой бюджет в полном объеме.</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17. Жилой дом (квартира), на строительство (приобретение) которого предоставляется социальная выплата, должен быть:</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а) </w:t>
      </w:r>
      <w:proofErr w:type="gramStart"/>
      <w:r w:rsidRPr="00D1512D">
        <w:rPr>
          <w:rFonts w:ascii="Times New Roman" w:eastAsia="Times New Roman" w:hAnsi="Times New Roman"/>
          <w:sz w:val="28"/>
          <w:szCs w:val="28"/>
          <w:lang w:eastAsia="ru-RU"/>
        </w:rPr>
        <w:t>пригодным</w:t>
      </w:r>
      <w:proofErr w:type="gramEnd"/>
      <w:r w:rsidRPr="00D1512D">
        <w:rPr>
          <w:rFonts w:ascii="Times New Roman" w:eastAsia="Times New Roman" w:hAnsi="Times New Roman"/>
          <w:sz w:val="28"/>
          <w:szCs w:val="28"/>
          <w:lang w:eastAsia="ru-RU"/>
        </w:rPr>
        <w:t xml:space="preserve"> для постоянного проживания;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б) </w:t>
      </w:r>
      <w:proofErr w:type="gramStart"/>
      <w:r w:rsidRPr="00D1512D">
        <w:rPr>
          <w:rFonts w:ascii="Times New Roman" w:eastAsia="Times New Roman" w:hAnsi="Times New Roman"/>
          <w:sz w:val="28"/>
          <w:szCs w:val="28"/>
          <w:lang w:eastAsia="ru-RU"/>
        </w:rPr>
        <w:t>обеспечен</w:t>
      </w:r>
      <w:proofErr w:type="gramEnd"/>
      <w:r w:rsidRPr="00D1512D">
        <w:rPr>
          <w:rFonts w:ascii="Times New Roman" w:eastAsia="Times New Roman" w:hAnsi="Times New Roman"/>
          <w:sz w:val="28"/>
          <w:szCs w:val="28"/>
          <w:lang w:eastAsia="ru-RU"/>
        </w:rPr>
        <w:t xml:space="preserve"> централизованными или автономными инженерными системами (электроосвещение, водоснабжение, водоотведение, отопление);</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в) площадью жилого помещения не меньше учетной нормы площади жилого помещения в расчете на 1 члена семьи, установленной органом местного самоуправления.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 xml:space="preserve">Соответствие жилого дома (квартиры) указанным требованиям устанавливается комиссией, созданной органом местного самоуправления в соответствии с </w:t>
      </w:r>
      <w:hyperlink r:id="rId19" w:history="1">
        <w:r w:rsidRPr="00D1512D">
          <w:rPr>
            <w:rFonts w:ascii="Times New Roman" w:eastAsia="Times New Roman" w:hAnsi="Times New Roman"/>
            <w:sz w:val="28"/>
            <w:szCs w:val="28"/>
            <w:lang w:eastAsia="ru-RU"/>
          </w:rPr>
          <w:t>Постановлением</w:t>
        </w:r>
      </w:hyperlink>
      <w:r w:rsidRPr="00D1512D">
        <w:rPr>
          <w:rFonts w:ascii="Times New Roman" w:eastAsia="Times New Roman" w:hAnsi="Times New Roman"/>
          <w:sz w:val="28"/>
          <w:szCs w:val="28"/>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18. В рамках участия в данном мероприятии получатель социальной выплаты вправе осуществить строительство (приобретение) жилого дома (квартиры) сверх размера общей площади жилого помещения, установленного в соответствии подпунктом 4 пункта 3.2 раздела 3 подпрограммы.</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19. Размер социальных выплат подлежит пересчету, если общая площадь построенного (приобретенного) жилого дома (квартиры) меньше площади, установленной для семей разной численности, установленной в </w:t>
      </w:r>
      <w:hyperlink w:anchor="P7470" w:history="1">
        <w:r w:rsidRPr="00D1512D">
          <w:rPr>
            <w:rFonts w:ascii="Times New Roman" w:eastAsia="Times New Roman" w:hAnsi="Times New Roman"/>
            <w:sz w:val="28"/>
            <w:szCs w:val="28"/>
            <w:lang w:eastAsia="ru-RU"/>
          </w:rPr>
          <w:t>подпункте 4 пункта 3.2 раздела 3</w:t>
        </w:r>
      </w:hyperlink>
      <w:r w:rsidRPr="00D1512D">
        <w:rPr>
          <w:rFonts w:ascii="Times New Roman" w:eastAsia="Times New Roman" w:hAnsi="Times New Roman"/>
          <w:sz w:val="28"/>
          <w:szCs w:val="28"/>
          <w:lang w:eastAsia="ru-RU"/>
        </w:rPr>
        <w:t xml:space="preserve"> подпрограммы, и используемой для определения расчетной стоимости строительства (приобретения) жилья. Пересчет производится исходя из фактически построенной (приобретенной) площади жилого дома (квартиры).</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20. 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сельского хозяйства обязательство о переоформлении построенного (приобретенного) жилого помещения в общую долевую собственность всех членов семьи в равных долях после снятия обременения.</w:t>
      </w:r>
    </w:p>
    <w:p w:rsidR="00D1512D" w:rsidRPr="00D1512D" w:rsidRDefault="00D1512D" w:rsidP="00D1512D">
      <w:pPr>
        <w:widowControl w:val="0"/>
        <w:autoSpaceDE w:val="0"/>
        <w:autoSpaceDN w:val="0"/>
        <w:spacing w:before="220" w:after="0" w:line="240" w:lineRule="auto"/>
        <w:ind w:firstLine="709"/>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0" w:history="1">
        <w:r w:rsidRPr="00D1512D">
          <w:rPr>
            <w:rFonts w:ascii="Times New Roman" w:eastAsia="Times New Roman" w:hAnsi="Times New Roman"/>
            <w:sz w:val="28"/>
            <w:szCs w:val="28"/>
            <w:lang w:eastAsia="ru-RU"/>
          </w:rPr>
          <w:t>Постановлением</w:t>
        </w:r>
      </w:hyperlink>
      <w:r w:rsidRPr="00D1512D">
        <w:rPr>
          <w:rFonts w:ascii="Times New Roman" w:eastAsia="Times New Roman" w:hAnsi="Times New Roman"/>
          <w:sz w:val="28"/>
          <w:szCs w:val="28"/>
          <w:lang w:eastAsia="ru-RU"/>
        </w:rPr>
        <w:t xml:space="preserve">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21. Участие в мероприятиях подпрограммы является добровольным.</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22.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23. 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 кв. метра общей площади жилья.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24. Граждане, молодые семьи и молодые специалисты вправе осуществить строительство (приобретение) жилья сверх установленного в пункте 4</w:t>
      </w:r>
      <w:r w:rsidRPr="00D1512D">
        <w:t xml:space="preserve"> </w:t>
      </w:r>
      <w:r w:rsidRPr="00D1512D">
        <w:rPr>
          <w:rFonts w:ascii="Times New Roman" w:hAnsi="Times New Roman"/>
          <w:sz w:val="28"/>
          <w:szCs w:val="28"/>
        </w:rPr>
        <w:t>настоящего раздела размера общей площади жилого помещения для семей разной численности при условии оплаты ими за счет собственных и (или) заемных сре</w:t>
      </w:r>
      <w:proofErr w:type="gramStart"/>
      <w:r w:rsidRPr="00D1512D">
        <w:rPr>
          <w:rFonts w:ascii="Times New Roman" w:hAnsi="Times New Roman"/>
          <w:sz w:val="28"/>
          <w:szCs w:val="28"/>
        </w:rPr>
        <w:t>дств ст</w:t>
      </w:r>
      <w:proofErr w:type="gramEnd"/>
      <w:r w:rsidRPr="00D1512D">
        <w:rPr>
          <w:rFonts w:ascii="Times New Roman" w:hAnsi="Times New Roman"/>
          <w:sz w:val="28"/>
          <w:szCs w:val="28"/>
        </w:rPr>
        <w:t>оимости строительства (приобретения) части жилья, превышающей указанный размер.</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25. Расчет размера субсидий и социальных выплат производится администрацией Каратузского района.</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26. Социальные выплаты могут быть направлены:</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 xml:space="preserve">а) на приобретение жилого помещения в сельской местности в границах муниципального района, в котором гражданин, молодая семья или молодой специалист работает или изъявил желание работать.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1512D">
        <w:rPr>
          <w:rFonts w:ascii="Times New Roman" w:hAnsi="Times New Roman"/>
          <w:sz w:val="28"/>
          <w:szCs w:val="28"/>
        </w:rPr>
        <w:t>неполнородных</w:t>
      </w:r>
      <w:proofErr w:type="spellEnd"/>
      <w:r w:rsidRPr="00D1512D">
        <w:rPr>
          <w:rFonts w:ascii="Times New Roman" w:hAnsi="Times New Roman"/>
          <w:sz w:val="28"/>
          <w:szCs w:val="28"/>
        </w:rPr>
        <w:t xml:space="preserve"> братьев и сестер), а также на приобретение жилого помещения, в котором гражданин постоянно проживает;</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границах муниципального района, в котором гражданин, молодая семья или молодой специалист работает или изъявил желание работать, в том числе на завершение ранее начатого строительства жилого дома;</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в) на участие в долевом строительстве жилых домов (квартир) в сельской местности в границах муниципального района, в котором гражданин, молодая семья или молодой специалист работает или изъявил желание работать.</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 xml:space="preserve">27. </w:t>
      </w:r>
      <w:proofErr w:type="gramStart"/>
      <w:r w:rsidRPr="00D1512D">
        <w:rPr>
          <w:rFonts w:ascii="Times New Roman" w:hAnsi="Times New Roman"/>
          <w:sz w:val="28"/>
          <w:szCs w:val="28"/>
        </w:rPr>
        <w:t xml:space="preserve">В случае привлечения участником подпрограммы для строительства (приобретения) жилья в качестве источника </w:t>
      </w:r>
      <w:proofErr w:type="spellStart"/>
      <w:r w:rsidRPr="00D1512D">
        <w:rPr>
          <w:rFonts w:ascii="Times New Roman" w:hAnsi="Times New Roman"/>
          <w:sz w:val="28"/>
          <w:szCs w:val="28"/>
        </w:rPr>
        <w:t>софинансирования</w:t>
      </w:r>
      <w:proofErr w:type="spellEnd"/>
      <w:r w:rsidRPr="00D1512D">
        <w:rPr>
          <w:rFonts w:ascii="Times New Roman" w:hAnsi="Times New Roman"/>
          <w:sz w:val="28"/>
          <w:szCs w:val="28"/>
        </w:rPr>
        <w:t xml:space="preserve">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включения участника программы на дату заключения соответствующего кредитного договора (договора займа) в список граждан, изъявивших желание улучшить</w:t>
      </w:r>
      <w:proofErr w:type="gramEnd"/>
      <w:r w:rsidRPr="00D1512D">
        <w:rPr>
          <w:rFonts w:ascii="Times New Roman" w:hAnsi="Times New Roman"/>
          <w:sz w:val="28"/>
          <w:szCs w:val="28"/>
        </w:rPr>
        <w:t xml:space="preserve"> жилищные условия с использованием социальных выплат, </w:t>
      </w:r>
      <w:proofErr w:type="gramStart"/>
      <w:r w:rsidRPr="00D1512D">
        <w:rPr>
          <w:rFonts w:ascii="Times New Roman" w:hAnsi="Times New Roman"/>
          <w:sz w:val="28"/>
          <w:szCs w:val="28"/>
        </w:rPr>
        <w:t>формируемый</w:t>
      </w:r>
      <w:proofErr w:type="gramEnd"/>
      <w:r w:rsidRPr="00D1512D">
        <w:rPr>
          <w:rFonts w:ascii="Times New Roman" w:hAnsi="Times New Roman"/>
          <w:sz w:val="28"/>
          <w:szCs w:val="28"/>
        </w:rPr>
        <w:t xml:space="preserve"> органом местного самоуправления.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28. Жилое помещение, на приобретение которого предоставляется социальная выплата и субсидия, должно быть:</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 xml:space="preserve">а) </w:t>
      </w:r>
      <w:proofErr w:type="gramStart"/>
      <w:r w:rsidRPr="00D1512D">
        <w:rPr>
          <w:rFonts w:ascii="Times New Roman" w:hAnsi="Times New Roman"/>
          <w:sz w:val="28"/>
          <w:szCs w:val="28"/>
        </w:rPr>
        <w:t>пригодным</w:t>
      </w:r>
      <w:proofErr w:type="gramEnd"/>
      <w:r w:rsidRPr="00D1512D">
        <w:rPr>
          <w:rFonts w:ascii="Times New Roman" w:hAnsi="Times New Roman"/>
          <w:sz w:val="28"/>
          <w:szCs w:val="28"/>
        </w:rPr>
        <w:t xml:space="preserve"> для постоянного проживания;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proofErr w:type="gramStart"/>
      <w:r w:rsidRPr="00D1512D">
        <w:rPr>
          <w:rFonts w:ascii="Times New Roman" w:hAnsi="Times New Roman"/>
          <w:sz w:val="28"/>
          <w:szCs w:val="28"/>
        </w:rPr>
        <w:t xml:space="preserve">Соответствие жилого помещения указанным требованиям устанавливается комиссией, созданной органом местного самоуправления в соответствии с </w:t>
      </w:r>
      <w:hyperlink r:id="rId21" w:history="1">
        <w:r w:rsidRPr="00D1512D">
          <w:rPr>
            <w:rFonts w:ascii="Times New Roman" w:hAnsi="Times New Roman"/>
            <w:sz w:val="28"/>
            <w:szCs w:val="28"/>
          </w:rPr>
          <w:t>Постановлением</w:t>
        </w:r>
      </w:hyperlink>
      <w:r w:rsidRPr="00D1512D">
        <w:rPr>
          <w:rFonts w:ascii="Times New Roman" w:hAnsi="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29. Получатели субсидий, возвращают полученные в рамках настоящей подпрограммы средства муниципальной поддержки в районный бюджет в случаях:</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а) исключения из списков получателей субсидий, сформированных в рамках настоящей подпрограммы;</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б) выявления фактов нецелевого использования полученных субсидий;</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в) выявления фактов предоставления документов, содержащих недостоверную информацию об использовании предоставленных субсидий;</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r w:rsidRPr="00D1512D">
        <w:rPr>
          <w:rFonts w:ascii="Times New Roman" w:hAnsi="Times New Roman"/>
          <w:sz w:val="28"/>
          <w:szCs w:val="28"/>
        </w:rPr>
        <w:t>г) невыполнения обязательств, предусмотренных в соглашении о предоставлении субсидий, заключенного между администрацией района и получателями субсидий.</w:t>
      </w:r>
    </w:p>
    <w:p w:rsidR="00D1512D" w:rsidRPr="00D1512D" w:rsidRDefault="00D1512D" w:rsidP="00D1512D">
      <w:pPr>
        <w:autoSpaceDE w:val="0"/>
        <w:autoSpaceDN w:val="0"/>
        <w:adjustRightInd w:val="0"/>
        <w:spacing w:after="0" w:line="240" w:lineRule="auto"/>
        <w:ind w:firstLine="709"/>
        <w:jc w:val="both"/>
        <w:rPr>
          <w:rFonts w:ascii="Times New Roman" w:hAnsi="Times New Roman"/>
          <w:sz w:val="28"/>
          <w:szCs w:val="28"/>
        </w:rPr>
      </w:pPr>
      <w:proofErr w:type="gramStart"/>
      <w:r w:rsidRPr="00D1512D">
        <w:rPr>
          <w:rFonts w:ascii="Times New Roman" w:hAnsi="Times New Roman"/>
          <w:sz w:val="28"/>
          <w:szCs w:val="28"/>
        </w:rPr>
        <w:t>Право не возвращать средства муниципальной поддержки, ранее полученные в рамках настоящей подпрограммы, сохраняется за получателями социальных выплат, работающими по трудовым договорам в федеральных государственных бюджетных учреждениях, созданных путем преобразования федеральных государственных унитарных предприятий, осуществляющих производство, переработку и реализацию сельскохозяйственной продукции в соответствии с перечнем, утверждаемым Правительством Российской Федерации.</w:t>
      </w:r>
      <w:proofErr w:type="gramEnd"/>
    </w:p>
    <w:p w:rsidR="00A314C6" w:rsidRDefault="00393EBA" w:rsidP="009D0144">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30. </w:t>
      </w:r>
      <w:r w:rsidR="009D0144">
        <w:rPr>
          <w:rFonts w:ascii="Times New Roman" w:eastAsia="Times New Roman" w:hAnsi="Times New Roman" w:cs="Arial"/>
          <w:sz w:val="28"/>
          <w:szCs w:val="28"/>
          <w:lang w:eastAsia="ru-RU"/>
        </w:rPr>
        <w:t>Предоставление социальных выплат на строительство</w:t>
      </w:r>
      <w:r w:rsidR="000F7340">
        <w:rPr>
          <w:rFonts w:ascii="Times New Roman" w:eastAsia="Times New Roman" w:hAnsi="Times New Roman" w:cs="Arial"/>
          <w:sz w:val="28"/>
          <w:szCs w:val="28"/>
          <w:lang w:eastAsia="ru-RU"/>
        </w:rPr>
        <w:t xml:space="preserve"> </w:t>
      </w:r>
      <w:r w:rsidR="009D0144">
        <w:rPr>
          <w:rFonts w:ascii="Times New Roman" w:eastAsia="Times New Roman" w:hAnsi="Times New Roman" w:cs="Arial"/>
          <w:sz w:val="28"/>
          <w:szCs w:val="28"/>
          <w:lang w:eastAsia="ru-RU"/>
        </w:rPr>
        <w:t xml:space="preserve"> </w:t>
      </w:r>
      <w:r w:rsidR="000F7340">
        <w:rPr>
          <w:rFonts w:ascii="Times New Roman" w:eastAsia="Times New Roman" w:hAnsi="Times New Roman" w:cs="Arial"/>
          <w:sz w:val="28"/>
          <w:szCs w:val="28"/>
          <w:lang w:eastAsia="ru-RU"/>
        </w:rPr>
        <w:t>(</w:t>
      </w:r>
      <w:r w:rsidR="009D0144">
        <w:rPr>
          <w:rFonts w:ascii="Times New Roman" w:eastAsia="Times New Roman" w:hAnsi="Times New Roman" w:cs="Arial"/>
          <w:sz w:val="28"/>
          <w:szCs w:val="28"/>
          <w:lang w:eastAsia="ru-RU"/>
        </w:rPr>
        <w:t>приобретение</w:t>
      </w:r>
      <w:r w:rsidR="000F7340">
        <w:rPr>
          <w:rFonts w:ascii="Times New Roman" w:eastAsia="Times New Roman" w:hAnsi="Times New Roman" w:cs="Arial"/>
          <w:sz w:val="28"/>
          <w:szCs w:val="28"/>
          <w:lang w:eastAsia="ru-RU"/>
        </w:rPr>
        <w:t>)</w:t>
      </w:r>
      <w:r w:rsidR="009D0144">
        <w:rPr>
          <w:rFonts w:ascii="Times New Roman" w:eastAsia="Times New Roman" w:hAnsi="Times New Roman" w:cs="Arial"/>
          <w:sz w:val="28"/>
          <w:szCs w:val="28"/>
          <w:lang w:eastAsia="ru-RU"/>
        </w:rPr>
        <w:t xml:space="preserve"> жилья</w:t>
      </w:r>
      <w:r w:rsidR="00D1512D" w:rsidRPr="00D1512D">
        <w:rPr>
          <w:rFonts w:ascii="Times New Roman" w:eastAsia="Times New Roman" w:hAnsi="Times New Roman" w:cs="Arial"/>
          <w:sz w:val="28"/>
          <w:szCs w:val="28"/>
          <w:lang w:eastAsia="ru-RU"/>
        </w:rPr>
        <w:t xml:space="preserve"> </w:t>
      </w:r>
      <w:proofErr w:type="gramStart"/>
      <w:r w:rsidR="00D1512D" w:rsidRPr="00D1512D">
        <w:rPr>
          <w:rFonts w:ascii="Times New Roman" w:eastAsia="Times New Roman" w:hAnsi="Times New Roman" w:cs="Arial"/>
          <w:sz w:val="28"/>
          <w:szCs w:val="28"/>
          <w:lang w:eastAsia="ru-RU"/>
        </w:rPr>
        <w:t>граждан</w:t>
      </w:r>
      <w:r w:rsidR="009D0144">
        <w:rPr>
          <w:rFonts w:ascii="Times New Roman" w:eastAsia="Times New Roman" w:hAnsi="Times New Roman" w:cs="Arial"/>
          <w:sz w:val="28"/>
          <w:szCs w:val="28"/>
          <w:lang w:eastAsia="ru-RU"/>
        </w:rPr>
        <w:t>ам</w:t>
      </w:r>
      <w:r w:rsidR="00D1512D" w:rsidRPr="00D1512D">
        <w:rPr>
          <w:rFonts w:ascii="Times New Roman" w:eastAsia="Times New Roman" w:hAnsi="Times New Roman" w:cs="Arial"/>
          <w:sz w:val="28"/>
          <w:szCs w:val="28"/>
          <w:lang w:eastAsia="ru-RU"/>
        </w:rPr>
        <w:t>, проживающи</w:t>
      </w:r>
      <w:r w:rsidR="009D0144">
        <w:rPr>
          <w:rFonts w:ascii="Times New Roman" w:eastAsia="Times New Roman" w:hAnsi="Times New Roman" w:cs="Arial"/>
          <w:sz w:val="28"/>
          <w:szCs w:val="28"/>
          <w:lang w:eastAsia="ru-RU"/>
        </w:rPr>
        <w:t>м</w:t>
      </w:r>
      <w:r w:rsidR="00D1512D" w:rsidRPr="00D1512D">
        <w:rPr>
          <w:rFonts w:ascii="Times New Roman" w:eastAsia="Times New Roman" w:hAnsi="Times New Roman" w:cs="Arial"/>
          <w:sz w:val="28"/>
          <w:szCs w:val="28"/>
          <w:lang w:eastAsia="ru-RU"/>
        </w:rPr>
        <w:t xml:space="preserve"> в сельской местности </w:t>
      </w:r>
      <w:r w:rsidR="000F7340">
        <w:rPr>
          <w:rFonts w:ascii="Times New Roman" w:eastAsia="Times New Roman" w:hAnsi="Times New Roman" w:cs="Arial"/>
          <w:sz w:val="28"/>
          <w:szCs w:val="28"/>
          <w:lang w:eastAsia="ru-RU"/>
        </w:rPr>
        <w:t>осуществляется</w:t>
      </w:r>
      <w:proofErr w:type="gramEnd"/>
      <w:r w:rsidR="00D1512D" w:rsidRPr="00D1512D">
        <w:rPr>
          <w:rFonts w:ascii="Times New Roman" w:eastAsia="Times New Roman" w:hAnsi="Times New Roman" w:cs="Arial"/>
          <w:sz w:val="28"/>
          <w:szCs w:val="28"/>
          <w:lang w:eastAsia="ru-RU"/>
        </w:rPr>
        <w:t xml:space="preserve"> в соответствии с </w:t>
      </w:r>
      <w:r w:rsidR="000F7340">
        <w:rPr>
          <w:rFonts w:ascii="Times New Roman" w:eastAsia="Times New Roman" w:hAnsi="Times New Roman" w:cs="Arial"/>
          <w:sz w:val="28"/>
          <w:szCs w:val="28"/>
          <w:lang w:eastAsia="ru-RU"/>
        </w:rPr>
        <w:t>п</w:t>
      </w:r>
      <w:r w:rsidR="00D1512D" w:rsidRPr="00D1512D">
        <w:rPr>
          <w:rFonts w:ascii="Times New Roman" w:eastAsia="Times New Roman" w:hAnsi="Times New Roman" w:cs="Arial"/>
          <w:sz w:val="28"/>
          <w:szCs w:val="28"/>
          <w:lang w:eastAsia="ru-RU"/>
        </w:rPr>
        <w:t>орядками, утвержденными администрацией Каратузского</w:t>
      </w:r>
      <w:r w:rsidR="00CA416D">
        <w:rPr>
          <w:rFonts w:ascii="Times New Roman" w:eastAsia="Times New Roman" w:hAnsi="Times New Roman" w:cs="Arial"/>
          <w:sz w:val="28"/>
          <w:szCs w:val="28"/>
          <w:lang w:eastAsia="ru-RU"/>
        </w:rPr>
        <w:t>:</w:t>
      </w:r>
      <w:r w:rsidR="00D1512D" w:rsidRPr="00D1512D">
        <w:rPr>
          <w:rFonts w:ascii="Times New Roman" w:eastAsia="Times New Roman" w:hAnsi="Times New Roman" w:cs="Arial"/>
          <w:sz w:val="28"/>
          <w:szCs w:val="28"/>
          <w:lang w:eastAsia="ru-RU"/>
        </w:rPr>
        <w:t xml:space="preserve"> </w:t>
      </w:r>
    </w:p>
    <w:p w:rsidR="00A314C6" w:rsidRDefault="00A314C6"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proofErr w:type="gramStart"/>
      <w:r w:rsidRPr="009D0144">
        <w:rPr>
          <w:rFonts w:ascii="Times New Roman" w:eastAsia="Times New Roman" w:hAnsi="Times New Roman" w:cs="Arial"/>
          <w:sz w:val="28"/>
          <w:szCs w:val="28"/>
          <w:lang w:eastAsia="ru-RU"/>
        </w:rPr>
        <w:t>- Об утверждении порядка и условий предоставления социальных выплат на строительство (приобретение) жилья гражданам, проживающим в Каратузском районе, в том числе перечня, форм и сроков предоставления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(постановление администрации Каратузского района от 1</w:t>
      </w:r>
      <w:r w:rsidR="00497B72" w:rsidRPr="009D0144">
        <w:rPr>
          <w:rFonts w:ascii="Times New Roman" w:eastAsia="Times New Roman" w:hAnsi="Times New Roman" w:cs="Arial"/>
          <w:sz w:val="28"/>
          <w:szCs w:val="28"/>
          <w:lang w:eastAsia="ru-RU"/>
        </w:rPr>
        <w:t>9</w:t>
      </w:r>
      <w:r w:rsidRPr="009D0144">
        <w:rPr>
          <w:rFonts w:ascii="Times New Roman" w:eastAsia="Times New Roman" w:hAnsi="Times New Roman" w:cs="Arial"/>
          <w:sz w:val="28"/>
          <w:szCs w:val="28"/>
          <w:lang w:eastAsia="ru-RU"/>
        </w:rPr>
        <w:t xml:space="preserve">.11.2021 № </w:t>
      </w:r>
      <w:r w:rsidR="00497B72" w:rsidRPr="009D0144">
        <w:rPr>
          <w:rFonts w:ascii="Times New Roman" w:eastAsia="Times New Roman" w:hAnsi="Times New Roman" w:cs="Arial"/>
          <w:sz w:val="28"/>
          <w:szCs w:val="28"/>
          <w:lang w:eastAsia="ru-RU"/>
        </w:rPr>
        <w:t>955</w:t>
      </w:r>
      <w:r w:rsidRPr="009D0144">
        <w:rPr>
          <w:rFonts w:ascii="Times New Roman" w:eastAsia="Times New Roman" w:hAnsi="Times New Roman" w:cs="Arial"/>
          <w:sz w:val="28"/>
          <w:szCs w:val="28"/>
          <w:lang w:eastAsia="ru-RU"/>
        </w:rPr>
        <w:t>-п);</w:t>
      </w:r>
      <w:proofErr w:type="gramEnd"/>
    </w:p>
    <w:p w:rsidR="00497B72" w:rsidRDefault="00497B72"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r w:rsidRPr="009D0144">
        <w:rPr>
          <w:rFonts w:ascii="Times New Roman" w:eastAsia="Times New Roman" w:hAnsi="Times New Roman" w:cs="Arial"/>
          <w:sz w:val="28"/>
          <w:szCs w:val="28"/>
          <w:lang w:eastAsia="ru-RU"/>
        </w:rPr>
        <w:t>-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Каратузском районе (постановление администрации Каратузского района от 19.11.2021 № 954-п);</w:t>
      </w:r>
    </w:p>
    <w:p w:rsidR="009D0144" w:rsidRDefault="009D0144"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proofErr w:type="gramStart"/>
      <w:r w:rsidRPr="009D0144">
        <w:rPr>
          <w:rFonts w:ascii="Times New Roman" w:eastAsia="Times New Roman" w:hAnsi="Times New Roman" w:cs="Arial"/>
          <w:sz w:val="28"/>
          <w:szCs w:val="28"/>
          <w:lang w:eastAsia="ru-RU"/>
        </w:rPr>
        <w:t>- Об утверждении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 и сроков представления документов, необходимых для выдачи, замены</w:t>
      </w:r>
      <w:proofErr w:type="gramEnd"/>
      <w:r w:rsidRPr="009D0144">
        <w:rPr>
          <w:rFonts w:ascii="Times New Roman" w:eastAsia="Times New Roman" w:hAnsi="Times New Roman" w:cs="Arial"/>
          <w:sz w:val="28"/>
          <w:szCs w:val="28"/>
          <w:lang w:eastAsia="ru-RU"/>
        </w:rPr>
        <w:t xml:space="preserve"> и сдачи свидетельств (постановление администрации Каратузского района от 19.11.2021 № 956-п);</w:t>
      </w:r>
    </w:p>
    <w:p w:rsidR="00A314C6" w:rsidRDefault="00393EBA"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31. Социальные выплаты на строительство (приобретение</w:t>
      </w:r>
      <w:r w:rsidR="00CA416D">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 xml:space="preserve"> жилья молодым семьям и </w:t>
      </w:r>
      <w:proofErr w:type="gramStart"/>
      <w:r>
        <w:rPr>
          <w:rFonts w:ascii="Times New Roman" w:eastAsia="Times New Roman" w:hAnsi="Times New Roman" w:cs="Arial"/>
          <w:sz w:val="28"/>
          <w:szCs w:val="28"/>
          <w:lang w:eastAsia="ru-RU"/>
        </w:rPr>
        <w:t>молодым специалистам, проживающим и работающим на селе либо желающим переехать на постоянное место жительства в сельскую местность и работать там</w:t>
      </w:r>
      <w:r w:rsidR="00CA416D">
        <w:rPr>
          <w:rFonts w:ascii="Times New Roman" w:eastAsia="Times New Roman" w:hAnsi="Times New Roman" w:cs="Arial"/>
          <w:sz w:val="28"/>
          <w:szCs w:val="28"/>
          <w:lang w:eastAsia="ru-RU"/>
        </w:rPr>
        <w:t xml:space="preserve"> </w:t>
      </w:r>
      <w:r w:rsidR="00CA416D" w:rsidRPr="00CA416D">
        <w:rPr>
          <w:rFonts w:ascii="Times New Roman" w:eastAsia="Times New Roman" w:hAnsi="Times New Roman" w:cs="Arial"/>
          <w:sz w:val="28"/>
          <w:szCs w:val="28"/>
          <w:lang w:eastAsia="ru-RU"/>
        </w:rPr>
        <w:t>осуществляется</w:t>
      </w:r>
      <w:proofErr w:type="gramEnd"/>
      <w:r w:rsidR="00CA416D" w:rsidRPr="00CA416D">
        <w:rPr>
          <w:rFonts w:ascii="Times New Roman" w:eastAsia="Times New Roman" w:hAnsi="Times New Roman" w:cs="Arial"/>
          <w:sz w:val="28"/>
          <w:szCs w:val="28"/>
          <w:lang w:eastAsia="ru-RU"/>
        </w:rPr>
        <w:t xml:space="preserve"> в соответствии с порядками, утвержденными администрацией Каратузского</w:t>
      </w:r>
      <w:r w:rsidR="00CA416D">
        <w:rPr>
          <w:rFonts w:ascii="Times New Roman" w:eastAsia="Times New Roman" w:hAnsi="Times New Roman" w:cs="Arial"/>
          <w:sz w:val="28"/>
          <w:szCs w:val="28"/>
          <w:lang w:eastAsia="ru-RU"/>
        </w:rPr>
        <w:t>:</w:t>
      </w:r>
    </w:p>
    <w:p w:rsidR="009D0144" w:rsidRDefault="009D0144"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proofErr w:type="gramStart"/>
      <w:r w:rsidRPr="009D0144">
        <w:rPr>
          <w:rFonts w:ascii="Times New Roman" w:eastAsia="Times New Roman" w:hAnsi="Times New Roman" w:cs="Arial"/>
          <w:sz w:val="28"/>
          <w:szCs w:val="28"/>
          <w:lang w:eastAsia="ru-RU"/>
        </w:rPr>
        <w:t>- Об утверждении порядка и условия предоставления социальных выплат на строительство (приобретение) жилья молодым семьям и молодым специалистам, проживающим и работающим в Каратузском районе либо изъявившим желание переехать на постоянное место жительства в Каратузский район и работать в районе, в том числе перечня, форм и сроков предоставления документов, необходимых для получения указанных социальных выплат, и их возврата в случае нарушения и</w:t>
      </w:r>
      <w:proofErr w:type="gramEnd"/>
      <w:r w:rsidRPr="009D0144">
        <w:rPr>
          <w:rFonts w:ascii="Times New Roman" w:eastAsia="Times New Roman" w:hAnsi="Times New Roman" w:cs="Arial"/>
          <w:sz w:val="28"/>
          <w:szCs w:val="28"/>
          <w:lang w:eastAsia="ru-RU"/>
        </w:rPr>
        <w:t xml:space="preserve"> (или) несоблюдения условий, установленных при их предоставлении (постановление администрации Каратузского района от 16.11.2021 № 927-п);</w:t>
      </w:r>
    </w:p>
    <w:p w:rsidR="009D0144" w:rsidRDefault="009D0144"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proofErr w:type="gramStart"/>
      <w:r w:rsidRPr="009D0144">
        <w:rPr>
          <w:rFonts w:ascii="Times New Roman" w:eastAsia="Times New Roman" w:hAnsi="Times New Roman" w:cs="Arial"/>
          <w:sz w:val="28"/>
          <w:szCs w:val="28"/>
          <w:lang w:eastAsia="ru-RU"/>
        </w:rPr>
        <w:t>-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Каратузский район и работать в районе, перечня, форм и сроков представления документов, необходимых для включения в списки (сводные списки) получателей средств социальной выплаты  (постановление</w:t>
      </w:r>
      <w:proofErr w:type="gramEnd"/>
      <w:r w:rsidRPr="009D0144">
        <w:rPr>
          <w:rFonts w:ascii="Times New Roman" w:eastAsia="Times New Roman" w:hAnsi="Times New Roman" w:cs="Arial"/>
          <w:sz w:val="28"/>
          <w:szCs w:val="28"/>
          <w:lang w:eastAsia="ru-RU"/>
        </w:rPr>
        <w:t xml:space="preserve"> администрации Каратузского района от 30.12.2021 № 1109-п);</w:t>
      </w:r>
    </w:p>
    <w:p w:rsidR="00013BFB" w:rsidRDefault="00013BFB"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Pr="00013BFB">
        <w:rPr>
          <w:rFonts w:ascii="Times New Roman" w:eastAsia="Times New Roman" w:hAnsi="Times New Roman" w:cs="Arial"/>
          <w:sz w:val="28"/>
          <w:szCs w:val="28"/>
          <w:lang w:eastAsia="ru-RU"/>
        </w:rPr>
        <w:t>Об утверждении порядка выдачи, ведения учета, замены и сдачи свидетельства о предоставлении социальной выплаты на строительство (приобретение) жилья в Каратузском районе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Каратузский район и работать в районе, перечень, форм и сроков представления документов, необходимых для выдачи, замены и сдачи свидетельств</w:t>
      </w:r>
      <w:r>
        <w:rPr>
          <w:rFonts w:ascii="Times New Roman" w:eastAsia="Times New Roman" w:hAnsi="Times New Roman" w:cs="Arial"/>
          <w:sz w:val="28"/>
          <w:szCs w:val="28"/>
          <w:lang w:eastAsia="ru-RU"/>
        </w:rPr>
        <w:t xml:space="preserve"> </w:t>
      </w:r>
      <w:r w:rsidRPr="00013BFB">
        <w:rPr>
          <w:rFonts w:ascii="Times New Roman" w:eastAsia="Times New Roman" w:hAnsi="Times New Roman" w:cs="Arial"/>
          <w:sz w:val="28"/>
          <w:szCs w:val="28"/>
          <w:lang w:eastAsia="ru-RU"/>
        </w:rPr>
        <w:t xml:space="preserve">(постановление администрации Каратузского района от </w:t>
      </w:r>
      <w:r>
        <w:rPr>
          <w:rFonts w:ascii="Times New Roman" w:eastAsia="Times New Roman" w:hAnsi="Times New Roman" w:cs="Arial"/>
          <w:sz w:val="28"/>
          <w:szCs w:val="28"/>
          <w:lang w:eastAsia="ru-RU"/>
        </w:rPr>
        <w:t>29</w:t>
      </w:r>
      <w:r w:rsidRPr="00013BFB">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04</w:t>
      </w:r>
      <w:r w:rsidRPr="00013BFB">
        <w:rPr>
          <w:rFonts w:ascii="Times New Roman" w:eastAsia="Times New Roman" w:hAnsi="Times New Roman" w:cs="Arial"/>
          <w:sz w:val="28"/>
          <w:szCs w:val="28"/>
          <w:lang w:eastAsia="ru-RU"/>
        </w:rPr>
        <w:t>.202</w:t>
      </w:r>
      <w:r>
        <w:rPr>
          <w:rFonts w:ascii="Times New Roman" w:eastAsia="Times New Roman" w:hAnsi="Times New Roman" w:cs="Arial"/>
          <w:sz w:val="28"/>
          <w:szCs w:val="28"/>
          <w:lang w:eastAsia="ru-RU"/>
        </w:rPr>
        <w:t>0</w:t>
      </w:r>
      <w:r w:rsidRPr="00013BFB">
        <w:rPr>
          <w:rFonts w:ascii="Times New Roman" w:eastAsia="Times New Roman" w:hAnsi="Times New Roman" w:cs="Arial"/>
          <w:sz w:val="28"/>
          <w:szCs w:val="28"/>
          <w:lang w:eastAsia="ru-RU"/>
        </w:rPr>
        <w:t xml:space="preserve"> № </w:t>
      </w:r>
      <w:r>
        <w:rPr>
          <w:rFonts w:ascii="Times New Roman" w:eastAsia="Times New Roman" w:hAnsi="Times New Roman" w:cs="Arial"/>
          <w:sz w:val="28"/>
          <w:szCs w:val="28"/>
          <w:lang w:eastAsia="ru-RU"/>
        </w:rPr>
        <w:t>381</w:t>
      </w:r>
      <w:r w:rsidRPr="00013BFB">
        <w:rPr>
          <w:rFonts w:ascii="Times New Roman" w:eastAsia="Times New Roman" w:hAnsi="Times New Roman" w:cs="Arial"/>
          <w:sz w:val="28"/>
          <w:szCs w:val="28"/>
          <w:lang w:eastAsia="ru-RU"/>
        </w:rPr>
        <w:t>-п)</w:t>
      </w:r>
    </w:p>
    <w:p w:rsidR="00D42305" w:rsidRDefault="00D42305" w:rsidP="00D1512D">
      <w:pPr>
        <w:widowControl w:val="0"/>
        <w:autoSpaceDE w:val="0"/>
        <w:autoSpaceDN w:val="0"/>
        <w:adjustRightInd w:val="0"/>
        <w:spacing w:before="220" w:after="0" w:line="240" w:lineRule="auto"/>
        <w:ind w:firstLine="709"/>
        <w:jc w:val="both"/>
        <w:rPr>
          <w:rFonts w:ascii="Times New Roman" w:eastAsia="Times New Roman" w:hAnsi="Times New Roman" w:cs="Arial"/>
          <w:sz w:val="28"/>
          <w:szCs w:val="28"/>
          <w:lang w:eastAsia="ru-RU"/>
        </w:rPr>
      </w:pPr>
    </w:p>
    <w:p w:rsidR="00D1512D" w:rsidRPr="00D1512D" w:rsidRDefault="00D1512D" w:rsidP="00D1512D">
      <w:pPr>
        <w:spacing w:after="0" w:line="240" w:lineRule="auto"/>
        <w:ind w:firstLine="709"/>
        <w:jc w:val="both"/>
        <w:rPr>
          <w:rFonts w:ascii="Times New Roman" w:eastAsia="Times New Roman" w:hAnsi="Times New Roman"/>
          <w:b/>
          <w:sz w:val="28"/>
          <w:szCs w:val="28"/>
          <w:lang w:eastAsia="ru-RU"/>
        </w:rPr>
      </w:pPr>
      <w:r w:rsidRPr="00D1512D">
        <w:rPr>
          <w:rFonts w:ascii="Times New Roman" w:eastAsia="Times New Roman" w:hAnsi="Times New Roman"/>
          <w:b/>
          <w:sz w:val="28"/>
          <w:szCs w:val="28"/>
          <w:lang w:eastAsia="ru-RU"/>
        </w:rPr>
        <w:t>Создание условий для благоустройства сельских территорий</w:t>
      </w:r>
    </w:p>
    <w:p w:rsidR="00D1512D" w:rsidRPr="00D1512D" w:rsidRDefault="00D1512D" w:rsidP="00D1512D">
      <w:pPr>
        <w:spacing w:after="0" w:line="240" w:lineRule="auto"/>
        <w:ind w:firstLine="709"/>
        <w:jc w:val="both"/>
        <w:rPr>
          <w:rFonts w:ascii="Times New Roman" w:eastAsia="Times New Roman" w:hAnsi="Times New Roman"/>
          <w:b/>
          <w:sz w:val="28"/>
          <w:szCs w:val="28"/>
          <w:lang w:eastAsia="ru-RU"/>
        </w:rPr>
      </w:pPr>
    </w:p>
    <w:p w:rsidR="00D1512D" w:rsidRPr="00D1512D" w:rsidRDefault="00D1512D" w:rsidP="00D1512D">
      <w:pPr>
        <w:widowControl w:val="0"/>
        <w:autoSpaceDE w:val="0"/>
        <w:autoSpaceDN w:val="0"/>
        <w:spacing w:after="0" w:line="240" w:lineRule="auto"/>
        <w:ind w:firstLine="426"/>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3.3. Меры муниципальной поддержки, предоставляются на </w:t>
      </w:r>
      <w:r w:rsidRPr="00D1512D">
        <w:rPr>
          <w:rFonts w:ascii="Times New Roman" w:hAnsi="Times New Roman"/>
          <w:sz w:val="28"/>
          <w:szCs w:val="28"/>
        </w:rPr>
        <w:t xml:space="preserve">условиях </w:t>
      </w:r>
      <w:proofErr w:type="spellStart"/>
      <w:r w:rsidRPr="00D1512D">
        <w:rPr>
          <w:rFonts w:ascii="Times New Roman" w:hAnsi="Times New Roman"/>
          <w:sz w:val="28"/>
          <w:szCs w:val="28"/>
        </w:rPr>
        <w:t>софинансирования</w:t>
      </w:r>
      <w:proofErr w:type="spellEnd"/>
      <w:r w:rsidRPr="00D1512D">
        <w:rPr>
          <w:rFonts w:ascii="Times New Roman" w:hAnsi="Times New Roman"/>
          <w:sz w:val="28"/>
          <w:szCs w:val="28"/>
        </w:rPr>
        <w:t xml:space="preserve"> из федерального бюджета на реализацию мероприятий по благоустройству сельских территорий (далее - субсидии).</w:t>
      </w:r>
    </w:p>
    <w:p w:rsidR="00D1512D" w:rsidRPr="00D1512D" w:rsidRDefault="00D1512D" w:rsidP="00D1512D">
      <w:pPr>
        <w:widowControl w:val="0"/>
        <w:autoSpaceDE w:val="0"/>
        <w:autoSpaceDN w:val="0"/>
        <w:spacing w:after="0" w:line="240" w:lineRule="auto"/>
        <w:ind w:firstLine="426"/>
        <w:contextualSpacing/>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 Участниками подпрограммы являются:</w:t>
      </w:r>
    </w:p>
    <w:p w:rsidR="00D1512D" w:rsidRPr="00D1512D" w:rsidRDefault="00D1512D" w:rsidP="00D1512D">
      <w:pPr>
        <w:spacing w:after="0" w:line="240" w:lineRule="auto"/>
        <w:ind w:firstLine="426"/>
        <w:jc w:val="both"/>
        <w:rPr>
          <w:rFonts w:ascii="Times New Roman" w:eastAsia="Times New Roman" w:hAnsi="Times New Roman"/>
          <w:b/>
          <w:sz w:val="28"/>
          <w:szCs w:val="28"/>
          <w:lang w:eastAsia="ru-RU"/>
        </w:rPr>
      </w:pPr>
      <w:r w:rsidRPr="00D1512D">
        <w:rPr>
          <w:rFonts w:ascii="Times New Roman" w:eastAsia="Times New Roman" w:hAnsi="Times New Roman"/>
          <w:b/>
          <w:sz w:val="28"/>
          <w:szCs w:val="28"/>
          <w:lang w:eastAsia="ru-RU"/>
        </w:rPr>
        <w:t xml:space="preserve">- </w:t>
      </w:r>
      <w:r w:rsidRPr="00D1512D">
        <w:rPr>
          <w:rFonts w:ascii="Times New Roman" w:hAnsi="Times New Roman"/>
          <w:sz w:val="28"/>
          <w:szCs w:val="28"/>
        </w:rPr>
        <w:t>сельские территории.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2.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3. </w:t>
      </w:r>
      <w:proofErr w:type="gramStart"/>
      <w:r w:rsidRPr="00D1512D">
        <w:rPr>
          <w:rFonts w:ascii="Times New Roman" w:eastAsia="Times New Roman" w:hAnsi="Times New Roman"/>
          <w:sz w:val="28"/>
          <w:szCs w:val="28"/>
          <w:lang w:eastAsia="ru-RU"/>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w:t>
      </w:r>
      <w:proofErr w:type="gramEnd"/>
      <w:r w:rsidRPr="00D1512D">
        <w:rPr>
          <w:rFonts w:ascii="Times New Roman" w:eastAsia="Times New Roman" w:hAnsi="Times New Roman"/>
          <w:sz w:val="28"/>
          <w:szCs w:val="28"/>
          <w:lang w:eastAsia="ru-RU"/>
        </w:rPr>
        <w:t xml:space="preserve"> проектов по благоустройству сельских территорий (далее - проекты) по следующим направлениям:</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в) организация пешеходных коммуникаций, в том числе тротуаров, аллей, велосипедных дорожек, тропинок;</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г) создание и обустройство мест автомобильных и велосипедных парковок;</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д) ремонтно-восстановительные работы улично-дорожной сети и дворовых проездов;</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ж) обустройство территории в целях обеспечения беспрепятственного передвижения инвалидов и других маломобильных групп населения;</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з) организация ливневых стоков;</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и) обустройство общественных колодцев и водоразборных колонок;</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к) обустройство площадок накопления твердых коммунальных отходов;</w:t>
      </w:r>
    </w:p>
    <w:p w:rsidR="00D1512D" w:rsidRPr="00D1512D" w:rsidRDefault="00D1512D" w:rsidP="00D1512D">
      <w:pPr>
        <w:spacing w:line="240" w:lineRule="auto"/>
        <w:jc w:val="both"/>
        <w:rPr>
          <w:rFonts w:ascii="Times New Roman" w:hAnsi="Times New Roman"/>
          <w:sz w:val="28"/>
          <w:szCs w:val="28"/>
        </w:rPr>
      </w:pPr>
      <w:r w:rsidRPr="00D1512D">
        <w:rPr>
          <w:rFonts w:ascii="Times New Roman" w:hAnsi="Times New Roman"/>
          <w:sz w:val="28"/>
          <w:szCs w:val="28"/>
        </w:rPr>
        <w:t>л) сохранение и восстановление природных ландшафтов и историко-культурных памятников.</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4. Размер государственной поддержки, предоставляемой органу местного самоуправления, расположенному на сельской территории субъекта Российской Федерации, по каждому из направлений, указанных в </w:t>
      </w:r>
      <w:hyperlink w:anchor="P842" w:history="1">
        <w:r w:rsidRPr="00D1512D">
          <w:rPr>
            <w:rFonts w:ascii="Times New Roman" w:eastAsia="Times New Roman" w:hAnsi="Times New Roman"/>
            <w:color w:val="0000FF"/>
            <w:sz w:val="28"/>
            <w:szCs w:val="28"/>
            <w:lang w:eastAsia="ru-RU"/>
          </w:rPr>
          <w:t>пункте 3</w:t>
        </w:r>
      </w:hyperlink>
      <w:r w:rsidRPr="00D1512D">
        <w:rPr>
          <w:rFonts w:ascii="Times New Roman" w:eastAsia="Times New Roman" w:hAnsi="Times New Roman"/>
          <w:sz w:val="28"/>
          <w:szCs w:val="28"/>
          <w:lang w:eastAsia="ru-RU"/>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5. Работы, выполняемые в рамках проекта, должны быть завершены до 31 декабря года, в котором получена субсидия.</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6. Субсидия предоставляется при соблюдении следующих условий:</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а) наличие правового акта субъекта Российской Федерации, предусматривающего мероприятие, в целях </w:t>
      </w:r>
      <w:proofErr w:type="spellStart"/>
      <w:r w:rsidRPr="00D1512D">
        <w:rPr>
          <w:rFonts w:ascii="Times New Roman" w:eastAsia="Times New Roman" w:hAnsi="Times New Roman"/>
          <w:sz w:val="28"/>
          <w:szCs w:val="28"/>
          <w:lang w:eastAsia="ru-RU"/>
        </w:rPr>
        <w:t>софинансирования</w:t>
      </w:r>
      <w:proofErr w:type="spellEnd"/>
      <w:r w:rsidRPr="00D1512D">
        <w:rPr>
          <w:rFonts w:ascii="Times New Roman" w:eastAsia="Times New Roman" w:hAnsi="Times New Roman"/>
          <w:sz w:val="28"/>
          <w:szCs w:val="28"/>
          <w:lang w:eastAsia="ru-RU"/>
        </w:rPr>
        <w:t xml:space="preserve"> которого предоставляется субсидия, в соответствии с требованиями нормативных правовых актов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2" w:history="1">
        <w:r w:rsidRPr="00D1512D">
          <w:rPr>
            <w:rFonts w:ascii="Times New Roman" w:eastAsia="Times New Roman" w:hAnsi="Times New Roman"/>
            <w:color w:val="0000FF"/>
            <w:sz w:val="28"/>
            <w:szCs w:val="28"/>
            <w:lang w:eastAsia="ru-RU"/>
          </w:rPr>
          <w:t>пунктом 10</w:t>
        </w:r>
      </w:hyperlink>
      <w:r w:rsidRPr="00D1512D">
        <w:rPr>
          <w:rFonts w:ascii="Times New Roman" w:eastAsia="Times New Roman" w:hAnsi="Times New Roman"/>
          <w:sz w:val="28"/>
          <w:szCs w:val="28"/>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rsidRPr="00D1512D">
        <w:rPr>
          <w:rFonts w:ascii="Times New Roman" w:eastAsia="Times New Roman" w:hAnsi="Times New Roman"/>
          <w:sz w:val="28"/>
          <w:szCs w:val="28"/>
          <w:lang w:eastAsia="ru-RU"/>
        </w:rPr>
        <w:t xml:space="preserve"> федерального бюджета бюджетам субъектов Российской Федерации" (далее - Правила предоставления субсидий).</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42" w:history="1">
        <w:r w:rsidRPr="00D1512D">
          <w:rPr>
            <w:rFonts w:ascii="Times New Roman" w:eastAsia="Times New Roman" w:hAnsi="Times New Roman"/>
            <w:color w:val="0000FF"/>
            <w:sz w:val="28"/>
            <w:szCs w:val="28"/>
            <w:lang w:eastAsia="ru-RU"/>
          </w:rPr>
          <w:t>пункте 3</w:t>
        </w:r>
      </w:hyperlink>
      <w:r w:rsidRPr="00D1512D">
        <w:rPr>
          <w:rFonts w:ascii="Times New Roman" w:eastAsia="Times New Roman" w:hAnsi="Times New Roman"/>
          <w:sz w:val="28"/>
          <w:szCs w:val="28"/>
          <w:lang w:eastAsia="ru-RU"/>
        </w:rPr>
        <w:t>.</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8. Критериями отбора субъекта Российской Федерации для предоставления субсидии являются:</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а) наличие перечня проектов на очередной финансовый год и плановый период, </w:t>
      </w:r>
      <w:hyperlink r:id="rId23" w:history="1">
        <w:r w:rsidRPr="00D1512D">
          <w:rPr>
            <w:rFonts w:ascii="Times New Roman" w:eastAsia="Times New Roman" w:hAnsi="Times New Roman"/>
            <w:color w:val="0000FF"/>
            <w:sz w:val="28"/>
            <w:szCs w:val="28"/>
            <w:lang w:eastAsia="ru-RU"/>
          </w:rPr>
          <w:t>форма</w:t>
        </w:r>
      </w:hyperlink>
      <w:r w:rsidRPr="00D1512D">
        <w:rPr>
          <w:rFonts w:ascii="Times New Roman" w:eastAsia="Times New Roman" w:hAnsi="Times New Roman"/>
          <w:sz w:val="28"/>
          <w:szCs w:val="28"/>
          <w:lang w:eastAsia="ru-RU"/>
        </w:rPr>
        <w:t xml:space="preserve"> которого устанавливается Министерством сельского хозяйства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б) наличие заявки о предоставлении субсидии на очередной финансовый год и плановый период, </w:t>
      </w:r>
      <w:hyperlink r:id="rId24" w:history="1">
        <w:r w:rsidRPr="00D1512D">
          <w:rPr>
            <w:rFonts w:ascii="Times New Roman" w:eastAsia="Times New Roman" w:hAnsi="Times New Roman"/>
            <w:color w:val="0000FF"/>
            <w:sz w:val="28"/>
            <w:szCs w:val="28"/>
            <w:lang w:eastAsia="ru-RU"/>
          </w:rPr>
          <w:t>форма</w:t>
        </w:r>
      </w:hyperlink>
      <w:r w:rsidRPr="00D1512D">
        <w:rPr>
          <w:rFonts w:ascii="Times New Roman" w:eastAsia="Times New Roman" w:hAnsi="Times New Roman"/>
          <w:sz w:val="28"/>
          <w:szCs w:val="28"/>
          <w:lang w:eastAsia="ru-RU"/>
        </w:rPr>
        <w:t xml:space="preserve"> которой устанавливается Министерством сельского хозяйства Российской Федерации (далее - заявка).</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9.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5" w:history="1">
        <w:r w:rsidRPr="00D1512D">
          <w:rPr>
            <w:rFonts w:ascii="Times New Roman" w:eastAsia="Times New Roman" w:hAnsi="Times New Roman"/>
            <w:color w:val="0000FF"/>
            <w:sz w:val="28"/>
            <w:szCs w:val="28"/>
            <w:lang w:eastAsia="ru-RU"/>
          </w:rPr>
          <w:t>типовой форме</w:t>
        </w:r>
      </w:hyperlink>
      <w:r w:rsidRPr="00D1512D">
        <w:rPr>
          <w:rFonts w:ascii="Times New Roman" w:eastAsia="Times New Roman" w:hAnsi="Times New Roman"/>
          <w:sz w:val="28"/>
          <w:szCs w:val="28"/>
          <w:lang w:eastAsia="ru-RU"/>
        </w:rPr>
        <w:t>, утвержденной Министерством финансов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rsidRPr="00D1512D">
        <w:rPr>
          <w:rFonts w:ascii="Times New Roman" w:eastAsia="Times New Roman" w:hAnsi="Times New Roman"/>
          <w:sz w:val="28"/>
          <w:szCs w:val="28"/>
          <w:lang w:eastAsia="ru-RU"/>
        </w:rPr>
        <w:t>софинансирования</w:t>
      </w:r>
      <w:proofErr w:type="spellEnd"/>
      <w:r w:rsidRPr="00D1512D">
        <w:rPr>
          <w:rFonts w:ascii="Times New Roman" w:eastAsia="Times New Roman" w:hAnsi="Times New Roman"/>
          <w:sz w:val="28"/>
          <w:szCs w:val="28"/>
          <w:lang w:eastAsia="ru-RU"/>
        </w:rPr>
        <w:t xml:space="preserve"> которых бюджету субъекта Российской Федерации предоставляется субсидия, в том числе в целях </w:t>
      </w:r>
      <w:proofErr w:type="gramStart"/>
      <w:r w:rsidRPr="00D1512D">
        <w:rPr>
          <w:rFonts w:ascii="Times New Roman" w:eastAsia="Times New Roman" w:hAnsi="Times New Roman"/>
          <w:sz w:val="28"/>
          <w:szCs w:val="28"/>
          <w:lang w:eastAsia="ru-RU"/>
        </w:rPr>
        <w:t>достижения значения показателя результативности использования</w:t>
      </w:r>
      <w:proofErr w:type="gramEnd"/>
      <w:r w:rsidRPr="00D1512D">
        <w:rPr>
          <w:rFonts w:ascii="Times New Roman" w:eastAsia="Times New Roman" w:hAnsi="Times New Roman"/>
          <w:sz w:val="28"/>
          <w:szCs w:val="28"/>
          <w:lang w:eastAsia="ru-RU"/>
        </w:rPr>
        <w:t xml:space="preserve"> субсидии, установленного соглашением, что не повлечет за собой возникновения обязательств по увеличению размера субсидии.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11.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2" w:name="P881"/>
      <w:bookmarkEnd w:id="2"/>
      <w:r w:rsidRPr="00D1512D">
        <w:rPr>
          <w:rFonts w:ascii="Times New Roman" w:eastAsia="Times New Roman" w:hAnsi="Times New Roman"/>
          <w:sz w:val="28"/>
          <w:szCs w:val="28"/>
          <w:lang w:eastAsia="ru-RU"/>
        </w:rPr>
        <w:t xml:space="preserve">13. </w:t>
      </w:r>
      <w:proofErr w:type="gramStart"/>
      <w:r w:rsidRPr="00D1512D">
        <w:rPr>
          <w:rFonts w:ascii="Times New Roman" w:eastAsia="Times New Roman" w:hAnsi="Times New Roman"/>
          <w:sz w:val="28"/>
          <w:szCs w:val="28"/>
          <w:lang w:eastAsia="ru-RU"/>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6" w:history="1">
        <w:r w:rsidRPr="00D1512D">
          <w:rPr>
            <w:rFonts w:ascii="Times New Roman" w:eastAsia="Times New Roman" w:hAnsi="Times New Roman"/>
            <w:color w:val="0000FF"/>
            <w:sz w:val="28"/>
            <w:szCs w:val="28"/>
            <w:lang w:eastAsia="ru-RU"/>
          </w:rPr>
          <w:t>подпунктом "б" пункта 10</w:t>
        </w:r>
      </w:hyperlink>
      <w:r w:rsidRPr="00D1512D">
        <w:rPr>
          <w:rFonts w:ascii="Times New Roman" w:eastAsia="Times New Roman" w:hAnsi="Times New Roman"/>
          <w:sz w:val="28"/>
          <w:szCs w:val="28"/>
          <w:lang w:eastAsia="ru-RU"/>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83" w:history="1">
        <w:r w:rsidRPr="00D1512D">
          <w:rPr>
            <w:rFonts w:ascii="Times New Roman" w:eastAsia="Times New Roman" w:hAnsi="Times New Roman"/>
            <w:color w:val="0000FF"/>
            <w:sz w:val="28"/>
            <w:szCs w:val="28"/>
            <w:lang w:eastAsia="ru-RU"/>
          </w:rPr>
          <w:t>пункте 1</w:t>
        </w:r>
      </w:hyperlink>
      <w:r w:rsidRPr="00D1512D">
        <w:rPr>
          <w:rFonts w:ascii="Times New Roman" w:eastAsia="Times New Roman" w:hAnsi="Times New Roman"/>
          <w:color w:val="0000FF"/>
          <w:sz w:val="28"/>
          <w:szCs w:val="28"/>
          <w:lang w:eastAsia="ru-RU"/>
        </w:rPr>
        <w:t>5</w:t>
      </w:r>
      <w:r w:rsidRPr="00D1512D">
        <w:rPr>
          <w:rFonts w:ascii="Times New Roman" w:eastAsia="Times New Roman" w:hAnsi="Times New Roman"/>
          <w:sz w:val="28"/>
          <w:szCs w:val="28"/>
          <w:lang w:eastAsia="ru-RU"/>
        </w:rPr>
        <w:t>, в соответствии с соглашением в году, следующем за годом предоставления субсидии, указанные нарушения не</w:t>
      </w:r>
      <w:proofErr w:type="gramEnd"/>
      <w:r w:rsidRPr="00D1512D">
        <w:rPr>
          <w:rFonts w:ascii="Times New Roman" w:eastAsia="Times New Roman" w:hAnsi="Times New Roman"/>
          <w:sz w:val="28"/>
          <w:szCs w:val="28"/>
          <w:lang w:eastAsia="ru-RU"/>
        </w:rP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7" w:history="1">
        <w:r w:rsidRPr="00D1512D">
          <w:rPr>
            <w:rFonts w:ascii="Times New Roman" w:eastAsia="Times New Roman" w:hAnsi="Times New Roman"/>
            <w:color w:val="0000FF"/>
            <w:sz w:val="28"/>
            <w:szCs w:val="28"/>
            <w:lang w:eastAsia="ru-RU"/>
          </w:rPr>
          <w:t>пунктами 1</w:t>
        </w:r>
      </w:hyperlink>
      <w:r w:rsidRPr="00D1512D">
        <w:rPr>
          <w:rFonts w:ascii="Times New Roman" w:eastAsia="Times New Roman" w:hAnsi="Times New Roman"/>
          <w:color w:val="0000FF"/>
          <w:sz w:val="28"/>
          <w:szCs w:val="28"/>
          <w:lang w:eastAsia="ru-RU"/>
        </w:rPr>
        <w:t>6</w:t>
      </w:r>
      <w:r w:rsidRPr="00D1512D">
        <w:rPr>
          <w:rFonts w:ascii="Times New Roman" w:eastAsia="Times New Roman" w:hAnsi="Times New Roman"/>
          <w:sz w:val="28"/>
          <w:szCs w:val="28"/>
          <w:lang w:eastAsia="ru-RU"/>
        </w:rPr>
        <w:t xml:space="preserve"> - </w:t>
      </w:r>
      <w:hyperlink r:id="rId28" w:history="1">
        <w:r w:rsidRPr="00D1512D">
          <w:rPr>
            <w:rFont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al="28"/>
          <w:lang w:eastAsia="ru-RU"/>
        </w:rPr>
        <w:t xml:space="preserve"> Правил предоставления субсидий.</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14. Освобождение субъектов Российской Федерации от применения мер ответственности, предусмотренных </w:t>
      </w:r>
      <w:hyperlink w:anchor="P881" w:history="1">
        <w:r w:rsidRPr="00D1512D">
          <w:rPr>
            <w:rFonts w:ascii="Times New Roman" w:eastAsia="Times New Roman" w:hAnsi="Times New Roman"/>
            <w:color w:val="0000FF"/>
            <w:sz w:val="28"/>
            <w:szCs w:val="28"/>
            <w:lang w:eastAsia="ru-RU"/>
          </w:rPr>
          <w:t>пунктом 1</w:t>
        </w:r>
      </w:hyperlink>
      <w:r w:rsidRPr="00D1512D">
        <w:rPr>
          <w:rFonts w:ascii="Times New Roman" w:eastAsia="Times New Roman" w:hAnsi="Times New Roman"/>
          <w:color w:val="0000FF"/>
          <w:sz w:val="28"/>
          <w:szCs w:val="28"/>
          <w:lang w:eastAsia="ru-RU"/>
        </w:rPr>
        <w:t>3</w:t>
      </w:r>
      <w:r w:rsidRPr="00D1512D">
        <w:rPr>
          <w:rFonts w:ascii="Times New Roman" w:eastAsia="Times New Roman" w:hAnsi="Times New Roman"/>
          <w:sz w:val="28"/>
          <w:szCs w:val="28"/>
          <w:lang w:eastAsia="ru-RU"/>
        </w:rPr>
        <w:t xml:space="preserve">, а также возврат средств из бюджета субъекта Российской Федерации в федеральный бюджет осуществляются в соответствии с </w:t>
      </w:r>
      <w:hyperlink r:id="rId29" w:history="1">
        <w:r w:rsidRPr="00D1512D">
          <w:rPr>
            <w:rFonts w:ascii="Times New Roman" w:eastAsia="Times New Roman" w:hAnsi="Times New Roman"/>
            <w:color w:val="0000FF"/>
            <w:sz w:val="28"/>
            <w:szCs w:val="28"/>
            <w:lang w:eastAsia="ru-RU"/>
          </w:rPr>
          <w:t>пунктом 20</w:t>
        </w:r>
      </w:hyperlink>
      <w:r w:rsidRPr="00D1512D">
        <w:rPr>
          <w:rFonts w:ascii="Times New Roman" w:eastAsia="Times New Roman" w:hAnsi="Times New Roman"/>
          <w:sz w:val="28"/>
          <w:szCs w:val="28"/>
          <w:lang w:eastAsia="ru-RU"/>
        </w:rPr>
        <w:t xml:space="preserve"> Правил предоставления субсидий.</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bookmarkStart w:id="3" w:name="P883"/>
      <w:bookmarkEnd w:id="3"/>
      <w:r w:rsidRPr="00D1512D">
        <w:rPr>
          <w:rFonts w:ascii="Times New Roman" w:eastAsia="Times New Roman" w:hAnsi="Times New Roman"/>
          <w:sz w:val="28"/>
          <w:szCs w:val="28"/>
          <w:lang w:eastAsia="ru-RU"/>
        </w:rP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количества реализованных проектов.</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16.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17. В случае нарушения субъектом Российской Федерации условий предоставления субсидии, а также невозврата субъектом Российской Федерации сре</w:t>
      </w:r>
      <w:proofErr w:type="gramStart"/>
      <w:r w:rsidRPr="00D1512D">
        <w:rPr>
          <w:rFonts w:ascii="Times New Roman" w:eastAsia="Times New Roman" w:hAnsi="Times New Roman"/>
          <w:sz w:val="28"/>
          <w:szCs w:val="28"/>
          <w:lang w:eastAsia="ru-RU"/>
        </w:rPr>
        <w:t>дств в ф</w:t>
      </w:r>
      <w:proofErr w:type="gramEnd"/>
      <w:r w:rsidRPr="00D1512D">
        <w:rPr>
          <w:rFonts w:ascii="Times New Roman" w:eastAsia="Times New Roman" w:hAnsi="Times New Roman"/>
          <w:sz w:val="28"/>
          <w:szCs w:val="28"/>
          <w:lang w:eastAsia="ru-RU"/>
        </w:rPr>
        <w:t xml:space="preserve">едеральный бюджет в соответствии с порядком и на условиях, которые установлены </w:t>
      </w:r>
      <w:hyperlink r:id="rId30" w:history="1">
        <w:r w:rsidRPr="00D1512D">
          <w:rPr>
            <w:rFonts w:ascii="Times New Roman" w:eastAsia="Times New Roman" w:hAnsi="Times New Roman"/>
            <w:color w:val="0000FF"/>
            <w:sz w:val="28"/>
            <w:szCs w:val="28"/>
            <w:lang w:eastAsia="ru-RU"/>
          </w:rPr>
          <w:t>Правилами</w:t>
        </w:r>
      </w:hyperlink>
      <w:r w:rsidRPr="00D1512D">
        <w:rPr>
          <w:rFonts w:ascii="Times New Roman" w:eastAsia="Times New Roman" w:hAnsi="Times New Roman"/>
          <w:sz w:val="28"/>
          <w:szCs w:val="28"/>
          <w:lang w:eastAsia="ru-RU"/>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D1512D" w:rsidRPr="00D1512D" w:rsidRDefault="00D1512D" w:rsidP="00D1512D">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19. </w:t>
      </w:r>
      <w:proofErr w:type="gramStart"/>
      <w:r w:rsidRPr="00D1512D">
        <w:rPr>
          <w:rFonts w:ascii="Times New Roman" w:eastAsia="Times New Roman" w:hAnsi="Times New Roman"/>
          <w:sz w:val="28"/>
          <w:szCs w:val="28"/>
          <w:lang w:eastAsia="ru-RU"/>
        </w:rPr>
        <w:t>Контроль за</w:t>
      </w:r>
      <w:proofErr w:type="gramEnd"/>
      <w:r w:rsidRPr="00D1512D">
        <w:rPr>
          <w:rFonts w:ascii="Times New Roman" w:eastAsia="Times New Roman" w:hAnsi="Times New Roman"/>
          <w:sz w:val="28"/>
          <w:szCs w:val="28"/>
          <w:lang w:eastAsia="ru-RU"/>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D1512D" w:rsidRPr="00D1512D" w:rsidRDefault="00D1512D" w:rsidP="00D1512D">
      <w:pPr>
        <w:spacing w:after="0" w:line="240" w:lineRule="auto"/>
        <w:ind w:firstLine="709"/>
        <w:jc w:val="both"/>
        <w:rPr>
          <w:rFonts w:ascii="Times New Roman" w:eastAsia="Times New Roman" w:hAnsi="Times New Roman"/>
          <w:b/>
          <w:sz w:val="28"/>
          <w:szCs w:val="28"/>
          <w:lang w:eastAsia="ru-RU"/>
        </w:rPr>
      </w:pPr>
    </w:p>
    <w:p w:rsidR="00D1512D" w:rsidRPr="00D1512D" w:rsidRDefault="00D1512D" w:rsidP="00D1512D">
      <w:pPr>
        <w:widowControl w:val="0"/>
        <w:numPr>
          <w:ilvl w:val="0"/>
          <w:numId w:val="1"/>
        </w:numPr>
        <w:autoSpaceDE w:val="0"/>
        <w:autoSpaceDN w:val="0"/>
        <w:spacing w:after="0" w:line="240" w:lineRule="auto"/>
        <w:contextualSpacing/>
        <w:jc w:val="center"/>
        <w:outlineLvl w:val="2"/>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УПРАВЛЕНИЕ ПОДПРОГРАММОЙ И КОНТРОЛЬ</w:t>
      </w:r>
    </w:p>
    <w:p w:rsidR="00D1512D" w:rsidRPr="00D1512D" w:rsidRDefault="00D1512D" w:rsidP="00D1512D">
      <w:pPr>
        <w:widowControl w:val="0"/>
        <w:autoSpaceDE w:val="0"/>
        <w:autoSpaceDN w:val="0"/>
        <w:spacing w:after="0" w:line="240" w:lineRule="auto"/>
        <w:jc w:val="center"/>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ЗА ИСПОЛНЕНИЕМ ПОДПРОГРАММЫ</w:t>
      </w: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D1512D" w:rsidRPr="00D1512D" w:rsidRDefault="00D1512D" w:rsidP="00D1512D">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Организацию управления подпрограммой и </w:t>
      </w:r>
      <w:proofErr w:type="gramStart"/>
      <w:r w:rsidRPr="00D1512D">
        <w:rPr>
          <w:rFonts w:ascii="Times New Roman" w:eastAsia="Times New Roman" w:hAnsi="Times New Roman"/>
          <w:sz w:val="28"/>
          <w:szCs w:val="28"/>
          <w:lang w:eastAsia="ru-RU"/>
        </w:rPr>
        <w:t>контроль за</w:t>
      </w:r>
      <w:proofErr w:type="gramEnd"/>
      <w:r w:rsidRPr="00D1512D">
        <w:rPr>
          <w:rFonts w:ascii="Times New Roman" w:eastAsia="Times New Roman" w:hAnsi="Times New Roman"/>
          <w:sz w:val="28"/>
          <w:szCs w:val="28"/>
          <w:lang w:eastAsia="ru-RU"/>
        </w:rPr>
        <w:t xml:space="preserve"> ее исполнением осуществляет администрация Каратузского района.</w:t>
      </w:r>
    </w:p>
    <w:p w:rsidR="00D1512D" w:rsidRPr="00D1512D" w:rsidRDefault="00D1512D" w:rsidP="00D1512D">
      <w:pPr>
        <w:widowControl w:val="0"/>
        <w:autoSpaceDE w:val="0"/>
        <w:autoSpaceDN w:val="0"/>
        <w:spacing w:after="0" w:line="240" w:lineRule="auto"/>
        <w:ind w:firstLine="708"/>
        <w:jc w:val="both"/>
        <w:rPr>
          <w:rFonts w:ascii="Times New Roman" w:hAnsi="Times New Roman"/>
          <w:sz w:val="28"/>
          <w:szCs w:val="28"/>
        </w:rPr>
      </w:pPr>
      <w:r w:rsidRPr="00D1512D">
        <w:rPr>
          <w:rFonts w:ascii="Times New Roman" w:hAnsi="Times New Roman"/>
          <w:sz w:val="28"/>
          <w:szCs w:val="28"/>
        </w:rPr>
        <w:t>Администрация Каратузского района для обеспечения мониторинга и анализа хода реализации подпрограммы организует ведение и представление полугодовой и годовой отчетности.</w:t>
      </w:r>
    </w:p>
    <w:p w:rsidR="00D1512D" w:rsidRPr="00D1512D" w:rsidRDefault="00D1512D" w:rsidP="00D1512D">
      <w:pPr>
        <w:widowControl w:val="0"/>
        <w:autoSpaceDE w:val="0"/>
        <w:autoSpaceDN w:val="0"/>
        <w:spacing w:after="0" w:line="240" w:lineRule="auto"/>
        <w:ind w:firstLine="708"/>
        <w:jc w:val="both"/>
        <w:rPr>
          <w:rFonts w:ascii="Times New Roman" w:hAnsi="Times New Roman"/>
          <w:sz w:val="28"/>
          <w:szCs w:val="28"/>
        </w:rPr>
      </w:pPr>
      <w:r w:rsidRPr="00D1512D">
        <w:rPr>
          <w:rFonts w:ascii="Times New Roman" w:hAnsi="Times New Roman"/>
          <w:sz w:val="28"/>
          <w:szCs w:val="28"/>
        </w:rPr>
        <w:t xml:space="preserve">Отчет о реализации подпрограммы за первое полугодие отчетного года представляется отделом сельского хозяйства администрации района одновременно в отдел экономики и развития предпринимательства района и в финансовое управление администрации района в срок не позднее 10 августа отчетного года, по итогам года - не позднее 1 марта года, следующего </w:t>
      </w:r>
      <w:proofErr w:type="gramStart"/>
      <w:r w:rsidRPr="00D1512D">
        <w:rPr>
          <w:rFonts w:ascii="Times New Roman" w:hAnsi="Times New Roman"/>
          <w:sz w:val="28"/>
          <w:szCs w:val="28"/>
        </w:rPr>
        <w:t>за</w:t>
      </w:r>
      <w:proofErr w:type="gramEnd"/>
      <w:r w:rsidRPr="00D1512D">
        <w:rPr>
          <w:rFonts w:ascii="Times New Roman" w:hAnsi="Times New Roman"/>
          <w:sz w:val="28"/>
          <w:szCs w:val="28"/>
        </w:rPr>
        <w:t xml:space="preserve"> отчетным. По отдельным запросам финансового управления и отдела экономического развития администрации района отделом сельского хозяйства администрации района представляется дополнительная и (или) уточненная информация о ходе реализации подпрограммы.</w:t>
      </w:r>
    </w:p>
    <w:p w:rsidR="00D1512D" w:rsidRPr="00D1512D" w:rsidRDefault="00D1512D" w:rsidP="00D1512D">
      <w:pPr>
        <w:spacing w:after="0" w:line="240" w:lineRule="auto"/>
        <w:ind w:firstLine="709"/>
        <w:jc w:val="both"/>
        <w:rPr>
          <w:rFonts w:ascii="Times New Roman" w:hAnsi="Times New Roman"/>
          <w:sz w:val="28"/>
          <w:szCs w:val="28"/>
          <w:lang w:eastAsia="ru-RU"/>
        </w:rPr>
      </w:pPr>
      <w:proofErr w:type="gramStart"/>
      <w:r w:rsidRPr="00D1512D">
        <w:rPr>
          <w:rFonts w:ascii="Times New Roman" w:hAnsi="Times New Roman"/>
          <w:sz w:val="28"/>
          <w:szCs w:val="28"/>
          <w:lang w:eastAsia="ru-RU"/>
        </w:rPr>
        <w:t>Контроль за</w:t>
      </w:r>
      <w:proofErr w:type="gramEnd"/>
      <w:r w:rsidRPr="00D1512D">
        <w:rPr>
          <w:rFonts w:ascii="Times New Roman" w:hAnsi="Times New Roman"/>
          <w:sz w:val="28"/>
          <w:szCs w:val="28"/>
          <w:lang w:eastAsia="ru-RU"/>
        </w:rPr>
        <w:t xml:space="preserve"> исполнением подпрограммы осуществляет администрация Каратузского района.</w:t>
      </w:r>
    </w:p>
    <w:p w:rsidR="00D1512D" w:rsidRPr="00D1512D" w:rsidRDefault="00D1512D" w:rsidP="00D1512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1512D">
        <w:rPr>
          <w:rFonts w:ascii="Times New Roman" w:eastAsia="Times New Roman" w:hAnsi="Times New Roman"/>
          <w:sz w:val="28"/>
          <w:szCs w:val="28"/>
          <w:lang w:eastAsia="ru-RU"/>
        </w:rPr>
        <w:t>Контроль за</w:t>
      </w:r>
      <w:proofErr w:type="gramEnd"/>
      <w:r w:rsidRPr="00D1512D">
        <w:rPr>
          <w:rFonts w:ascii="Times New Roman" w:eastAsia="Times New Roman" w:hAnsi="Times New Roman"/>
          <w:sz w:val="28"/>
          <w:szCs w:val="28"/>
          <w:lang w:eastAsia="ru-RU"/>
        </w:rPr>
        <w:t xml:space="preserve"> использованием средств бюджета, контроль в части соблюдения получателями бюджетных средств условий договоров (соглашений) о предоставлении средств из бюджета и контроля в сфере закупок осуществляет финансовое  управление администрации Каратузского района.</w:t>
      </w:r>
    </w:p>
    <w:p w:rsidR="00D1512D" w:rsidRPr="00D1512D" w:rsidRDefault="00D1512D" w:rsidP="00D1512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1512D">
        <w:rPr>
          <w:rFonts w:ascii="Times New Roman" w:eastAsia="Times New Roman" w:hAnsi="Times New Roman"/>
          <w:sz w:val="28"/>
          <w:szCs w:val="28"/>
          <w:lang w:eastAsia="ru-RU"/>
        </w:rPr>
        <w:t xml:space="preserve">Внешний финансовый </w:t>
      </w:r>
      <w:proofErr w:type="gramStart"/>
      <w:r w:rsidRPr="00D1512D">
        <w:rPr>
          <w:rFonts w:ascii="Times New Roman" w:eastAsia="Times New Roman" w:hAnsi="Times New Roman"/>
          <w:sz w:val="28"/>
          <w:szCs w:val="28"/>
          <w:lang w:eastAsia="ru-RU"/>
        </w:rPr>
        <w:t>контроль за</w:t>
      </w:r>
      <w:proofErr w:type="gramEnd"/>
      <w:r w:rsidRPr="00D1512D">
        <w:rPr>
          <w:rFonts w:ascii="Times New Roman" w:eastAsia="Times New Roman" w:hAnsi="Times New Roman"/>
          <w:sz w:val="28"/>
          <w:szCs w:val="28"/>
          <w:lang w:eastAsia="ru-RU"/>
        </w:rPr>
        <w:t xml:space="preserve"> использованием средств бюджета на реализацию подпрограммы осуществляет контрольно-счетный орган Каратузского района.</w:t>
      </w:r>
    </w:p>
    <w:p w:rsidR="00D1512D" w:rsidRPr="00D1512D" w:rsidRDefault="00D1512D" w:rsidP="00D1512D">
      <w:pPr>
        <w:widowControl w:val="0"/>
        <w:autoSpaceDE w:val="0"/>
        <w:autoSpaceDN w:val="0"/>
        <w:spacing w:after="0" w:line="240" w:lineRule="auto"/>
        <w:ind w:firstLine="540"/>
        <w:jc w:val="both"/>
        <w:rPr>
          <w:rFonts w:ascii="Times New Roman" w:hAnsi="Times New Roman"/>
          <w:sz w:val="28"/>
          <w:szCs w:val="28"/>
          <w:highlight w:val="yellow"/>
        </w:rPr>
      </w:pPr>
    </w:p>
    <w:p w:rsidR="00D1512D" w:rsidRPr="00D1512D" w:rsidRDefault="00D1512D" w:rsidP="00D1512D">
      <w:pPr>
        <w:spacing w:after="0"/>
        <w:rPr>
          <w:rFonts w:ascii="Times New Roman" w:hAnsi="Times New Roman"/>
          <w:sz w:val="28"/>
          <w:szCs w:val="28"/>
          <w:highlight w:val="yellow"/>
        </w:rPr>
        <w:sectPr w:rsidR="00D1512D" w:rsidRPr="00D1512D" w:rsidSect="006C0FB7">
          <w:pgSz w:w="11906" w:h="16838"/>
          <w:pgMar w:top="425" w:right="851" w:bottom="1134" w:left="1701" w:header="709" w:footer="709" w:gutter="0"/>
          <w:cols w:space="720"/>
        </w:sectPr>
      </w:pPr>
    </w:p>
    <w:p w:rsidR="00D1512D" w:rsidRPr="00D1512D" w:rsidRDefault="00D1512D" w:rsidP="00D1512D">
      <w:pPr>
        <w:widowControl w:val="0"/>
        <w:autoSpaceDE w:val="0"/>
        <w:autoSpaceDN w:val="0"/>
        <w:spacing w:after="0" w:line="240" w:lineRule="auto"/>
        <w:jc w:val="right"/>
        <w:outlineLvl w:val="2"/>
        <w:rPr>
          <w:rFonts w:ascii="Times New Roman" w:hAnsi="Times New Roman"/>
        </w:rPr>
      </w:pPr>
      <w:r w:rsidRPr="00D1512D">
        <w:rPr>
          <w:rFonts w:ascii="Times New Roman" w:hAnsi="Times New Roman"/>
        </w:rPr>
        <w:t>Приложение № 1</w:t>
      </w:r>
    </w:p>
    <w:p w:rsidR="00D1512D" w:rsidRPr="00D1512D" w:rsidRDefault="00D1512D" w:rsidP="00D1512D">
      <w:pPr>
        <w:widowControl w:val="0"/>
        <w:autoSpaceDE w:val="0"/>
        <w:autoSpaceDN w:val="0"/>
        <w:spacing w:after="0" w:line="240" w:lineRule="auto"/>
        <w:jc w:val="right"/>
        <w:rPr>
          <w:rFonts w:ascii="Times New Roman" w:hAnsi="Times New Roman"/>
        </w:rPr>
      </w:pPr>
      <w:r w:rsidRPr="00D1512D">
        <w:rPr>
          <w:rFonts w:ascii="Times New Roman" w:hAnsi="Times New Roman"/>
        </w:rPr>
        <w:t>к подпрограмме</w:t>
      </w:r>
    </w:p>
    <w:p w:rsidR="00D1512D" w:rsidRPr="00D1512D" w:rsidRDefault="00D1512D" w:rsidP="00D1512D">
      <w:pPr>
        <w:spacing w:after="0" w:line="240" w:lineRule="auto"/>
        <w:jc w:val="right"/>
        <w:rPr>
          <w:rFonts w:ascii="Times New Roman" w:hAnsi="Times New Roman"/>
        </w:rPr>
      </w:pPr>
      <w:r w:rsidRPr="00D1512D">
        <w:rPr>
          <w:rFonts w:ascii="Times New Roman" w:hAnsi="Times New Roman"/>
        </w:rPr>
        <w:t>«Комплексное развитие сельских территорий»</w:t>
      </w:r>
    </w:p>
    <w:p w:rsidR="00D1512D" w:rsidRPr="00D1512D" w:rsidRDefault="00D1512D" w:rsidP="00D1512D">
      <w:pPr>
        <w:spacing w:after="0" w:line="240" w:lineRule="auto"/>
        <w:jc w:val="right"/>
        <w:rPr>
          <w:rFonts w:ascii="Times New Roman" w:hAnsi="Times New Roman"/>
        </w:rPr>
      </w:pPr>
    </w:p>
    <w:p w:rsidR="00D1512D" w:rsidRPr="00D1512D" w:rsidRDefault="00D1512D" w:rsidP="00D1512D">
      <w:pPr>
        <w:widowControl w:val="0"/>
        <w:autoSpaceDE w:val="0"/>
        <w:autoSpaceDN w:val="0"/>
        <w:spacing w:after="0" w:line="240" w:lineRule="auto"/>
        <w:jc w:val="right"/>
        <w:rPr>
          <w:rFonts w:ascii="Times New Roman" w:hAnsi="Times New Roman"/>
        </w:rPr>
      </w:pPr>
    </w:p>
    <w:p w:rsidR="00D1512D" w:rsidRPr="00D1512D" w:rsidRDefault="00D1512D" w:rsidP="00D1512D">
      <w:pPr>
        <w:widowControl w:val="0"/>
        <w:autoSpaceDE w:val="0"/>
        <w:autoSpaceDN w:val="0"/>
        <w:spacing w:after="0" w:line="240" w:lineRule="auto"/>
        <w:jc w:val="both"/>
        <w:rPr>
          <w:rFonts w:ascii="Times New Roman" w:hAnsi="Times New Roman"/>
          <w:sz w:val="28"/>
          <w:szCs w:val="28"/>
          <w:highlight w:val="yellow"/>
        </w:rPr>
      </w:pPr>
    </w:p>
    <w:p w:rsidR="00D1512D" w:rsidRPr="00D1512D" w:rsidRDefault="00D1512D" w:rsidP="00D1512D">
      <w:pPr>
        <w:widowControl w:val="0"/>
        <w:autoSpaceDE w:val="0"/>
        <w:autoSpaceDN w:val="0"/>
        <w:spacing w:after="0" w:line="240" w:lineRule="auto"/>
        <w:jc w:val="center"/>
        <w:rPr>
          <w:rFonts w:ascii="Times New Roman" w:hAnsi="Times New Roman"/>
          <w:sz w:val="28"/>
          <w:szCs w:val="28"/>
        </w:rPr>
      </w:pPr>
      <w:r w:rsidRPr="00D1512D">
        <w:rPr>
          <w:rFonts w:ascii="Times New Roman" w:hAnsi="Times New Roman"/>
          <w:sz w:val="28"/>
          <w:szCs w:val="28"/>
        </w:rPr>
        <w:t>ПЕРЕЧЕНЬ</w:t>
      </w:r>
    </w:p>
    <w:p w:rsidR="00D1512D" w:rsidRPr="00D1512D" w:rsidRDefault="00D1512D" w:rsidP="00D1512D">
      <w:pPr>
        <w:widowControl w:val="0"/>
        <w:autoSpaceDE w:val="0"/>
        <w:autoSpaceDN w:val="0"/>
        <w:spacing w:after="0" w:line="240" w:lineRule="auto"/>
        <w:jc w:val="center"/>
        <w:rPr>
          <w:rFonts w:ascii="Times New Roman" w:hAnsi="Times New Roman"/>
          <w:sz w:val="28"/>
          <w:szCs w:val="28"/>
        </w:rPr>
      </w:pPr>
      <w:r w:rsidRPr="00D1512D">
        <w:rPr>
          <w:rFonts w:ascii="Times New Roman" w:hAnsi="Times New Roman"/>
          <w:sz w:val="28"/>
          <w:szCs w:val="28"/>
        </w:rPr>
        <w:t>И ЗНАЧЕНИЯ ПОКАЗАТЕЛЕЙ РЕЗУЛЬТАТИВНОСТИ ПОДПРОГРАММЫ</w:t>
      </w:r>
    </w:p>
    <w:p w:rsidR="00D1512D" w:rsidRPr="00D1512D" w:rsidRDefault="00D1512D" w:rsidP="00D1512D">
      <w:pPr>
        <w:widowControl w:val="0"/>
        <w:autoSpaceDE w:val="0"/>
        <w:autoSpaceDN w:val="0"/>
        <w:spacing w:after="0" w:line="240" w:lineRule="auto"/>
        <w:jc w:val="both"/>
        <w:rPr>
          <w:rFonts w:ascii="Times New Roman" w:hAnsi="Times New Roman"/>
          <w:sz w:val="28"/>
          <w:szCs w:val="28"/>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05"/>
        <w:gridCol w:w="709"/>
        <w:gridCol w:w="2693"/>
        <w:gridCol w:w="1842"/>
        <w:gridCol w:w="1694"/>
        <w:gridCol w:w="6"/>
        <w:gridCol w:w="1412"/>
        <w:gridCol w:w="6"/>
        <w:gridCol w:w="2692"/>
      </w:tblGrid>
      <w:tr w:rsidR="00D1512D" w:rsidRPr="00D1512D" w:rsidTr="005F063F">
        <w:tc>
          <w:tcPr>
            <w:tcW w:w="566" w:type="dxa"/>
            <w:vMerge w:val="restart"/>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 xml:space="preserve">№ </w:t>
            </w:r>
            <w:proofErr w:type="gramStart"/>
            <w:r w:rsidRPr="00D1512D">
              <w:rPr>
                <w:rFonts w:ascii="Times New Roman" w:hAnsi="Times New Roman"/>
                <w:sz w:val="24"/>
                <w:szCs w:val="24"/>
              </w:rPr>
              <w:t>п</w:t>
            </w:r>
            <w:proofErr w:type="gramEnd"/>
            <w:r w:rsidRPr="00D1512D">
              <w:rPr>
                <w:rFonts w:ascii="Times New Roman" w:hAnsi="Times New Roman"/>
                <w:sz w:val="24"/>
                <w:szCs w:val="24"/>
              </w:rPr>
              <w:t>/п</w:t>
            </w:r>
          </w:p>
        </w:tc>
        <w:tc>
          <w:tcPr>
            <w:tcW w:w="3605" w:type="dxa"/>
            <w:vMerge w:val="restart"/>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Единица измерения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ind w:left="363" w:hanging="363"/>
              <w:rPr>
                <w:rFonts w:ascii="Times New Roman" w:hAnsi="Times New Roman"/>
                <w:sz w:val="24"/>
                <w:szCs w:val="24"/>
              </w:rPr>
            </w:pPr>
            <w:r w:rsidRPr="00D1512D">
              <w:rPr>
                <w:rFonts w:ascii="Times New Roman" w:hAnsi="Times New Roman"/>
                <w:sz w:val="24"/>
                <w:szCs w:val="24"/>
              </w:rPr>
              <w:t>Источник информации</w:t>
            </w:r>
          </w:p>
        </w:tc>
        <w:tc>
          <w:tcPr>
            <w:tcW w:w="7652" w:type="dxa"/>
            <w:gridSpan w:val="6"/>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Годы реализации подпрограммы</w:t>
            </w:r>
          </w:p>
        </w:tc>
      </w:tr>
      <w:tr w:rsidR="00D1512D" w:rsidRPr="00D1512D" w:rsidTr="005F063F">
        <w:tc>
          <w:tcPr>
            <w:tcW w:w="566"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hAnsi="Times New Roman"/>
                <w:sz w:val="24"/>
                <w:szCs w:val="24"/>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ind w:left="-385" w:firstLine="385"/>
              <w:jc w:val="center"/>
              <w:rPr>
                <w:rFonts w:ascii="Times New Roman" w:hAnsi="Times New Roman"/>
                <w:sz w:val="24"/>
                <w:szCs w:val="24"/>
              </w:rPr>
            </w:pPr>
            <w:r w:rsidRPr="00D1512D">
              <w:rPr>
                <w:rFonts w:ascii="Times New Roman" w:hAnsi="Times New Roman"/>
                <w:sz w:val="24"/>
                <w:szCs w:val="24"/>
              </w:rPr>
              <w:t>2021</w:t>
            </w:r>
          </w:p>
        </w:tc>
        <w:tc>
          <w:tcPr>
            <w:tcW w:w="1694"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2022</w:t>
            </w:r>
          </w:p>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2023</w:t>
            </w:r>
          </w:p>
        </w:tc>
        <w:tc>
          <w:tcPr>
            <w:tcW w:w="2698" w:type="dxa"/>
            <w:gridSpan w:val="2"/>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2024</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1</w:t>
            </w:r>
          </w:p>
        </w:tc>
        <w:tc>
          <w:tcPr>
            <w:tcW w:w="3605"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5</w:t>
            </w:r>
          </w:p>
        </w:tc>
        <w:tc>
          <w:tcPr>
            <w:tcW w:w="1700" w:type="dxa"/>
            <w:gridSpan w:val="2"/>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8</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rPr>
                <w:rFonts w:ascii="Times New Roman" w:hAnsi="Times New Roman"/>
                <w:sz w:val="24"/>
                <w:szCs w:val="24"/>
              </w:rPr>
            </w:pPr>
          </w:p>
        </w:tc>
        <w:tc>
          <w:tcPr>
            <w:tcW w:w="14659" w:type="dxa"/>
            <w:gridSpan w:val="9"/>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both"/>
              <w:rPr>
                <w:rFonts w:ascii="Times New Roman" w:hAnsi="Times New Roman"/>
                <w:sz w:val="24"/>
                <w:szCs w:val="24"/>
              </w:rPr>
            </w:pPr>
            <w:r w:rsidRPr="00D1512D">
              <w:rPr>
                <w:rFonts w:ascii="Times New Roman" w:hAnsi="Times New Roman"/>
                <w:sz w:val="24"/>
                <w:szCs w:val="24"/>
              </w:rPr>
              <w:t>Цель подпрограммы:  Создание комфортных условий жизнедеятельности в сельской местности</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1.</w:t>
            </w:r>
          </w:p>
        </w:tc>
        <w:tc>
          <w:tcPr>
            <w:tcW w:w="14659" w:type="dxa"/>
            <w:gridSpan w:val="9"/>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both"/>
              <w:rPr>
                <w:rFonts w:ascii="Times New Roman" w:hAnsi="Times New Roman"/>
                <w:sz w:val="24"/>
                <w:szCs w:val="24"/>
              </w:rPr>
            </w:pPr>
            <w:r w:rsidRPr="00D1512D">
              <w:rPr>
                <w:rFonts w:ascii="Times New Roman" w:hAnsi="Times New Roman"/>
                <w:sz w:val="24"/>
                <w:szCs w:val="24"/>
              </w:rPr>
              <w:t>Задача подпрограммы: Создание условий для обеспечения доступным и комфортным жильем сельского населения.</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1.1.</w:t>
            </w:r>
          </w:p>
        </w:tc>
        <w:tc>
          <w:tcPr>
            <w:tcW w:w="3605"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both"/>
              <w:rPr>
                <w:rFonts w:ascii="Times New Roman" w:hAnsi="Times New Roman"/>
                <w:sz w:val="24"/>
                <w:szCs w:val="24"/>
              </w:rPr>
            </w:pPr>
            <w:r w:rsidRPr="00D1512D">
              <w:rPr>
                <w:rFonts w:ascii="Times New Roman" w:hAnsi="Times New Roman"/>
                <w:sz w:val="24"/>
                <w:szCs w:val="24"/>
              </w:rPr>
              <w:t>Количество граждан, проживающих в сельской местности, в том числе молодых семей и молодых специалистов, улучшивших жилищные условия</w:t>
            </w:r>
          </w:p>
        </w:tc>
        <w:tc>
          <w:tcPr>
            <w:tcW w:w="709"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Чел.</w:t>
            </w:r>
          </w:p>
        </w:tc>
        <w:tc>
          <w:tcPr>
            <w:tcW w:w="2693"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Расчетный показатель на основании ведомственного мониторинга</w:t>
            </w:r>
          </w:p>
        </w:tc>
        <w:tc>
          <w:tcPr>
            <w:tcW w:w="1842"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10</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2.</w:t>
            </w:r>
          </w:p>
        </w:tc>
        <w:tc>
          <w:tcPr>
            <w:tcW w:w="14659" w:type="dxa"/>
            <w:gridSpan w:val="9"/>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 xml:space="preserve">Задача подпрограммы: </w:t>
            </w:r>
            <w:r w:rsidRPr="00D1512D">
              <w:rPr>
                <w:rFonts w:ascii="Times New Roman" w:eastAsia="Times New Roman" w:hAnsi="Times New Roman"/>
                <w:sz w:val="24"/>
                <w:szCs w:val="24"/>
                <w:lang w:eastAsia="ru-RU"/>
              </w:rPr>
              <w:t>Создание условий для благоустройства сельских территорий</w:t>
            </w:r>
          </w:p>
        </w:tc>
      </w:tr>
      <w:tr w:rsidR="00D1512D" w:rsidRPr="00D1512D" w:rsidTr="005F063F">
        <w:tc>
          <w:tcPr>
            <w:tcW w:w="566"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2.1.</w:t>
            </w:r>
          </w:p>
        </w:tc>
        <w:tc>
          <w:tcPr>
            <w:tcW w:w="3605"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both"/>
              <w:rPr>
                <w:rFonts w:ascii="Times New Roman" w:hAnsi="Times New Roman"/>
                <w:sz w:val="24"/>
                <w:szCs w:val="24"/>
              </w:rPr>
            </w:pPr>
            <w:r w:rsidRPr="00D1512D">
              <w:rPr>
                <w:rFonts w:ascii="Times New Roman" w:hAnsi="Times New Roman"/>
                <w:sz w:val="24"/>
                <w:szCs w:val="28"/>
              </w:rPr>
              <w:t>Количество реализованных проектов по благоустройству сельских территорий</w:t>
            </w:r>
          </w:p>
        </w:tc>
        <w:tc>
          <w:tcPr>
            <w:tcW w:w="709"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Чел.</w:t>
            </w:r>
          </w:p>
        </w:tc>
        <w:tc>
          <w:tcPr>
            <w:tcW w:w="2693"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rPr>
                <w:rFonts w:ascii="Times New Roman" w:hAnsi="Times New Roman"/>
                <w:sz w:val="24"/>
                <w:szCs w:val="24"/>
              </w:rPr>
            </w:pPr>
            <w:r w:rsidRPr="00D1512D">
              <w:rPr>
                <w:rFonts w:ascii="Times New Roman" w:hAnsi="Times New Roman"/>
                <w:sz w:val="24"/>
                <w:szCs w:val="24"/>
              </w:rPr>
              <w:t>Расчетный показатель на основании ведомственного мониторинга</w:t>
            </w:r>
          </w:p>
        </w:tc>
        <w:tc>
          <w:tcPr>
            <w:tcW w:w="1842"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p>
        </w:tc>
      </w:tr>
    </w:tbl>
    <w:p w:rsidR="00D1512D" w:rsidRPr="00D1512D" w:rsidRDefault="00D1512D" w:rsidP="00D1512D">
      <w:pPr>
        <w:rPr>
          <w:rFonts w:ascii="Times New Roman" w:hAnsi="Times New Roman"/>
        </w:rPr>
      </w:pPr>
    </w:p>
    <w:p w:rsidR="00D1512D" w:rsidRPr="00D1512D" w:rsidRDefault="00D1512D" w:rsidP="00D1512D">
      <w:pPr>
        <w:spacing w:after="0"/>
        <w:rPr>
          <w:rFonts w:ascii="Times New Roman" w:hAnsi="Times New Roman"/>
          <w:sz w:val="28"/>
          <w:szCs w:val="28"/>
          <w:highlight w:val="yellow"/>
        </w:rPr>
        <w:sectPr w:rsidR="00D1512D" w:rsidRPr="00D1512D">
          <w:pgSz w:w="16838" w:h="11906" w:orient="landscape"/>
          <w:pgMar w:top="510" w:right="1134" w:bottom="397" w:left="1134" w:header="709" w:footer="709" w:gutter="0"/>
          <w:cols w:space="720"/>
        </w:sectPr>
      </w:pPr>
    </w:p>
    <w:p w:rsidR="00D1512D" w:rsidRPr="00D1512D" w:rsidRDefault="00D1512D" w:rsidP="00D1512D">
      <w:pPr>
        <w:spacing w:after="0" w:line="240" w:lineRule="auto"/>
        <w:jc w:val="right"/>
        <w:rPr>
          <w:rFonts w:ascii="Times New Roman" w:hAnsi="Times New Roman"/>
        </w:rPr>
      </w:pPr>
      <w:r w:rsidRPr="00D1512D">
        <w:rPr>
          <w:rFonts w:ascii="Times New Roman" w:hAnsi="Times New Roman"/>
        </w:rPr>
        <w:t>Приложение № 2</w:t>
      </w:r>
    </w:p>
    <w:p w:rsidR="00D1512D" w:rsidRPr="00D1512D" w:rsidRDefault="00D1512D" w:rsidP="00D1512D">
      <w:pPr>
        <w:spacing w:after="0" w:line="240" w:lineRule="auto"/>
        <w:jc w:val="right"/>
        <w:rPr>
          <w:rFonts w:ascii="Times New Roman" w:hAnsi="Times New Roman"/>
        </w:rPr>
      </w:pPr>
      <w:r w:rsidRPr="00D1512D">
        <w:rPr>
          <w:rFonts w:ascii="Times New Roman" w:hAnsi="Times New Roman"/>
        </w:rPr>
        <w:t>к подпрограмме</w:t>
      </w:r>
    </w:p>
    <w:p w:rsidR="00D1512D" w:rsidRPr="00D1512D" w:rsidRDefault="00D1512D" w:rsidP="00D1512D">
      <w:pPr>
        <w:spacing w:after="0" w:line="240" w:lineRule="auto"/>
        <w:jc w:val="right"/>
        <w:rPr>
          <w:rFonts w:ascii="Times New Roman" w:hAnsi="Times New Roman"/>
        </w:rPr>
      </w:pPr>
      <w:r w:rsidRPr="00D1512D">
        <w:rPr>
          <w:rFonts w:ascii="Times New Roman" w:hAnsi="Times New Roman"/>
        </w:rPr>
        <w:t>«Комплексное развитие сельских территорий</w:t>
      </w:r>
    </w:p>
    <w:p w:rsidR="00D1512D" w:rsidRPr="00D1512D" w:rsidRDefault="00D1512D" w:rsidP="00D1512D">
      <w:pPr>
        <w:spacing w:after="0" w:line="240" w:lineRule="auto"/>
        <w:jc w:val="right"/>
        <w:rPr>
          <w:rFonts w:ascii="Times New Roman" w:hAnsi="Times New Roman"/>
        </w:rPr>
      </w:pPr>
      <w:r w:rsidRPr="00D1512D">
        <w:rPr>
          <w:rFonts w:ascii="Times New Roman" w:hAnsi="Times New Roman"/>
        </w:rPr>
        <w:t>Каратузского района»</w:t>
      </w:r>
    </w:p>
    <w:p w:rsidR="00D1512D" w:rsidRPr="00D1512D" w:rsidRDefault="00D1512D" w:rsidP="00D1512D">
      <w:pPr>
        <w:spacing w:after="0" w:line="240" w:lineRule="auto"/>
        <w:jc w:val="right"/>
        <w:rPr>
          <w:rFonts w:ascii="Times New Roman" w:hAnsi="Times New Roman"/>
          <w:sz w:val="24"/>
          <w:szCs w:val="24"/>
          <w:highlight w:val="yellow"/>
        </w:rPr>
      </w:pPr>
      <w:r w:rsidRPr="00D1512D">
        <w:rPr>
          <w:rFonts w:ascii="Times New Roman" w:hAnsi="Times New Roman"/>
          <w:highlight w:val="yellow"/>
        </w:rPr>
        <w:t xml:space="preserve"> </w:t>
      </w:r>
    </w:p>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ПЕРЕЧЕНЬ</w:t>
      </w:r>
    </w:p>
    <w:p w:rsidR="00D1512D" w:rsidRPr="00D1512D" w:rsidRDefault="00D1512D" w:rsidP="00D1512D">
      <w:pPr>
        <w:widowControl w:val="0"/>
        <w:autoSpaceDE w:val="0"/>
        <w:autoSpaceDN w:val="0"/>
        <w:spacing w:after="0" w:line="240" w:lineRule="auto"/>
        <w:jc w:val="center"/>
        <w:rPr>
          <w:rFonts w:ascii="Times New Roman" w:hAnsi="Times New Roman"/>
          <w:sz w:val="24"/>
          <w:szCs w:val="24"/>
        </w:rPr>
      </w:pPr>
      <w:r w:rsidRPr="00D1512D">
        <w:rPr>
          <w:rFonts w:ascii="Times New Roman" w:hAnsi="Times New Roman"/>
          <w:sz w:val="24"/>
          <w:szCs w:val="24"/>
        </w:rPr>
        <w:t>МЕРОПРИЯТИЙ ПОДПРОГРАММЫ</w:t>
      </w:r>
    </w:p>
    <w:p w:rsidR="00D1512D" w:rsidRPr="00D1512D" w:rsidRDefault="00D1512D" w:rsidP="00D1512D">
      <w:pPr>
        <w:widowControl w:val="0"/>
        <w:autoSpaceDE w:val="0"/>
        <w:autoSpaceDN w:val="0"/>
        <w:spacing w:after="0" w:line="240" w:lineRule="auto"/>
        <w:jc w:val="both"/>
        <w:rPr>
          <w:rFonts w:ascii="Times New Roman" w:hAnsi="Times New Roman"/>
          <w:sz w:val="24"/>
          <w:szCs w:val="24"/>
        </w:rPr>
      </w:pPr>
    </w:p>
    <w:tbl>
      <w:tblPr>
        <w:tblW w:w="15735" w:type="dxa"/>
        <w:tblInd w:w="-318" w:type="dxa"/>
        <w:tblLook w:val="04A0" w:firstRow="1" w:lastRow="0" w:firstColumn="1" w:lastColumn="0" w:noHBand="0" w:noVBand="1"/>
      </w:tblPr>
      <w:tblGrid>
        <w:gridCol w:w="852"/>
        <w:gridCol w:w="4535"/>
        <w:gridCol w:w="1581"/>
        <w:gridCol w:w="717"/>
        <w:gridCol w:w="630"/>
        <w:gridCol w:w="1228"/>
        <w:gridCol w:w="591"/>
        <w:gridCol w:w="766"/>
        <w:gridCol w:w="781"/>
        <w:gridCol w:w="806"/>
        <w:gridCol w:w="1174"/>
        <w:gridCol w:w="2074"/>
      </w:tblGrid>
      <w:tr w:rsidR="00D1512D" w:rsidRPr="00D1512D" w:rsidTr="005F063F">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 xml:space="preserve">N </w:t>
            </w:r>
            <w:proofErr w:type="gramStart"/>
            <w:r w:rsidRPr="00D1512D">
              <w:rPr>
                <w:rFonts w:ascii="Times New Roman" w:eastAsia="Times New Roman" w:hAnsi="Times New Roman"/>
                <w:color w:val="000000"/>
                <w:sz w:val="18"/>
                <w:szCs w:val="18"/>
                <w:lang w:eastAsia="ru-RU"/>
              </w:rPr>
              <w:t>п</w:t>
            </w:r>
            <w:proofErr w:type="gramEnd"/>
            <w:r w:rsidRPr="00D1512D">
              <w:rPr>
                <w:rFonts w:ascii="Times New Roman" w:eastAsia="Times New Roman" w:hAnsi="Times New Roman"/>
                <w:color w:val="000000"/>
                <w:sz w:val="18"/>
                <w:szCs w:val="18"/>
                <w:lang w:eastAsia="ru-RU"/>
              </w:rPr>
              <w:t>/п</w:t>
            </w:r>
          </w:p>
        </w:tc>
        <w:tc>
          <w:tcPr>
            <w:tcW w:w="4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Цели, задачи, мероприятия подпрограммы</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ГРБС</w:t>
            </w:r>
          </w:p>
        </w:tc>
        <w:tc>
          <w:tcPr>
            <w:tcW w:w="3123" w:type="dxa"/>
            <w:gridSpan w:val="4"/>
            <w:tcBorders>
              <w:top w:val="single" w:sz="4" w:space="0" w:color="auto"/>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Код бюджетной классификации</w:t>
            </w:r>
          </w:p>
        </w:tc>
        <w:tc>
          <w:tcPr>
            <w:tcW w:w="3518" w:type="dxa"/>
            <w:gridSpan w:val="4"/>
            <w:tcBorders>
              <w:top w:val="single" w:sz="4" w:space="0" w:color="auto"/>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Расходы по годам реализации программы (тыс. руб.)</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1512D" w:rsidRPr="00D1512D" w:rsidTr="005F063F">
        <w:trPr>
          <w:trHeight w:val="144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p>
        </w:tc>
        <w:tc>
          <w:tcPr>
            <w:tcW w:w="4571"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p>
        </w:tc>
        <w:tc>
          <w:tcPr>
            <w:tcW w:w="743"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proofErr w:type="spellStart"/>
            <w:r w:rsidRPr="00D1512D">
              <w:rPr>
                <w:rFonts w:ascii="Times New Roman" w:eastAsia="Times New Roman" w:hAnsi="Times New Roman"/>
                <w:color w:val="000000"/>
                <w:sz w:val="18"/>
                <w:szCs w:val="18"/>
                <w:lang w:eastAsia="ru-RU"/>
              </w:rPr>
              <w:t>РзПр</w:t>
            </w:r>
            <w:proofErr w:type="spellEnd"/>
          </w:p>
        </w:tc>
        <w:tc>
          <w:tcPr>
            <w:tcW w:w="1127"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ЦСР</w:t>
            </w:r>
          </w:p>
        </w:tc>
        <w:tc>
          <w:tcPr>
            <w:tcW w:w="618"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ВР</w:t>
            </w:r>
          </w:p>
        </w:tc>
        <w:tc>
          <w:tcPr>
            <w:tcW w:w="736"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2022</w:t>
            </w:r>
          </w:p>
        </w:tc>
        <w:tc>
          <w:tcPr>
            <w:tcW w:w="787"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2023</w:t>
            </w:r>
          </w:p>
        </w:tc>
        <w:tc>
          <w:tcPr>
            <w:tcW w:w="821"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2024</w:t>
            </w:r>
          </w:p>
        </w:tc>
        <w:tc>
          <w:tcPr>
            <w:tcW w:w="1174"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итого на очередной финансовый год и плановый период</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p>
        </w:tc>
      </w:tr>
      <w:tr w:rsidR="00D1512D" w:rsidRPr="00D1512D" w:rsidTr="005F063F">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w:t>
            </w:r>
          </w:p>
        </w:tc>
        <w:tc>
          <w:tcPr>
            <w:tcW w:w="4571"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w:t>
            </w:r>
          </w:p>
        </w:tc>
        <w:tc>
          <w:tcPr>
            <w:tcW w:w="1445"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3</w:t>
            </w:r>
          </w:p>
        </w:tc>
        <w:tc>
          <w:tcPr>
            <w:tcW w:w="743"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4</w:t>
            </w:r>
          </w:p>
        </w:tc>
        <w:tc>
          <w:tcPr>
            <w:tcW w:w="635"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right"/>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5</w:t>
            </w:r>
          </w:p>
        </w:tc>
        <w:tc>
          <w:tcPr>
            <w:tcW w:w="1127"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6</w:t>
            </w:r>
          </w:p>
        </w:tc>
        <w:tc>
          <w:tcPr>
            <w:tcW w:w="618"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8</w:t>
            </w:r>
          </w:p>
        </w:tc>
        <w:tc>
          <w:tcPr>
            <w:tcW w:w="787"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9</w:t>
            </w:r>
          </w:p>
        </w:tc>
        <w:tc>
          <w:tcPr>
            <w:tcW w:w="821"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10</w:t>
            </w:r>
          </w:p>
        </w:tc>
        <w:tc>
          <w:tcPr>
            <w:tcW w:w="1174"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11</w:t>
            </w:r>
          </w:p>
        </w:tc>
        <w:tc>
          <w:tcPr>
            <w:tcW w:w="2226" w:type="dxa"/>
            <w:tcBorders>
              <w:top w:val="nil"/>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center"/>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12</w:t>
            </w:r>
          </w:p>
        </w:tc>
      </w:tr>
      <w:tr w:rsidR="00D1512D" w:rsidRPr="00D1512D" w:rsidTr="005F063F">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 </w:t>
            </w:r>
          </w:p>
        </w:tc>
        <w:tc>
          <w:tcPr>
            <w:tcW w:w="14883" w:type="dxa"/>
            <w:gridSpan w:val="11"/>
            <w:tcBorders>
              <w:top w:val="single" w:sz="4" w:space="0" w:color="auto"/>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jc w:val="both"/>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Цель подпрограммы:  Создание комфортных условий жизнедеятельности в сельской местности</w:t>
            </w:r>
          </w:p>
        </w:tc>
      </w:tr>
      <w:tr w:rsidR="00D1512D" w:rsidRPr="00D1512D" w:rsidTr="005F063F">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w:t>
            </w:r>
          </w:p>
        </w:tc>
        <w:tc>
          <w:tcPr>
            <w:tcW w:w="14883" w:type="dxa"/>
            <w:gridSpan w:val="11"/>
            <w:tcBorders>
              <w:top w:val="single" w:sz="4" w:space="0" w:color="auto"/>
              <w:left w:val="nil"/>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Задача подпрограммы: Создание условий для обеспечения доступным и комфортным жильем сельского населения</w:t>
            </w:r>
          </w:p>
        </w:tc>
      </w:tr>
      <w:tr w:rsidR="00D1512D" w:rsidRPr="00D1512D" w:rsidTr="008E0522">
        <w:trPr>
          <w:trHeight w:val="3659"/>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1.1.</w:t>
            </w:r>
          </w:p>
        </w:tc>
        <w:tc>
          <w:tcPr>
            <w:tcW w:w="457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B767EF">
            <w:pPr>
              <w:spacing w:after="0" w:line="240" w:lineRule="auto"/>
              <w:jc w:val="both"/>
              <w:rPr>
                <w:rFonts w:ascii="Times New Roman" w:eastAsia="Times New Roman" w:hAnsi="Times New Roman"/>
                <w:color w:val="000000"/>
                <w:sz w:val="20"/>
                <w:szCs w:val="20"/>
                <w:lang w:eastAsia="ru-RU"/>
              </w:rPr>
            </w:pPr>
            <w:proofErr w:type="gramStart"/>
            <w:r w:rsidRPr="008E0522">
              <w:rPr>
                <w:rFonts w:ascii="Times New Roman" w:eastAsia="Times New Roman" w:hAnsi="Times New Roman"/>
                <w:color w:val="000000"/>
                <w:sz w:val="20"/>
                <w:szCs w:val="20"/>
                <w:lang w:eastAsia="ru-RU"/>
              </w:rPr>
              <w:t xml:space="preserve">Расходные обязательства  </w:t>
            </w:r>
            <w:r w:rsidR="00B767EF">
              <w:rPr>
                <w:rFonts w:ascii="Times New Roman" w:eastAsia="Times New Roman" w:hAnsi="Times New Roman"/>
                <w:color w:val="000000"/>
                <w:sz w:val="20"/>
                <w:szCs w:val="20"/>
                <w:lang w:eastAsia="ru-RU"/>
              </w:rPr>
              <w:t>на софинансирование</w:t>
            </w:r>
            <w:r w:rsidRPr="008E0522">
              <w:rPr>
                <w:rFonts w:ascii="Times New Roman" w:eastAsia="Times New Roman" w:hAnsi="Times New Roman"/>
                <w:color w:val="000000"/>
                <w:sz w:val="20"/>
                <w:szCs w:val="20"/>
                <w:lang w:eastAsia="ru-RU"/>
              </w:rPr>
              <w:t xml:space="preserve"> </w:t>
            </w:r>
            <w:r w:rsidR="00F51824" w:rsidRPr="008E0522">
              <w:rPr>
                <w:rFonts w:ascii="Times New Roman" w:eastAsia="Times New Roman" w:hAnsi="Times New Roman"/>
                <w:color w:val="000000"/>
                <w:sz w:val="20"/>
                <w:szCs w:val="20"/>
                <w:lang w:eastAsia="ru-RU"/>
              </w:rPr>
              <w:t xml:space="preserve">иных межбюджетных трансфертов бюджетам муниципальных образований на предоставление </w:t>
            </w:r>
            <w:r w:rsidRPr="008E0522">
              <w:rPr>
                <w:rFonts w:ascii="Times New Roman" w:eastAsia="Times New Roman" w:hAnsi="Times New Roman"/>
                <w:color w:val="000000"/>
                <w:sz w:val="20"/>
                <w:szCs w:val="20"/>
                <w:lang w:eastAsia="ru-RU"/>
              </w:rPr>
              <w:t>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w:t>
            </w:r>
            <w:proofErr w:type="gramEnd"/>
            <w:r w:rsidRPr="008E0522">
              <w:rPr>
                <w:rFonts w:ascii="Times New Roman" w:eastAsia="Times New Roman" w:hAnsi="Times New Roman"/>
                <w:color w:val="000000"/>
                <w:sz w:val="20"/>
                <w:szCs w:val="20"/>
                <w:lang w:eastAsia="ru-RU"/>
              </w:rPr>
              <w:t xml:space="preserve"> программ (подпрограмм муниципальных программ), на строительство или приобретение жилья в сельской</w:t>
            </w:r>
            <w:r w:rsidR="00F51824" w:rsidRPr="008E0522">
              <w:rPr>
                <w:rFonts w:ascii="Times New Roman" w:eastAsia="Times New Roman" w:hAnsi="Times New Roman"/>
                <w:color w:val="000000"/>
                <w:sz w:val="20"/>
                <w:szCs w:val="20"/>
                <w:lang w:eastAsia="ru-RU"/>
              </w:rPr>
              <w:t xml:space="preserve"> местности</w:t>
            </w:r>
          </w:p>
        </w:tc>
        <w:tc>
          <w:tcPr>
            <w:tcW w:w="144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901</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1003</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16200S4530</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322</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600,00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600,00</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600,00</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1800,00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При условии получения сре</w:t>
            </w:r>
            <w:proofErr w:type="gramStart"/>
            <w:r w:rsidRPr="008E0522">
              <w:rPr>
                <w:rFonts w:ascii="Times New Roman" w:eastAsia="Times New Roman" w:hAnsi="Times New Roman"/>
                <w:color w:val="000000"/>
                <w:sz w:val="20"/>
                <w:szCs w:val="20"/>
                <w:lang w:eastAsia="ru-RU"/>
              </w:rPr>
              <w:t>дств кр</w:t>
            </w:r>
            <w:proofErr w:type="gramEnd"/>
            <w:r w:rsidRPr="008E0522">
              <w:rPr>
                <w:rFonts w:ascii="Times New Roman" w:eastAsia="Times New Roman" w:hAnsi="Times New Roman"/>
                <w:color w:val="000000"/>
                <w:sz w:val="20"/>
                <w:szCs w:val="20"/>
                <w:lang w:eastAsia="ru-RU"/>
              </w:rPr>
              <w:t>аевого бюджета предоставить жилье 5 молодым семьям и молодым специалистам общей площадью не менее 260 кв. м.</w:t>
            </w:r>
          </w:p>
        </w:tc>
      </w:tr>
      <w:tr w:rsidR="00D1512D" w:rsidRPr="00D1512D" w:rsidTr="005F063F">
        <w:trPr>
          <w:trHeight w:val="25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w:t>
            </w:r>
          </w:p>
        </w:tc>
        <w:tc>
          <w:tcPr>
            <w:tcW w:w="14883" w:type="dxa"/>
            <w:gridSpan w:val="11"/>
            <w:tcBorders>
              <w:top w:val="single" w:sz="4" w:space="0" w:color="auto"/>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Задача подпрограммы: Создание условий для благоустройства сельских территорий</w:t>
            </w:r>
          </w:p>
        </w:tc>
      </w:tr>
      <w:tr w:rsidR="00D1512D" w:rsidRPr="00D1512D" w:rsidTr="005F063F">
        <w:trPr>
          <w:trHeight w:val="73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2.1</w:t>
            </w:r>
          </w:p>
        </w:tc>
        <w:tc>
          <w:tcPr>
            <w:tcW w:w="457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Расходы на софинансирование субсидии на реализацию мероприятий по благоустройству сельских территорий</w:t>
            </w:r>
          </w:p>
        </w:tc>
        <w:tc>
          <w:tcPr>
            <w:tcW w:w="144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901</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0503</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1620016110</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540</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391,20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0,00</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0,00</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391,20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r>
      <w:tr w:rsidR="00D1512D" w:rsidRPr="00D1512D" w:rsidTr="005F063F">
        <w:trPr>
          <w:trHeight w:val="72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2.1.1</w:t>
            </w:r>
          </w:p>
        </w:tc>
        <w:tc>
          <w:tcPr>
            <w:tcW w:w="457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xml:space="preserve">организация освещения территории </w:t>
            </w:r>
            <w:proofErr w:type="gramStart"/>
            <w:r w:rsidRPr="008E0522">
              <w:rPr>
                <w:rFonts w:ascii="Times New Roman" w:eastAsia="Times New Roman" w:hAnsi="Times New Roman"/>
                <w:color w:val="000000"/>
                <w:sz w:val="20"/>
                <w:szCs w:val="20"/>
                <w:lang w:eastAsia="ru-RU"/>
              </w:rPr>
              <w:t>в</w:t>
            </w:r>
            <w:proofErr w:type="gramEnd"/>
            <w:r w:rsidRPr="008E0522">
              <w:rPr>
                <w:rFonts w:ascii="Times New Roman" w:eastAsia="Times New Roman" w:hAnsi="Times New Roman"/>
                <w:color w:val="000000"/>
                <w:sz w:val="20"/>
                <w:szCs w:val="20"/>
                <w:lang w:eastAsia="ru-RU"/>
              </w:rPr>
              <w:t xml:space="preserve"> с. </w:t>
            </w:r>
            <w:proofErr w:type="spellStart"/>
            <w:r w:rsidRPr="008E0522">
              <w:rPr>
                <w:rFonts w:ascii="Times New Roman" w:eastAsia="Times New Roman" w:hAnsi="Times New Roman"/>
                <w:color w:val="000000"/>
                <w:sz w:val="20"/>
                <w:szCs w:val="20"/>
                <w:lang w:eastAsia="ru-RU"/>
              </w:rPr>
              <w:t>Таскино</w:t>
            </w:r>
            <w:proofErr w:type="spellEnd"/>
          </w:p>
        </w:tc>
        <w:tc>
          <w:tcPr>
            <w:tcW w:w="144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901</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0503</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1620016110</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540</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100,00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100,00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Монтаж светильников в количестве 52 штук по улице Советской.</w:t>
            </w:r>
          </w:p>
        </w:tc>
      </w:tr>
      <w:tr w:rsidR="00D1512D" w:rsidRPr="00D1512D" w:rsidTr="005F063F">
        <w:trPr>
          <w:trHeight w:val="172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2.1.2</w:t>
            </w:r>
          </w:p>
        </w:tc>
        <w:tc>
          <w:tcPr>
            <w:tcW w:w="457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xml:space="preserve"> обустройство общественных колодцев </w:t>
            </w:r>
            <w:proofErr w:type="gramStart"/>
            <w:r w:rsidRPr="008E0522">
              <w:rPr>
                <w:rFonts w:ascii="Times New Roman" w:eastAsia="Times New Roman" w:hAnsi="Times New Roman"/>
                <w:color w:val="000000"/>
                <w:sz w:val="20"/>
                <w:szCs w:val="20"/>
                <w:lang w:eastAsia="ru-RU"/>
              </w:rPr>
              <w:t>в</w:t>
            </w:r>
            <w:proofErr w:type="gramEnd"/>
            <w:r w:rsidRPr="008E0522">
              <w:rPr>
                <w:rFonts w:ascii="Times New Roman" w:eastAsia="Times New Roman" w:hAnsi="Times New Roman"/>
                <w:color w:val="000000"/>
                <w:sz w:val="20"/>
                <w:szCs w:val="20"/>
                <w:lang w:eastAsia="ru-RU"/>
              </w:rPr>
              <w:t xml:space="preserve"> с. Таяты</w:t>
            </w:r>
          </w:p>
        </w:tc>
        <w:tc>
          <w:tcPr>
            <w:tcW w:w="144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901</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0503</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1620016110</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540</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250,00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250,00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Вода в населенном пункте техническая, не предназначена для использования в пищу, с целью снижения различного рода заболеваемостей необходимо обустройство общественных колодцев в количестве 3 шт. на ул. Новая, ул. Кропочева и ул. Советская</w:t>
            </w:r>
          </w:p>
        </w:tc>
      </w:tr>
      <w:tr w:rsidR="00D1512D" w:rsidRPr="00D1512D" w:rsidTr="005F063F">
        <w:trPr>
          <w:trHeight w:val="9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2.1.3</w:t>
            </w:r>
          </w:p>
        </w:tc>
        <w:tc>
          <w:tcPr>
            <w:tcW w:w="457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xml:space="preserve">обустройство "Аллеи памяти </w:t>
            </w:r>
            <w:proofErr w:type="gramStart"/>
            <w:r w:rsidRPr="008E0522">
              <w:rPr>
                <w:rFonts w:ascii="Times New Roman" w:eastAsia="Times New Roman" w:hAnsi="Times New Roman"/>
                <w:color w:val="000000"/>
                <w:sz w:val="20"/>
                <w:szCs w:val="20"/>
                <w:lang w:eastAsia="ru-RU"/>
              </w:rPr>
              <w:t>в</w:t>
            </w:r>
            <w:proofErr w:type="gramEnd"/>
            <w:r w:rsidRPr="008E0522">
              <w:rPr>
                <w:rFonts w:ascii="Times New Roman" w:eastAsia="Times New Roman" w:hAnsi="Times New Roman"/>
                <w:color w:val="000000"/>
                <w:sz w:val="20"/>
                <w:szCs w:val="20"/>
                <w:lang w:eastAsia="ru-RU"/>
              </w:rPr>
              <w:t xml:space="preserve"> с. Черемушка"</w:t>
            </w:r>
          </w:p>
        </w:tc>
        <w:tc>
          <w:tcPr>
            <w:tcW w:w="144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901</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0503</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1620016110</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540</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41,20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41,20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Воспитание патриотизма в жителях села, чтобы молодое поколение помнило заслуги прадедов, воевавших за Родину.</w:t>
            </w:r>
          </w:p>
        </w:tc>
      </w:tr>
      <w:tr w:rsidR="00D1512D" w:rsidRPr="00D1512D" w:rsidTr="005F063F">
        <w:trPr>
          <w:trHeight w:val="255"/>
        </w:trPr>
        <w:tc>
          <w:tcPr>
            <w:tcW w:w="68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Итого по подпрограмме</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991,20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600,00</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600,00</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2191,20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r>
      <w:tr w:rsidR="00D1512D" w:rsidRPr="00D1512D" w:rsidTr="005F063F">
        <w:trPr>
          <w:trHeight w:val="255"/>
        </w:trPr>
        <w:tc>
          <w:tcPr>
            <w:tcW w:w="5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в том числе</w:t>
            </w:r>
          </w:p>
        </w:tc>
        <w:tc>
          <w:tcPr>
            <w:tcW w:w="1445" w:type="dxa"/>
            <w:tcBorders>
              <w:top w:val="nil"/>
              <w:left w:val="nil"/>
              <w:bottom w:val="single" w:sz="4" w:space="0" w:color="auto"/>
              <w:right w:val="single" w:sz="4" w:space="0" w:color="auto"/>
            </w:tcBorders>
            <w:shd w:val="clear" w:color="000000" w:fill="FFFFFF"/>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 </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 </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r>
      <w:tr w:rsidR="00D1512D" w:rsidRPr="00D1512D" w:rsidTr="005F063F">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1512D" w:rsidRPr="00D1512D" w:rsidRDefault="00D1512D" w:rsidP="00D1512D">
            <w:pPr>
              <w:spacing w:after="0" w:line="240" w:lineRule="auto"/>
              <w:rPr>
                <w:rFonts w:ascii="Times New Roman" w:eastAsia="Times New Roman" w:hAnsi="Times New Roman"/>
                <w:color w:val="000000"/>
                <w:sz w:val="18"/>
                <w:szCs w:val="18"/>
                <w:lang w:eastAsia="ru-RU"/>
              </w:rPr>
            </w:pPr>
            <w:r w:rsidRPr="00D1512D">
              <w:rPr>
                <w:rFonts w:ascii="Times New Roman" w:eastAsia="Times New Roman" w:hAnsi="Times New Roman"/>
                <w:color w:val="000000"/>
                <w:sz w:val="18"/>
                <w:szCs w:val="18"/>
                <w:lang w:eastAsia="ru-RU"/>
              </w:rPr>
              <w:t>ГРБС 901</w:t>
            </w:r>
          </w:p>
        </w:tc>
        <w:tc>
          <w:tcPr>
            <w:tcW w:w="6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512D" w:rsidRPr="008E0522" w:rsidRDefault="00D1512D" w:rsidP="00D1512D">
            <w:pPr>
              <w:spacing w:after="0" w:line="240" w:lineRule="auto"/>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администрация Каратузского района</w:t>
            </w:r>
          </w:p>
        </w:tc>
        <w:tc>
          <w:tcPr>
            <w:tcW w:w="743"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35"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618"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991,20</w:t>
            </w:r>
          </w:p>
        </w:tc>
        <w:tc>
          <w:tcPr>
            <w:tcW w:w="787"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600,00</w:t>
            </w:r>
          </w:p>
        </w:tc>
        <w:tc>
          <w:tcPr>
            <w:tcW w:w="821"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600,00</w:t>
            </w:r>
          </w:p>
        </w:tc>
        <w:tc>
          <w:tcPr>
            <w:tcW w:w="1174"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center"/>
              <w:rPr>
                <w:rFonts w:ascii="Times New Roman" w:eastAsia="Times New Roman" w:hAnsi="Times New Roman"/>
                <w:b/>
                <w:bCs/>
                <w:color w:val="000000"/>
                <w:sz w:val="20"/>
                <w:szCs w:val="20"/>
                <w:lang w:eastAsia="ru-RU"/>
              </w:rPr>
            </w:pPr>
            <w:r w:rsidRPr="008E0522">
              <w:rPr>
                <w:rFonts w:ascii="Times New Roman" w:eastAsia="Times New Roman" w:hAnsi="Times New Roman"/>
                <w:b/>
                <w:bCs/>
                <w:color w:val="000000"/>
                <w:sz w:val="20"/>
                <w:szCs w:val="20"/>
                <w:lang w:eastAsia="ru-RU"/>
              </w:rPr>
              <w:t>2191,20</w:t>
            </w:r>
          </w:p>
        </w:tc>
        <w:tc>
          <w:tcPr>
            <w:tcW w:w="2226" w:type="dxa"/>
            <w:tcBorders>
              <w:top w:val="nil"/>
              <w:left w:val="nil"/>
              <w:bottom w:val="single" w:sz="4" w:space="0" w:color="auto"/>
              <w:right w:val="single" w:sz="4" w:space="0" w:color="auto"/>
            </w:tcBorders>
            <w:shd w:val="clear" w:color="auto" w:fill="auto"/>
            <w:vAlign w:val="center"/>
            <w:hideMark/>
          </w:tcPr>
          <w:p w:rsidR="00D1512D" w:rsidRPr="008E0522" w:rsidRDefault="00D1512D" w:rsidP="00D1512D">
            <w:pPr>
              <w:spacing w:after="0" w:line="240" w:lineRule="auto"/>
              <w:jc w:val="both"/>
              <w:rPr>
                <w:rFonts w:ascii="Times New Roman" w:eastAsia="Times New Roman" w:hAnsi="Times New Roman"/>
                <w:color w:val="000000"/>
                <w:sz w:val="20"/>
                <w:szCs w:val="20"/>
                <w:lang w:eastAsia="ru-RU"/>
              </w:rPr>
            </w:pPr>
            <w:r w:rsidRPr="008E0522">
              <w:rPr>
                <w:rFonts w:ascii="Times New Roman" w:eastAsia="Times New Roman" w:hAnsi="Times New Roman"/>
                <w:color w:val="000000"/>
                <w:sz w:val="20"/>
                <w:szCs w:val="20"/>
                <w:lang w:eastAsia="ru-RU"/>
              </w:rPr>
              <w:t> </w:t>
            </w:r>
          </w:p>
        </w:tc>
      </w:tr>
    </w:tbl>
    <w:p w:rsidR="00D1512D" w:rsidRPr="00D1512D" w:rsidRDefault="00D1512D" w:rsidP="00D1512D">
      <w:pPr>
        <w:suppressAutoHyphens/>
        <w:spacing w:after="0" w:line="240" w:lineRule="auto"/>
        <w:rPr>
          <w:rFonts w:ascii="Times New Roman" w:hAnsi="Times New Roman"/>
          <w:sz w:val="24"/>
          <w:szCs w:val="24"/>
          <w:lang w:eastAsia="ar-SA"/>
        </w:rPr>
        <w:sectPr w:rsidR="00D1512D" w:rsidRPr="00D1512D" w:rsidSect="00146924">
          <w:pgSz w:w="16838" w:h="11905" w:orient="landscape"/>
          <w:pgMar w:top="993" w:right="1134" w:bottom="850" w:left="1134" w:header="0" w:footer="0" w:gutter="0"/>
          <w:cols w:space="720"/>
        </w:sectPr>
      </w:pPr>
    </w:p>
    <w:p w:rsidR="00D1512D" w:rsidRDefault="00D1512D" w:rsidP="00E45D24">
      <w:pPr>
        <w:widowControl w:val="0"/>
        <w:autoSpaceDE w:val="0"/>
        <w:autoSpaceDN w:val="0"/>
        <w:spacing w:after="0" w:line="240" w:lineRule="auto"/>
        <w:ind w:left="6096"/>
        <w:jc w:val="right"/>
        <w:rPr>
          <w:rFonts w:ascii="Times New Roman" w:hAnsi="Times New Roman"/>
        </w:rPr>
      </w:pPr>
    </w:p>
    <w:sectPr w:rsidR="00D1512D" w:rsidSect="00D1512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766"/>
    <w:multiLevelType w:val="multilevel"/>
    <w:tmpl w:val="67AA4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36"/>
    <w:rsid w:val="00013BFB"/>
    <w:rsid w:val="0001774A"/>
    <w:rsid w:val="00083588"/>
    <w:rsid w:val="000B1A2F"/>
    <w:rsid w:val="000F7340"/>
    <w:rsid w:val="00151665"/>
    <w:rsid w:val="001707F5"/>
    <w:rsid w:val="00170EDF"/>
    <w:rsid w:val="001B6138"/>
    <w:rsid w:val="001D3590"/>
    <w:rsid w:val="001E3417"/>
    <w:rsid w:val="00250011"/>
    <w:rsid w:val="00270319"/>
    <w:rsid w:val="00295BE6"/>
    <w:rsid w:val="00296BFB"/>
    <w:rsid w:val="002A3EA0"/>
    <w:rsid w:val="00340940"/>
    <w:rsid w:val="00364E2C"/>
    <w:rsid w:val="003650E5"/>
    <w:rsid w:val="003733E3"/>
    <w:rsid w:val="00393EBA"/>
    <w:rsid w:val="003947B0"/>
    <w:rsid w:val="003E29CF"/>
    <w:rsid w:val="00416513"/>
    <w:rsid w:val="0043640F"/>
    <w:rsid w:val="00437B5B"/>
    <w:rsid w:val="00447D17"/>
    <w:rsid w:val="00452FCE"/>
    <w:rsid w:val="00497B72"/>
    <w:rsid w:val="004F7536"/>
    <w:rsid w:val="00506AE5"/>
    <w:rsid w:val="00523F5D"/>
    <w:rsid w:val="0054392D"/>
    <w:rsid w:val="00557E32"/>
    <w:rsid w:val="005751E7"/>
    <w:rsid w:val="00584E36"/>
    <w:rsid w:val="00595CDD"/>
    <w:rsid w:val="005A5148"/>
    <w:rsid w:val="005B2B62"/>
    <w:rsid w:val="005C305F"/>
    <w:rsid w:val="005F25DF"/>
    <w:rsid w:val="00600D45"/>
    <w:rsid w:val="00614EC7"/>
    <w:rsid w:val="00652934"/>
    <w:rsid w:val="006625C4"/>
    <w:rsid w:val="00677783"/>
    <w:rsid w:val="00686C1D"/>
    <w:rsid w:val="00695665"/>
    <w:rsid w:val="00702017"/>
    <w:rsid w:val="00716F23"/>
    <w:rsid w:val="00730638"/>
    <w:rsid w:val="00731ADA"/>
    <w:rsid w:val="00742ADF"/>
    <w:rsid w:val="00754484"/>
    <w:rsid w:val="008027F8"/>
    <w:rsid w:val="00804E39"/>
    <w:rsid w:val="00826BF2"/>
    <w:rsid w:val="00831CF5"/>
    <w:rsid w:val="00845C76"/>
    <w:rsid w:val="00865E02"/>
    <w:rsid w:val="00873782"/>
    <w:rsid w:val="00884627"/>
    <w:rsid w:val="00896080"/>
    <w:rsid w:val="00896543"/>
    <w:rsid w:val="008A0CCE"/>
    <w:rsid w:val="008A1642"/>
    <w:rsid w:val="008A31B6"/>
    <w:rsid w:val="008A6081"/>
    <w:rsid w:val="008D4F19"/>
    <w:rsid w:val="008E0522"/>
    <w:rsid w:val="00973E06"/>
    <w:rsid w:val="009C5DE0"/>
    <w:rsid w:val="009D0144"/>
    <w:rsid w:val="009E2B0E"/>
    <w:rsid w:val="00A242ED"/>
    <w:rsid w:val="00A3014C"/>
    <w:rsid w:val="00A314C6"/>
    <w:rsid w:val="00A35549"/>
    <w:rsid w:val="00A43350"/>
    <w:rsid w:val="00A75DFE"/>
    <w:rsid w:val="00AB3114"/>
    <w:rsid w:val="00AE2518"/>
    <w:rsid w:val="00B07D19"/>
    <w:rsid w:val="00B13CA9"/>
    <w:rsid w:val="00B767EF"/>
    <w:rsid w:val="00BA563E"/>
    <w:rsid w:val="00C1504A"/>
    <w:rsid w:val="00C35781"/>
    <w:rsid w:val="00C54C31"/>
    <w:rsid w:val="00C90E1E"/>
    <w:rsid w:val="00CA416D"/>
    <w:rsid w:val="00CC282F"/>
    <w:rsid w:val="00D14A42"/>
    <w:rsid w:val="00D1512D"/>
    <w:rsid w:val="00D31782"/>
    <w:rsid w:val="00D42305"/>
    <w:rsid w:val="00D6201D"/>
    <w:rsid w:val="00D866CB"/>
    <w:rsid w:val="00E0669D"/>
    <w:rsid w:val="00E45D24"/>
    <w:rsid w:val="00E6752C"/>
    <w:rsid w:val="00E73AB7"/>
    <w:rsid w:val="00E81038"/>
    <w:rsid w:val="00EE2681"/>
    <w:rsid w:val="00F24A22"/>
    <w:rsid w:val="00F33D65"/>
    <w:rsid w:val="00F51110"/>
    <w:rsid w:val="00F51824"/>
    <w:rsid w:val="00F56419"/>
    <w:rsid w:val="00F653AE"/>
    <w:rsid w:val="00F81807"/>
    <w:rsid w:val="00F82B8C"/>
    <w:rsid w:val="00FB33F2"/>
    <w:rsid w:val="00FE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24"/>
    <w:pPr>
      <w:ind w:left="720"/>
      <w:contextualSpacing/>
    </w:pPr>
  </w:style>
  <w:style w:type="paragraph" w:customStyle="1" w:styleId="ConsPlusNonformat">
    <w:name w:val="ConsPlusNonformat"/>
    <w:uiPriority w:val="99"/>
    <w:rsid w:val="00E45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1B6138"/>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A242ED"/>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A5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1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24"/>
    <w:pPr>
      <w:ind w:left="720"/>
      <w:contextualSpacing/>
    </w:pPr>
  </w:style>
  <w:style w:type="paragraph" w:customStyle="1" w:styleId="ConsPlusNonformat">
    <w:name w:val="ConsPlusNonformat"/>
    <w:uiPriority w:val="99"/>
    <w:rsid w:val="00E45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1B6138"/>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A242ED"/>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A5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1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7E95E589277C6691C78CEF9928A6AE228BA5969C6AB5B2267DF23B7B36656A1D4AF549EFEB6FEE4DC4C8B94CF1EF74024EA2FA5659C67NAfDD" TargetMode="External"/><Relationship Id="rId13" Type="http://schemas.openxmlformats.org/officeDocument/2006/relationships/hyperlink" Target="consultantplus://offline/ref=6D57E95E589277C6691C78CEF9928A6AE228BA5969C6AB5B2267DF23B7B36656A1D4AF549EFEB7FCE8DC4C8B94CF1EF74024EA2FA5659C67NAfDD" TargetMode="External"/><Relationship Id="rId18" Type="http://schemas.openxmlformats.org/officeDocument/2006/relationships/hyperlink" Target="consultantplus://offline/ref=6D57E95E589277C6691C66C3EFFED565E22BE5526AC5A3087835D974E8E36003E194A901DDBABBFEE0D71EDDD39147A4026FE72ABD799C62B2913819N6fCD" TargetMode="External"/><Relationship Id="rId26" Type="http://schemas.openxmlformats.org/officeDocument/2006/relationships/hyperlink" Target="consultantplus://offline/ref=88682D4AE70C86BBDA786DAFB654235482A6CD16A8EA16DCC2ED043C303BC730E6E8FDC9C9EC2A2322B2DF0D4980D30CE090B503DEm3GDH" TargetMode="External"/><Relationship Id="rId3" Type="http://schemas.openxmlformats.org/officeDocument/2006/relationships/styles" Target="styles.xml"/><Relationship Id="rId21" Type="http://schemas.openxmlformats.org/officeDocument/2006/relationships/hyperlink" Target="consultantplus://offline/ref=736CD2B5903E1BFD1F834A5C1CE9A6F2E6109E4C8BECD8DC7FBC45F39B3778E" TargetMode="External"/><Relationship Id="rId7" Type="http://schemas.openxmlformats.org/officeDocument/2006/relationships/image" Target="media/image1.png"/><Relationship Id="rId12" Type="http://schemas.openxmlformats.org/officeDocument/2006/relationships/hyperlink" Target="consultantplus://offline/ref=6D57E95E589277C6691C66C3EFFED565E22BE5526AC6A7047B3AD974E8E36003E194A901CFBAE3F2E2D106DAD78411F544N3fBD" TargetMode="External"/><Relationship Id="rId17" Type="http://schemas.openxmlformats.org/officeDocument/2006/relationships/hyperlink" Target="consultantplus://offline/ref=6D57E95E589277C6691C66C3EFFED565E22BE5526AC5A8057F37D974E8E36003E194A901DDBABBFEE0D11DDFD59147A4026FE72ABD799C62B2913819N6fCD" TargetMode="External"/><Relationship Id="rId25" Type="http://schemas.openxmlformats.org/officeDocument/2006/relationships/hyperlink" Target="consultantplus://offline/ref=88682D4AE70C86BBDA786DAFB654235482A1CE14ABE916DCC2ED043C303BC730E6E8FDC9CCEF217672FDDE510FDDC00EEA90B701C23FC4BEmDGCH" TargetMode="External"/><Relationship Id="rId2" Type="http://schemas.openxmlformats.org/officeDocument/2006/relationships/numbering" Target="numbering.xml"/><Relationship Id="rId16" Type="http://schemas.openxmlformats.org/officeDocument/2006/relationships/hyperlink" Target="consultantplus://offline/ref=6D57E95E589277C6691C78CEF9928A6AE228BA5969C6AB5B2267DF23B7B36656A1D4AF549EFEB7FCE8DC4C8B94CF1EF74024EA2FA5659C67NAfDD" TargetMode="External"/><Relationship Id="rId20" Type="http://schemas.openxmlformats.org/officeDocument/2006/relationships/hyperlink" Target="consultantplus://offline/ref=6D57E95E589277C6691C78CEF9928A6AE228B95A6FC4AB5B2267DF23B7B36656B3D4F7589CF8A8FFE7C91ADAD2N9fBD" TargetMode="External"/><Relationship Id="rId29" Type="http://schemas.openxmlformats.org/officeDocument/2006/relationships/hyperlink" Target="consultantplus://offline/ref=88682D4AE70C86BBDA786DAFB654235482A6CD16A8EA16DCC2ED043C303BC730E6E8FDC9C4E62A2322B2DF0D4980D30CE090B503DEm3G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7E95E589277C6691C66C3EFFED565E22BE5526AC5A8057F37D974E8E36003E194A901CFBAE3F2E2D106DAD78411F544N3fBD" TargetMode="External"/><Relationship Id="rId24" Type="http://schemas.openxmlformats.org/officeDocument/2006/relationships/hyperlink" Target="consultantplus://offline/ref=88682D4AE70C86BBDA786DAFB654235482A1C811A7EE16DCC2ED043C303BC730E6E8FDC9CCEF257E74FDDE510FDDC00EEA90B701C23FC4BEmDGC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D57E95E589277C6691C66C3EFFED565E22BE5526AC5A3087835D974E8E36003E194A901DDBABBFEE0D71EDDD39147A4026FE72ABD799C62B2913819N6fCD" TargetMode="External"/><Relationship Id="rId23" Type="http://schemas.openxmlformats.org/officeDocument/2006/relationships/hyperlink" Target="consultantplus://offline/ref=88682D4AE70C86BBDA786DAFB654235482A1C811A7EE16DCC2ED043C303BC730E6E8FDC9CCEF247577FDDE510FDDC00EEA90B701C23FC4BEmDGCH" TargetMode="External"/><Relationship Id="rId28" Type="http://schemas.openxmlformats.org/officeDocument/2006/relationships/hyperlink" Target="consultantplus://offline/ref=88682D4AE70C86BBDA786DAFB654235482A6CD16A8EA16DCC2ED043C303BC730E6E8FDC9C4ED2A2322B2DF0D4980D30CE090B503DEm3GDH" TargetMode="External"/><Relationship Id="rId10" Type="http://schemas.openxmlformats.org/officeDocument/2006/relationships/hyperlink" Target="consultantplus://offline/ref=6D57E95E589277C6691C78CEF9928A6AE228BA5969C6AB5B2267DF23B7B36656A1D4AF549EFEB6FEE4DC4C8B94CF1EF74024EA2FA5659C67NAfDD" TargetMode="External"/><Relationship Id="rId19" Type="http://schemas.openxmlformats.org/officeDocument/2006/relationships/hyperlink" Target="consultantplus://offline/ref=6D57E95E589277C6691C78CEF9928A6AE225B25E6DC1AB5B2267DF23B7B36656B3D4F7589CF8A8FFE7C91ADAD2N9fB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D57E95E589277C6691C66C3EFFED565E22BE5526AC6A7047B3AD974E8E36003E194A901CFBAE3F2E2D106DAD78411F544N3fBD" TargetMode="External"/><Relationship Id="rId14" Type="http://schemas.openxmlformats.org/officeDocument/2006/relationships/hyperlink" Target="consultantplus://offline/ref=6D57E95E589277C6691C66C3EFFED565E22BE5526AC5A8057F37D974E8E36003E194A901DDBABBFEE0D11DDFD89147A4026FE72ABD799C62B2913819N6fCD" TargetMode="External"/><Relationship Id="rId22" Type="http://schemas.openxmlformats.org/officeDocument/2006/relationships/hyperlink" Target="consultantplus://offline/ref=88682D4AE70C86BBDA786DAFB654235482A6CD16A8EA16DCC2ED043C303BC730E6E8FDC9CCEF217377FDDE510FDDC00EEA90B701C23FC4BEmDGCH" TargetMode="External"/><Relationship Id="rId27" Type="http://schemas.openxmlformats.org/officeDocument/2006/relationships/hyperlink" Target="consultantplus://offline/ref=88682D4AE70C86BBDA786DAFB654235482A6CD16A8EA16DCC2ED043C303BC730E6E8FDC9CBE72A2322B2DF0D4980D30CE090B503DEm3GDH" TargetMode="External"/><Relationship Id="rId30" Type="http://schemas.openxmlformats.org/officeDocument/2006/relationships/hyperlink" Target="consultantplus://offline/ref=88682D4AE70C86BBDA786DAFB654235482A6CD16A8EA16DCC2ED043C303BC730E6E8FDC9CCEF217671FDDE510FDDC00EEA90B701C23FC4BEmD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51D2-B181-4A86-90B9-22DDB1BE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7856</Words>
  <Characters>44781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Погодина</dc:creator>
  <cp:keywords/>
  <dc:description/>
  <cp:lastModifiedBy>Коршунова Анастасия Николаевна</cp:lastModifiedBy>
  <cp:revision>170</cp:revision>
  <cp:lastPrinted>2022-01-20T09:44:00Z</cp:lastPrinted>
  <dcterms:created xsi:type="dcterms:W3CDTF">2019-11-27T06:48:00Z</dcterms:created>
  <dcterms:modified xsi:type="dcterms:W3CDTF">2022-01-20T09:44:00Z</dcterms:modified>
</cp:coreProperties>
</file>