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611A" w:rsidRDefault="0099611A" w:rsidP="0099611A">
      <w:pPr>
        <w:spacing w:after="0" w:line="240" w:lineRule="auto"/>
        <w:jc w:val="center"/>
        <w:rPr>
          <w:rFonts w:ascii="Times New Roman" w:hAnsi="Times New Roman" w:cs="Times New Roman"/>
          <w:noProof/>
          <w:lang w:eastAsia="ru-RU"/>
        </w:rPr>
      </w:pPr>
    </w:p>
    <w:p w:rsidR="0099611A" w:rsidRDefault="0099611A" w:rsidP="0099611A">
      <w:pPr>
        <w:spacing w:after="0" w:line="240" w:lineRule="auto"/>
        <w:jc w:val="center"/>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simplePos x="0" y="0"/>
            <wp:positionH relativeFrom="column">
              <wp:posOffset>2539365</wp:posOffset>
            </wp:positionH>
            <wp:positionV relativeFrom="paragraph">
              <wp:posOffset>-462915</wp:posOffset>
            </wp:positionV>
            <wp:extent cx="714375" cy="942975"/>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714375" cy="942975"/>
                    </a:xfrm>
                    <a:prstGeom prst="rect">
                      <a:avLst/>
                    </a:prstGeom>
                    <a:noFill/>
                  </pic:spPr>
                </pic:pic>
              </a:graphicData>
            </a:graphic>
          </wp:anchor>
        </w:drawing>
      </w:r>
    </w:p>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АДМИНИСТРАЦИЯ КАРАТУЗСКОГО РАЙОНА</w:t>
      </w:r>
    </w:p>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99611A" w:rsidRDefault="0099611A" w:rsidP="0099611A">
      <w:pPr>
        <w:spacing w:after="0" w:line="240" w:lineRule="auto"/>
        <w:jc w:val="center"/>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074"/>
        <w:gridCol w:w="3089"/>
        <w:gridCol w:w="3297"/>
      </w:tblGrid>
      <w:tr w:rsidR="0099611A" w:rsidTr="0099611A">
        <w:tc>
          <w:tcPr>
            <w:tcW w:w="3190" w:type="dxa"/>
            <w:hideMark/>
          </w:tcPr>
          <w:p w:rsidR="0099611A" w:rsidRDefault="00E47449" w:rsidP="004C6FCC">
            <w:pPr>
              <w:spacing w:after="0" w:line="240" w:lineRule="auto"/>
              <w:rPr>
                <w:rFonts w:ascii="Times New Roman" w:hAnsi="Times New Roman" w:cs="Times New Roman"/>
                <w:sz w:val="28"/>
                <w:szCs w:val="28"/>
              </w:rPr>
            </w:pPr>
            <w:r>
              <w:rPr>
                <w:rFonts w:ascii="Times New Roman" w:hAnsi="Times New Roman" w:cs="Times New Roman"/>
                <w:sz w:val="28"/>
                <w:szCs w:val="28"/>
              </w:rPr>
              <w:t>07.11.</w:t>
            </w:r>
            <w:r w:rsidR="0099611A">
              <w:rPr>
                <w:rFonts w:ascii="Times New Roman" w:hAnsi="Times New Roman" w:cs="Times New Roman"/>
                <w:sz w:val="28"/>
                <w:szCs w:val="28"/>
              </w:rPr>
              <w:t>202</w:t>
            </w:r>
            <w:r w:rsidR="004C6FCC">
              <w:rPr>
                <w:rFonts w:ascii="Times New Roman" w:hAnsi="Times New Roman" w:cs="Times New Roman"/>
                <w:sz w:val="28"/>
                <w:szCs w:val="28"/>
              </w:rPr>
              <w:t>4</w:t>
            </w:r>
          </w:p>
        </w:tc>
        <w:tc>
          <w:tcPr>
            <w:tcW w:w="3190" w:type="dxa"/>
            <w:hideMark/>
          </w:tcPr>
          <w:p w:rsidR="0099611A" w:rsidRDefault="009961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Каратузское</w:t>
            </w:r>
          </w:p>
        </w:tc>
        <w:tc>
          <w:tcPr>
            <w:tcW w:w="3473" w:type="dxa"/>
            <w:hideMark/>
          </w:tcPr>
          <w:p w:rsidR="0099611A" w:rsidRDefault="0099611A" w:rsidP="004C6FC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 </w:t>
            </w:r>
            <w:r w:rsidR="00E47449">
              <w:rPr>
                <w:rFonts w:ascii="Times New Roman" w:hAnsi="Times New Roman" w:cs="Times New Roman"/>
                <w:sz w:val="28"/>
                <w:szCs w:val="28"/>
              </w:rPr>
              <w:t>1011</w:t>
            </w:r>
            <w:r>
              <w:rPr>
                <w:rFonts w:ascii="Times New Roman" w:hAnsi="Times New Roman" w:cs="Times New Roman"/>
                <w:sz w:val="28"/>
                <w:szCs w:val="28"/>
              </w:rPr>
              <w:t xml:space="preserve">-п </w:t>
            </w:r>
          </w:p>
        </w:tc>
      </w:tr>
    </w:tbl>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внесении изменений в муниципальную программу «Развитие системы образования Каратузского района»</w:t>
      </w:r>
    </w:p>
    <w:p w:rsidR="0099611A" w:rsidRDefault="0099611A" w:rsidP="0099611A">
      <w:pPr>
        <w:spacing w:after="0" w:line="240" w:lineRule="auto"/>
        <w:jc w:val="both"/>
        <w:rPr>
          <w:rFonts w:ascii="Times New Roman" w:hAnsi="Times New Roman" w:cs="Times New Roman"/>
          <w:sz w:val="28"/>
          <w:szCs w:val="28"/>
        </w:rPr>
      </w:pPr>
    </w:p>
    <w:p w:rsidR="0099611A" w:rsidRDefault="0099611A" w:rsidP="009961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179 Бюджетного кодекса Российской Федерации, ст. 26, 27.1 Устава муниципального образования «</w:t>
      </w:r>
      <w:proofErr w:type="spellStart"/>
      <w:r>
        <w:rPr>
          <w:rFonts w:ascii="Times New Roman" w:hAnsi="Times New Roman" w:cs="Times New Roman"/>
          <w:sz w:val="28"/>
          <w:szCs w:val="28"/>
        </w:rPr>
        <w:t>Каратузский</w:t>
      </w:r>
      <w:proofErr w:type="spellEnd"/>
      <w:r>
        <w:rPr>
          <w:rFonts w:ascii="Times New Roman" w:hAnsi="Times New Roman" w:cs="Times New Roman"/>
          <w:sz w:val="28"/>
          <w:szCs w:val="28"/>
        </w:rPr>
        <w:t xml:space="preserve"> район», Постановлением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формирование и реализации», ПОСТАНОВЛЯЮ:</w:t>
      </w:r>
    </w:p>
    <w:p w:rsidR="0099611A" w:rsidRDefault="0099611A" w:rsidP="0099611A">
      <w:pPr>
        <w:pStyle w:val="a4"/>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Внести в </w:t>
      </w:r>
      <w:r w:rsidR="00E47449">
        <w:rPr>
          <w:rFonts w:ascii="Times New Roman" w:hAnsi="Times New Roman" w:cs="Times New Roman"/>
          <w:sz w:val="28"/>
          <w:szCs w:val="28"/>
        </w:rPr>
        <w:t>приложение постановления</w:t>
      </w:r>
      <w:r>
        <w:rPr>
          <w:rFonts w:ascii="Times New Roman" w:hAnsi="Times New Roman" w:cs="Times New Roman"/>
          <w:sz w:val="28"/>
          <w:szCs w:val="28"/>
        </w:rPr>
        <w:t xml:space="preserve"> администрации Каратузского района от 11.11.2013 года № 1162-п «Об утверждении муниципальной программы «Развитие системы образования Каратузского района» следующее изменение:</w:t>
      </w:r>
    </w:p>
    <w:p w:rsidR="0099611A" w:rsidRDefault="0099611A" w:rsidP="0099611A">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муниципальную программу «Развитие системы образования Каратузского района» изложить в следующей редакции</w:t>
      </w:r>
      <w:r w:rsidR="00E47449">
        <w:rPr>
          <w:rFonts w:ascii="Times New Roman" w:hAnsi="Times New Roman" w:cs="Times New Roman"/>
          <w:sz w:val="28"/>
          <w:szCs w:val="28"/>
        </w:rPr>
        <w:t>,</w:t>
      </w:r>
      <w:r>
        <w:rPr>
          <w:rFonts w:ascii="Times New Roman" w:hAnsi="Times New Roman" w:cs="Times New Roman"/>
          <w:sz w:val="28"/>
          <w:szCs w:val="28"/>
        </w:rPr>
        <w:t xml:space="preserve"> согласно приложению к настоящему постановлению.</w:t>
      </w:r>
      <w:r>
        <w:rPr>
          <w:rFonts w:ascii="Times New Roman" w:hAnsi="Times New Roman" w:cs="Times New Roman"/>
          <w:bCs/>
          <w:sz w:val="28"/>
          <w:szCs w:val="28"/>
        </w:rPr>
        <w:t xml:space="preserve"> </w:t>
      </w:r>
    </w:p>
    <w:p w:rsidR="0099611A" w:rsidRDefault="0099611A" w:rsidP="0099611A">
      <w:pPr>
        <w:pStyle w:val="a4"/>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Контроль за исполнением настоящего постановления возложить на А.А. Савина, заместителя главы района по социальным вопросам.</w:t>
      </w:r>
    </w:p>
    <w:p w:rsidR="0099611A" w:rsidRDefault="0099611A" w:rsidP="0099611A">
      <w:pPr>
        <w:pStyle w:val="a4"/>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Постановление вступает в силу с 01.01.202</w:t>
      </w:r>
      <w:r w:rsidR="008A3B53">
        <w:rPr>
          <w:rFonts w:ascii="Times New Roman" w:hAnsi="Times New Roman" w:cs="Times New Roman"/>
          <w:sz w:val="28"/>
          <w:szCs w:val="28"/>
        </w:rPr>
        <w:t>5</w:t>
      </w:r>
      <w:r>
        <w:rPr>
          <w:rFonts w:ascii="Times New Roman" w:hAnsi="Times New Roman" w:cs="Times New Roman"/>
          <w:sz w:val="28"/>
          <w:szCs w:val="28"/>
        </w:rPr>
        <w:t xml:space="preserve"> г., но не ранее дня, следующего за днем его официального опубликования в периодическом печатном издании Вести муниципального образования «</w:t>
      </w:r>
      <w:proofErr w:type="spellStart"/>
      <w:r>
        <w:rPr>
          <w:rFonts w:ascii="Times New Roman" w:hAnsi="Times New Roman" w:cs="Times New Roman"/>
          <w:sz w:val="28"/>
          <w:szCs w:val="28"/>
        </w:rPr>
        <w:t>Каратузский</w:t>
      </w:r>
      <w:proofErr w:type="spellEnd"/>
      <w:r>
        <w:rPr>
          <w:rFonts w:ascii="Times New Roman" w:hAnsi="Times New Roman" w:cs="Times New Roman"/>
          <w:sz w:val="28"/>
          <w:szCs w:val="28"/>
        </w:rPr>
        <w:t xml:space="preserve"> район».</w:t>
      </w:r>
    </w:p>
    <w:p w:rsidR="0099611A" w:rsidRDefault="0099611A" w:rsidP="0099611A">
      <w:pPr>
        <w:spacing w:after="0" w:line="240" w:lineRule="auto"/>
        <w:jc w:val="both"/>
        <w:rPr>
          <w:rFonts w:ascii="Times New Roman" w:hAnsi="Times New Roman" w:cs="Times New Roman"/>
          <w:sz w:val="28"/>
          <w:szCs w:val="28"/>
        </w:rPr>
      </w:pPr>
    </w:p>
    <w:p w:rsidR="0099611A" w:rsidRDefault="0099611A" w:rsidP="0099611A">
      <w:pPr>
        <w:spacing w:after="0" w:line="240" w:lineRule="auto"/>
        <w:jc w:val="both"/>
        <w:rPr>
          <w:rFonts w:ascii="Times New Roman" w:hAnsi="Times New Roman" w:cs="Times New Roman"/>
          <w:sz w:val="28"/>
          <w:szCs w:val="28"/>
        </w:rPr>
      </w:pPr>
    </w:p>
    <w:p w:rsidR="0099611A" w:rsidRDefault="008A3B53" w:rsidP="009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99611A">
        <w:rPr>
          <w:rFonts w:ascii="Times New Roman" w:hAnsi="Times New Roman" w:cs="Times New Roman"/>
          <w:sz w:val="28"/>
          <w:szCs w:val="28"/>
        </w:rPr>
        <w:t>лав</w:t>
      </w:r>
      <w:r>
        <w:rPr>
          <w:rFonts w:ascii="Times New Roman" w:hAnsi="Times New Roman" w:cs="Times New Roman"/>
          <w:sz w:val="28"/>
          <w:szCs w:val="28"/>
        </w:rPr>
        <w:t>а</w:t>
      </w:r>
      <w:r w:rsidR="0099611A">
        <w:rPr>
          <w:rFonts w:ascii="Times New Roman" w:hAnsi="Times New Roman" w:cs="Times New Roman"/>
          <w:sz w:val="28"/>
          <w:szCs w:val="28"/>
        </w:rPr>
        <w:t xml:space="preserve"> района                                                                 </w:t>
      </w:r>
      <w:r w:rsidR="00BA5E5D">
        <w:rPr>
          <w:rFonts w:ascii="Times New Roman" w:hAnsi="Times New Roman" w:cs="Times New Roman"/>
          <w:sz w:val="28"/>
          <w:szCs w:val="28"/>
        </w:rPr>
        <w:t xml:space="preserve">         </w:t>
      </w:r>
      <w:r w:rsidR="0099611A">
        <w:rPr>
          <w:rFonts w:ascii="Times New Roman" w:hAnsi="Times New Roman" w:cs="Times New Roman"/>
          <w:sz w:val="28"/>
          <w:szCs w:val="28"/>
        </w:rPr>
        <w:t xml:space="preserve">      </w:t>
      </w:r>
      <w:r w:rsidR="0099611A">
        <w:rPr>
          <w:rFonts w:ascii="Times New Roman" w:hAnsi="Times New Roman" w:cs="Times New Roman"/>
          <w:sz w:val="28"/>
          <w:szCs w:val="28"/>
        </w:rPr>
        <w:tab/>
      </w:r>
      <w:r w:rsidR="00E47449">
        <w:rPr>
          <w:rFonts w:ascii="Times New Roman" w:hAnsi="Times New Roman" w:cs="Times New Roman"/>
          <w:sz w:val="28"/>
          <w:szCs w:val="28"/>
        </w:rPr>
        <w:t xml:space="preserve"> </w:t>
      </w:r>
      <w:proofErr w:type="spellStart"/>
      <w:r>
        <w:rPr>
          <w:rFonts w:ascii="Times New Roman" w:hAnsi="Times New Roman" w:cs="Times New Roman"/>
          <w:sz w:val="28"/>
          <w:szCs w:val="28"/>
        </w:rPr>
        <w:t>К.А.Тюнин</w:t>
      </w:r>
      <w:proofErr w:type="spellEnd"/>
    </w:p>
    <w:p w:rsidR="0099611A" w:rsidRDefault="0099611A" w:rsidP="0099611A">
      <w:pPr>
        <w:spacing w:after="0" w:line="240" w:lineRule="auto"/>
        <w:rPr>
          <w:rFonts w:ascii="Times New Roman" w:hAnsi="Times New Roman" w:cs="Times New Roman"/>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rPr>
          <w:rFonts w:ascii="Times New Roman" w:hAnsi="Times New Roman" w:cs="Times New Roman"/>
          <w:sz w:val="20"/>
          <w:szCs w:val="20"/>
        </w:rPr>
      </w:pPr>
    </w:p>
    <w:p w:rsidR="0099611A" w:rsidRDefault="0099611A" w:rsidP="0099611A">
      <w:pPr>
        <w:rPr>
          <w:rFonts w:ascii="Times New Roman" w:hAnsi="Times New Roman" w:cs="Times New Roman"/>
          <w:sz w:val="20"/>
          <w:szCs w:val="20"/>
        </w:rPr>
      </w:pPr>
    </w:p>
    <w:tbl>
      <w:tblPr>
        <w:tblW w:w="0" w:type="auto"/>
        <w:tblInd w:w="-34" w:type="dxa"/>
        <w:tblLook w:val="04A0" w:firstRow="1" w:lastRow="0" w:firstColumn="1" w:lastColumn="0" w:noHBand="0" w:noVBand="1"/>
      </w:tblPr>
      <w:tblGrid>
        <w:gridCol w:w="5328"/>
        <w:gridCol w:w="4060"/>
      </w:tblGrid>
      <w:tr w:rsidR="00B51526" w:rsidRPr="00B51526" w:rsidTr="00E47449">
        <w:tc>
          <w:tcPr>
            <w:tcW w:w="5476" w:type="dxa"/>
          </w:tcPr>
          <w:p w:rsidR="00B51526" w:rsidRPr="00B51526" w:rsidRDefault="00BA5E5D" w:rsidP="009D39C9">
            <w:pPr>
              <w:rPr>
                <w:rFonts w:ascii="Times New Roman" w:hAnsi="Times New Roman" w:cs="Times New Roman"/>
                <w:sz w:val="28"/>
                <w:szCs w:val="28"/>
              </w:rPr>
            </w:pPr>
            <w:r>
              <w:lastRenderedPageBreak/>
              <w:br w:type="page"/>
            </w:r>
            <w:r w:rsidR="00B51526" w:rsidRPr="00B51526">
              <w:rPr>
                <w:rFonts w:ascii="Times New Roman" w:hAnsi="Times New Roman" w:cs="Times New Roman"/>
                <w:sz w:val="28"/>
                <w:szCs w:val="28"/>
              </w:rPr>
              <w:t xml:space="preserve"> </w:t>
            </w:r>
          </w:p>
        </w:tc>
        <w:tc>
          <w:tcPr>
            <w:tcW w:w="4128" w:type="dxa"/>
          </w:tcPr>
          <w:p w:rsidR="00B51526" w:rsidRPr="00B51526" w:rsidRDefault="00B51526" w:rsidP="009D39C9">
            <w:pPr>
              <w:shd w:val="clear" w:color="auto" w:fill="FFFFFF"/>
              <w:ind w:left="176"/>
              <w:rPr>
                <w:rFonts w:ascii="Times New Roman" w:hAnsi="Times New Roman" w:cs="Times New Roman"/>
                <w:sz w:val="20"/>
                <w:szCs w:val="20"/>
              </w:rPr>
            </w:pPr>
            <w:r w:rsidRPr="00B51526">
              <w:rPr>
                <w:rFonts w:ascii="Times New Roman" w:hAnsi="Times New Roman" w:cs="Times New Roman"/>
                <w:sz w:val="20"/>
                <w:szCs w:val="20"/>
              </w:rPr>
              <w:t>Приложение к постановлению администрации Каратузского района</w:t>
            </w:r>
          </w:p>
          <w:p w:rsidR="00B51526" w:rsidRPr="00B51526" w:rsidRDefault="00B51526" w:rsidP="009D39C9">
            <w:pPr>
              <w:ind w:left="176"/>
              <w:rPr>
                <w:rFonts w:ascii="Times New Roman" w:hAnsi="Times New Roman" w:cs="Times New Roman"/>
                <w:sz w:val="28"/>
                <w:szCs w:val="28"/>
              </w:rPr>
            </w:pPr>
            <w:r w:rsidRPr="00B51526">
              <w:rPr>
                <w:rFonts w:ascii="Times New Roman" w:hAnsi="Times New Roman" w:cs="Times New Roman"/>
                <w:sz w:val="20"/>
                <w:szCs w:val="20"/>
              </w:rPr>
              <w:t xml:space="preserve">от   </w:t>
            </w:r>
            <w:r w:rsidR="00E47449">
              <w:rPr>
                <w:rFonts w:ascii="Times New Roman" w:hAnsi="Times New Roman" w:cs="Times New Roman"/>
                <w:sz w:val="20"/>
                <w:szCs w:val="20"/>
              </w:rPr>
              <w:t xml:space="preserve">07.11.2024 </w:t>
            </w:r>
            <w:r w:rsidRPr="00B51526">
              <w:rPr>
                <w:rFonts w:ascii="Times New Roman" w:hAnsi="Times New Roman" w:cs="Times New Roman"/>
                <w:sz w:val="20"/>
                <w:szCs w:val="20"/>
              </w:rPr>
              <w:t xml:space="preserve">№ </w:t>
            </w:r>
            <w:r w:rsidR="00E47449">
              <w:rPr>
                <w:rFonts w:ascii="Times New Roman" w:hAnsi="Times New Roman" w:cs="Times New Roman"/>
                <w:sz w:val="20"/>
                <w:szCs w:val="20"/>
              </w:rPr>
              <w:t>1011</w:t>
            </w:r>
            <w:r w:rsidRPr="00B51526">
              <w:rPr>
                <w:rFonts w:ascii="Times New Roman" w:hAnsi="Times New Roman" w:cs="Times New Roman"/>
                <w:sz w:val="20"/>
                <w:szCs w:val="20"/>
              </w:rPr>
              <w:t xml:space="preserve">-п                            </w:t>
            </w:r>
          </w:p>
        </w:tc>
      </w:tr>
    </w:tbl>
    <w:p w:rsidR="00B51526" w:rsidRPr="006513CC" w:rsidRDefault="00B51526" w:rsidP="00B51526">
      <w:pPr>
        <w:shd w:val="clear" w:color="auto" w:fill="FFFFFF"/>
        <w:ind w:left="2869" w:firstLine="669"/>
        <w:rPr>
          <w:sz w:val="28"/>
          <w:szCs w:val="28"/>
        </w:rPr>
      </w:pPr>
    </w:p>
    <w:p w:rsidR="00B51526" w:rsidRPr="00B51526" w:rsidRDefault="00B51526" w:rsidP="00B51526">
      <w:pPr>
        <w:spacing w:after="0" w:line="240" w:lineRule="auto"/>
        <w:ind w:left="3540" w:firstLine="240"/>
        <w:rPr>
          <w:rFonts w:ascii="Times New Roman" w:hAnsi="Times New Roman" w:cs="Times New Roman"/>
          <w:b/>
          <w:sz w:val="32"/>
          <w:szCs w:val="32"/>
        </w:rPr>
      </w:pPr>
      <w:r w:rsidRPr="00B51526">
        <w:rPr>
          <w:rFonts w:ascii="Times New Roman" w:hAnsi="Times New Roman" w:cs="Times New Roman"/>
          <w:sz w:val="32"/>
          <w:szCs w:val="32"/>
        </w:rPr>
        <w:t>1</w:t>
      </w:r>
      <w:r w:rsidRPr="00B51526">
        <w:rPr>
          <w:rFonts w:ascii="Times New Roman" w:hAnsi="Times New Roman" w:cs="Times New Roman"/>
          <w:b/>
          <w:sz w:val="32"/>
          <w:szCs w:val="32"/>
        </w:rPr>
        <w:t>. ПАСПОРТ</w:t>
      </w:r>
    </w:p>
    <w:p w:rsidR="00B51526" w:rsidRPr="00B51526" w:rsidRDefault="00B51526" w:rsidP="00B51526">
      <w:pPr>
        <w:spacing w:after="0" w:line="240" w:lineRule="auto"/>
        <w:jc w:val="center"/>
        <w:rPr>
          <w:rFonts w:ascii="Times New Roman" w:hAnsi="Times New Roman" w:cs="Times New Roman"/>
          <w:b/>
          <w:smallCaps/>
          <w:sz w:val="32"/>
          <w:szCs w:val="32"/>
        </w:rPr>
      </w:pPr>
      <w:r w:rsidRPr="00B51526">
        <w:rPr>
          <w:rFonts w:ascii="Times New Roman" w:hAnsi="Times New Roman" w:cs="Times New Roman"/>
          <w:b/>
          <w:smallCaps/>
          <w:sz w:val="32"/>
          <w:szCs w:val="32"/>
        </w:rPr>
        <w:t xml:space="preserve">муниципальной программы </w:t>
      </w:r>
    </w:p>
    <w:p w:rsidR="00B51526" w:rsidRPr="00B51526" w:rsidRDefault="00B51526" w:rsidP="00B51526">
      <w:pPr>
        <w:spacing w:after="0" w:line="240" w:lineRule="auto"/>
        <w:jc w:val="center"/>
        <w:rPr>
          <w:rFonts w:ascii="Times New Roman" w:hAnsi="Times New Roman" w:cs="Times New Roman"/>
          <w:b/>
          <w:smallCaps/>
          <w:sz w:val="32"/>
          <w:szCs w:val="32"/>
        </w:rPr>
      </w:pPr>
      <w:r w:rsidRPr="00B51526">
        <w:rPr>
          <w:rFonts w:ascii="Times New Roman" w:hAnsi="Times New Roman" w:cs="Times New Roman"/>
          <w:b/>
          <w:smallCaps/>
          <w:sz w:val="32"/>
          <w:szCs w:val="32"/>
        </w:rPr>
        <w:t xml:space="preserve">«Развитие системы образования Каратузского района» </w:t>
      </w:r>
    </w:p>
    <w:p w:rsidR="00B51526" w:rsidRPr="00B51526" w:rsidRDefault="00B51526" w:rsidP="00B51526">
      <w:pPr>
        <w:spacing w:after="0" w:line="240" w:lineRule="auto"/>
        <w:jc w:val="center"/>
        <w:rPr>
          <w:rFonts w:ascii="Times New Roman" w:hAnsi="Times New Roman" w:cs="Times New Roman"/>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76"/>
      </w:tblGrid>
      <w:tr w:rsidR="00B51526" w:rsidRPr="00B51526" w:rsidTr="009D39C9">
        <w:tc>
          <w:tcPr>
            <w:tcW w:w="2988"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Наименование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«Развитие системы образования Каратузского </w:t>
            </w:r>
            <w:proofErr w:type="gramStart"/>
            <w:r w:rsidRPr="00B51526">
              <w:rPr>
                <w:rFonts w:ascii="Times New Roman" w:hAnsi="Times New Roman" w:cs="Times New Roman"/>
                <w:sz w:val="28"/>
                <w:szCs w:val="28"/>
              </w:rPr>
              <w:t>района»  (</w:t>
            </w:r>
            <w:proofErr w:type="gramEnd"/>
            <w:r w:rsidRPr="00B51526">
              <w:rPr>
                <w:rFonts w:ascii="Times New Roman" w:hAnsi="Times New Roman" w:cs="Times New Roman"/>
                <w:sz w:val="28"/>
                <w:szCs w:val="28"/>
              </w:rPr>
              <w:t>далее муниципальная программа)</w:t>
            </w:r>
          </w:p>
          <w:p w:rsidR="00B51526" w:rsidRPr="00B51526" w:rsidRDefault="00B51526" w:rsidP="00B51526">
            <w:pPr>
              <w:spacing w:after="0" w:line="240" w:lineRule="auto"/>
              <w:jc w:val="both"/>
              <w:rPr>
                <w:rFonts w:ascii="Times New Roman" w:hAnsi="Times New Roman" w:cs="Times New Roman"/>
                <w:sz w:val="28"/>
                <w:szCs w:val="28"/>
              </w:rPr>
            </w:pPr>
          </w:p>
        </w:tc>
      </w:tr>
      <w:tr w:rsidR="00B51526" w:rsidRPr="00B51526" w:rsidTr="009D39C9">
        <w:tc>
          <w:tcPr>
            <w:tcW w:w="2988"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Основание для разработки муниципальной программы </w:t>
            </w:r>
          </w:p>
        </w:tc>
        <w:tc>
          <w:tcPr>
            <w:tcW w:w="6476"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ст.179 Бюджетного кодекса РФ Постановление администрации Каратузского </w:t>
            </w:r>
            <w:proofErr w:type="gramStart"/>
            <w:r w:rsidRPr="00B51526">
              <w:rPr>
                <w:rFonts w:ascii="Times New Roman" w:hAnsi="Times New Roman" w:cs="Times New Roman"/>
                <w:sz w:val="28"/>
                <w:szCs w:val="28"/>
              </w:rPr>
              <w:t>района  об</w:t>
            </w:r>
            <w:proofErr w:type="gramEnd"/>
            <w:r w:rsidRPr="00B51526">
              <w:rPr>
                <w:rFonts w:ascii="Times New Roman" w:hAnsi="Times New Roman" w:cs="Times New Roman"/>
                <w:sz w:val="28"/>
                <w:szCs w:val="28"/>
              </w:rPr>
              <w:t xml:space="preserve"> утверждении перечня муниципальных программ Каратузского района от 05.10.2020 № 850-п;</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Постановление администрации Каратузского района от 24.08.2020г. № 674-</w:t>
            </w:r>
            <w:proofErr w:type="gramStart"/>
            <w:r w:rsidRPr="00B51526">
              <w:rPr>
                <w:rFonts w:ascii="Times New Roman" w:hAnsi="Times New Roman" w:cs="Times New Roman"/>
                <w:sz w:val="28"/>
                <w:szCs w:val="28"/>
              </w:rPr>
              <w:t>п  «</w:t>
            </w:r>
            <w:proofErr w:type="gramEnd"/>
            <w:r w:rsidRPr="00B51526">
              <w:rPr>
                <w:rFonts w:ascii="Times New Roman" w:hAnsi="Times New Roman" w:cs="Times New Roman"/>
                <w:sz w:val="28"/>
              </w:rPr>
              <w:t>Об утверждении Порядка принятия решений о разработке муниципальных программ Каратузского района, их формировании и реализации</w:t>
            </w:r>
            <w:r w:rsidRPr="00B51526">
              <w:rPr>
                <w:rFonts w:ascii="Times New Roman" w:hAnsi="Times New Roman" w:cs="Times New Roman"/>
                <w:sz w:val="28"/>
                <w:szCs w:val="28"/>
              </w:rPr>
              <w:t>»</w:t>
            </w:r>
          </w:p>
        </w:tc>
      </w:tr>
      <w:tr w:rsidR="00B51526" w:rsidRPr="00B51526" w:rsidTr="009D39C9">
        <w:tc>
          <w:tcPr>
            <w:tcW w:w="2988"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Ответственный исполнитель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Управление образования администрации Каратузского района </w:t>
            </w:r>
          </w:p>
        </w:tc>
      </w:tr>
      <w:tr w:rsidR="00B51526" w:rsidRPr="00B51526" w:rsidTr="009D39C9">
        <w:tc>
          <w:tcPr>
            <w:tcW w:w="2988"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Соисполнители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Администрация Каратузского района</w:t>
            </w:r>
            <w:r w:rsidR="00BC7740">
              <w:rPr>
                <w:rFonts w:ascii="Times New Roman" w:hAnsi="Times New Roman" w:cs="Times New Roman"/>
                <w:sz w:val="28"/>
                <w:szCs w:val="28"/>
              </w:rPr>
              <w:t>, отдел земельных и имущественных отношений</w:t>
            </w:r>
          </w:p>
        </w:tc>
      </w:tr>
      <w:tr w:rsidR="00B51526" w:rsidRPr="00B51526" w:rsidTr="009D39C9">
        <w:trPr>
          <w:trHeight w:val="558"/>
        </w:trPr>
        <w:tc>
          <w:tcPr>
            <w:tcW w:w="2988"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Перечень подпрограмм и отдельных мероприятий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Подпрограмма 1 «</w:t>
            </w:r>
            <w:r w:rsidRPr="00B51526">
              <w:rPr>
                <w:rFonts w:ascii="Times New Roman" w:hAnsi="Times New Roman" w:cs="Times New Roman"/>
                <w:kern w:val="32"/>
                <w:sz w:val="28"/>
                <w:szCs w:val="28"/>
              </w:rPr>
              <w:t>Развитие дошкольного, общего и дополнительного образования детей</w:t>
            </w:r>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Подпрограмма 2 «Организация летнего отдыха, оздоровления, занятости детей и подростков»;</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Подпрограмма 3 «Одаренные дети»;</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Подпрограмма 4 «Обеспечение жизнедеятельности учреждений подведомственных управлению образования </w:t>
            </w:r>
            <w:proofErr w:type="gramStart"/>
            <w:r w:rsidRPr="00B51526">
              <w:rPr>
                <w:rFonts w:ascii="Times New Roman" w:hAnsi="Times New Roman" w:cs="Times New Roman"/>
                <w:sz w:val="28"/>
                <w:szCs w:val="28"/>
              </w:rPr>
              <w:t>администрации  Каратузского</w:t>
            </w:r>
            <w:proofErr w:type="gramEnd"/>
            <w:r w:rsidRPr="00B51526">
              <w:rPr>
                <w:rFonts w:ascii="Times New Roman" w:hAnsi="Times New Roman" w:cs="Times New Roman"/>
                <w:sz w:val="28"/>
                <w:szCs w:val="28"/>
              </w:rPr>
              <w:t xml:space="preserve"> района»;</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Подпрограмма 5 «Кадровый потенциал в системе образования Каратузского района»</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Подпрограмма 6 «</w:t>
            </w:r>
            <w:r w:rsidRPr="00B51526">
              <w:rPr>
                <w:rFonts w:ascii="Times New Roman" w:hAnsi="Times New Roman" w:cs="Times New Roman"/>
                <w:kern w:val="32"/>
                <w:sz w:val="28"/>
                <w:szCs w:val="28"/>
              </w:rPr>
              <w:t>Обеспечение реализации муниципальной программы и прочие мероприятия</w:t>
            </w:r>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Подпрограмма 7 «Доступная среда»</w:t>
            </w:r>
          </w:p>
        </w:tc>
      </w:tr>
    </w:tbl>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379"/>
      </w:tblGrid>
      <w:tr w:rsidR="00B51526" w:rsidRPr="00B51526" w:rsidTr="009D39C9">
        <w:tc>
          <w:tcPr>
            <w:tcW w:w="3085"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lastRenderedPageBreak/>
              <w:t>Цели муниципальной программы</w:t>
            </w:r>
          </w:p>
          <w:p w:rsidR="00B51526" w:rsidRPr="00B51526" w:rsidRDefault="00B51526" w:rsidP="00B51526">
            <w:pPr>
              <w:spacing w:after="0" w:line="240" w:lineRule="auto"/>
              <w:jc w:val="both"/>
              <w:rPr>
                <w:rFonts w:ascii="Times New Roman" w:hAnsi="Times New Roman" w:cs="Times New Roman"/>
                <w:sz w:val="28"/>
                <w:szCs w:val="2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51526" w:rsidRPr="00B51526" w:rsidRDefault="00B51526" w:rsidP="00B51526">
            <w:pPr>
              <w:pStyle w:val="ConsNonformat"/>
              <w:widowControl/>
              <w:jc w:val="both"/>
              <w:rPr>
                <w:rFonts w:ascii="Times New Roman" w:hAnsi="Times New Roman" w:cs="Times New Roman"/>
                <w:sz w:val="28"/>
                <w:szCs w:val="28"/>
              </w:rPr>
            </w:pPr>
            <w:r w:rsidRPr="00B51526">
              <w:rPr>
                <w:rFonts w:ascii="Times New Roman" w:hAnsi="Times New Roman" w:cs="Times New Roman"/>
                <w:sz w:val="28"/>
                <w:szCs w:val="28"/>
              </w:rPr>
              <w:t>Создание условий для обеспечения доступности качественного образования, соответствующего потребностям граждан и перспективным задачам развития экономики Каратузского района, поддержки детей-сирот, детей, оставшихся без попечения родителей, отдыха и оздоровления детей в летний период</w:t>
            </w:r>
          </w:p>
        </w:tc>
      </w:tr>
      <w:tr w:rsidR="00B51526" w:rsidRPr="00B51526" w:rsidTr="009D39C9">
        <w:tc>
          <w:tcPr>
            <w:tcW w:w="3085"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Задачи муниципальной программы</w:t>
            </w:r>
          </w:p>
        </w:tc>
        <w:tc>
          <w:tcPr>
            <w:tcW w:w="6379"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numPr>
                <w:ilvl w:val="0"/>
                <w:numId w:val="12"/>
              </w:numPr>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w:t>
            </w:r>
          </w:p>
          <w:p w:rsidR="00B51526" w:rsidRPr="00B51526" w:rsidRDefault="00B51526" w:rsidP="00B51526">
            <w:pPr>
              <w:numPr>
                <w:ilvl w:val="0"/>
                <w:numId w:val="12"/>
              </w:numPr>
              <w:autoSpaceDE w:val="0"/>
              <w:autoSpaceDN w:val="0"/>
              <w:adjustRightInd w:val="0"/>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Обеспечение прав детей, подростков и молодежи на оздоровление, развитие, отдых и занятость детей во время каникул.</w:t>
            </w:r>
          </w:p>
          <w:p w:rsidR="00B51526" w:rsidRPr="00B51526" w:rsidRDefault="00B51526" w:rsidP="00B51526">
            <w:pPr>
              <w:numPr>
                <w:ilvl w:val="0"/>
                <w:numId w:val="12"/>
              </w:numPr>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Обеспечение условий для продолжения и повышения качества работы с одаренными детьми Каратузского района.</w:t>
            </w:r>
          </w:p>
          <w:p w:rsidR="00B51526" w:rsidRPr="00B51526" w:rsidRDefault="00B51526" w:rsidP="00B51526">
            <w:pPr>
              <w:numPr>
                <w:ilvl w:val="0"/>
                <w:numId w:val="12"/>
              </w:numPr>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w:t>
            </w:r>
          </w:p>
          <w:p w:rsidR="00B51526" w:rsidRPr="00B51526" w:rsidRDefault="00B51526" w:rsidP="00B51526">
            <w:pPr>
              <w:numPr>
                <w:ilvl w:val="0"/>
                <w:numId w:val="12"/>
              </w:numPr>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Повышение профессионального мастерства педагогов муниципальной системы образования Каратузского района для ее развития и предоставления качественных образовательных услуг.</w:t>
            </w:r>
          </w:p>
          <w:p w:rsidR="00B51526" w:rsidRPr="00B51526" w:rsidRDefault="00B51526" w:rsidP="00B51526">
            <w:pPr>
              <w:numPr>
                <w:ilvl w:val="0"/>
                <w:numId w:val="12"/>
              </w:numPr>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Обеспечение условий для эффективного управления отраслью, обеспечение поддержки детей-сирот, детей, оставшихся без попечения родителей.</w:t>
            </w:r>
          </w:p>
          <w:p w:rsidR="00B51526" w:rsidRPr="00B51526" w:rsidRDefault="00B51526" w:rsidP="00B51526">
            <w:pPr>
              <w:numPr>
                <w:ilvl w:val="0"/>
                <w:numId w:val="12"/>
              </w:numPr>
              <w:spacing w:after="0" w:line="240" w:lineRule="auto"/>
              <w:ind w:left="0" w:firstLine="273"/>
              <w:jc w:val="both"/>
              <w:rPr>
                <w:rFonts w:ascii="Times New Roman" w:hAnsi="Times New Roman" w:cs="Times New Roman"/>
                <w:sz w:val="28"/>
                <w:szCs w:val="28"/>
              </w:rPr>
            </w:pPr>
            <w:r w:rsidRPr="00B51526">
              <w:rPr>
                <w:rFonts w:ascii="Times New Roman" w:hAnsi="Times New Roman" w:cs="Times New Roman"/>
                <w:sz w:val="28"/>
                <w:szCs w:val="28"/>
              </w:rPr>
              <w:t xml:space="preserve">Обеспечение </w:t>
            </w:r>
            <w:proofErr w:type="spellStart"/>
            <w:r w:rsidRPr="00B51526">
              <w:rPr>
                <w:rFonts w:ascii="Times New Roman" w:hAnsi="Times New Roman" w:cs="Times New Roman"/>
                <w:sz w:val="28"/>
                <w:szCs w:val="28"/>
              </w:rPr>
              <w:t>безбарьерной</w:t>
            </w:r>
            <w:proofErr w:type="spellEnd"/>
            <w:r w:rsidRPr="00B51526">
              <w:rPr>
                <w:rFonts w:ascii="Times New Roman" w:hAnsi="Times New Roman" w:cs="Times New Roman"/>
                <w:sz w:val="28"/>
                <w:szCs w:val="28"/>
              </w:rPr>
              <w:t xml:space="preserve">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tc>
      </w:tr>
      <w:tr w:rsidR="00B51526" w:rsidRPr="00B51526" w:rsidTr="009D39C9">
        <w:tc>
          <w:tcPr>
            <w:tcW w:w="3085"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Этапы и сроки реализации муниципальной программы</w:t>
            </w:r>
          </w:p>
          <w:p w:rsidR="00B51526" w:rsidRPr="00B51526" w:rsidRDefault="00B51526" w:rsidP="00B51526">
            <w:pPr>
              <w:spacing w:after="0" w:line="240" w:lineRule="auto"/>
              <w:jc w:val="both"/>
              <w:rPr>
                <w:rFonts w:ascii="Times New Roman" w:hAnsi="Times New Roman" w:cs="Times New Roman"/>
                <w:sz w:val="28"/>
                <w:szCs w:val="28"/>
              </w:rPr>
            </w:pPr>
          </w:p>
        </w:tc>
        <w:tc>
          <w:tcPr>
            <w:tcW w:w="6379"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2014- 2030 годы </w:t>
            </w:r>
          </w:p>
        </w:tc>
      </w:tr>
      <w:tr w:rsidR="00B51526" w:rsidRPr="00B51526" w:rsidTr="009D39C9">
        <w:tc>
          <w:tcPr>
            <w:tcW w:w="3085"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Перечень целевых показателей муниципальной программы с указанием </w:t>
            </w:r>
            <w:r w:rsidRPr="00B51526">
              <w:rPr>
                <w:rFonts w:ascii="Times New Roman" w:hAnsi="Times New Roman" w:cs="Times New Roman"/>
                <w:sz w:val="28"/>
                <w:szCs w:val="28"/>
              </w:rPr>
              <w:lastRenderedPageBreak/>
              <w:t>планируемых к достижению значений в результате реализации муниципальной программы</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lastRenderedPageBreak/>
              <w:t>представлен в приложении 1 к паспорту муниципальной программы</w:t>
            </w:r>
          </w:p>
        </w:tc>
      </w:tr>
      <w:tr w:rsidR="00B51526" w:rsidRPr="00B51526" w:rsidTr="009D39C9">
        <w:tc>
          <w:tcPr>
            <w:tcW w:w="3085"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Информация по ресурсному обеспечению муниципальной программы, в том числе по годам реализации муниципальной программы</w:t>
            </w:r>
          </w:p>
        </w:tc>
        <w:tc>
          <w:tcPr>
            <w:tcW w:w="6379" w:type="dxa"/>
            <w:tcBorders>
              <w:top w:val="single" w:sz="4" w:space="0" w:color="auto"/>
              <w:left w:val="single" w:sz="4" w:space="0" w:color="auto"/>
              <w:bottom w:val="single" w:sz="4" w:space="0" w:color="auto"/>
              <w:right w:val="single" w:sz="4" w:space="0" w:color="auto"/>
            </w:tcBorders>
          </w:tcPr>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Всего по программе:</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2014 год – 418 050,58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в том числе:</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федеральный бюджет – 12 </w:t>
            </w:r>
            <w:proofErr w:type="gramStart"/>
            <w:r w:rsidRPr="00B51526">
              <w:rPr>
                <w:rFonts w:ascii="Times New Roman" w:hAnsi="Times New Roman" w:cs="Times New Roman"/>
                <w:bCs/>
                <w:color w:val="000000"/>
                <w:spacing w:val="1"/>
                <w:sz w:val="28"/>
                <w:szCs w:val="28"/>
              </w:rPr>
              <w:t>008,09тыс.рублей</w:t>
            </w:r>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краевой бюджет – 250 894,02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районный бюджет </w:t>
            </w:r>
            <w:proofErr w:type="gramStart"/>
            <w:r w:rsidRPr="00B51526">
              <w:rPr>
                <w:rFonts w:ascii="Times New Roman" w:hAnsi="Times New Roman" w:cs="Times New Roman"/>
                <w:bCs/>
                <w:color w:val="000000"/>
                <w:spacing w:val="1"/>
                <w:sz w:val="28"/>
                <w:szCs w:val="28"/>
              </w:rPr>
              <w:t>-  155</w:t>
            </w:r>
            <w:proofErr w:type="gramEnd"/>
            <w:r w:rsidRPr="00B51526">
              <w:rPr>
                <w:rFonts w:ascii="Times New Roman" w:hAnsi="Times New Roman" w:cs="Times New Roman"/>
                <w:bCs/>
                <w:color w:val="000000"/>
                <w:spacing w:val="1"/>
                <w:sz w:val="28"/>
                <w:szCs w:val="28"/>
              </w:rPr>
              <w:t xml:space="preserve"> 148,47 </w:t>
            </w:r>
            <w:proofErr w:type="spellStart"/>
            <w:r w:rsidRPr="00B51526">
              <w:rPr>
                <w:rFonts w:ascii="Times New Roman" w:hAnsi="Times New Roman" w:cs="Times New Roman"/>
                <w:bCs/>
                <w:color w:val="000000"/>
                <w:spacing w:val="1"/>
                <w:sz w:val="28"/>
                <w:szCs w:val="28"/>
              </w:rPr>
              <w:t>тыс.рублей</w:t>
            </w:r>
            <w:proofErr w:type="spell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2015 год – 421 960,78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в том числе:</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федеральный бюджет – 2 </w:t>
            </w:r>
            <w:proofErr w:type="gramStart"/>
            <w:r w:rsidRPr="00B51526">
              <w:rPr>
                <w:rFonts w:ascii="Times New Roman" w:hAnsi="Times New Roman" w:cs="Times New Roman"/>
                <w:bCs/>
                <w:color w:val="000000"/>
                <w:spacing w:val="1"/>
                <w:sz w:val="28"/>
                <w:szCs w:val="28"/>
              </w:rPr>
              <w:t>108,20тыс.рублей</w:t>
            </w:r>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краевой бюджет – 246 820,57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районный бюджет – 173 032,01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 xml:space="preserve">.  </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2016 год – 420 794,56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в том числе:</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федеральный бюджет – 0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краевой бюджет – 262 999,19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районный бюджет – 157 795,37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2017 год – 455 828,43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в том числе:</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федеральный бюджет -</w:t>
            </w:r>
            <w:proofErr w:type="gramStart"/>
            <w:r w:rsidRPr="00B51526">
              <w:rPr>
                <w:rFonts w:ascii="Times New Roman" w:hAnsi="Times New Roman" w:cs="Times New Roman"/>
                <w:bCs/>
                <w:color w:val="000000"/>
                <w:spacing w:val="1"/>
                <w:sz w:val="28"/>
                <w:szCs w:val="28"/>
              </w:rPr>
              <w:t>4197,75тыс.рублей</w:t>
            </w:r>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краевой бюджет – 283 </w:t>
            </w:r>
            <w:proofErr w:type="gramStart"/>
            <w:r w:rsidRPr="00B51526">
              <w:rPr>
                <w:rFonts w:ascii="Times New Roman" w:hAnsi="Times New Roman" w:cs="Times New Roman"/>
                <w:bCs/>
                <w:color w:val="000000"/>
                <w:spacing w:val="1"/>
                <w:sz w:val="28"/>
                <w:szCs w:val="28"/>
              </w:rPr>
              <w:t>872,63тыс.рублей</w:t>
            </w:r>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районный бюджет – 167 758,05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2018 год – 483 101,80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150,00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330 474,35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152 477,45 тыс. рублей.</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2019 год – 516 225,55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в том числе:</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федеральный бюджет – 0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краевой бюджет – 349 987,32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hd w:val="clear" w:color="auto" w:fill="FFFFFF"/>
              <w:spacing w:after="0" w:line="240" w:lineRule="auto"/>
              <w:rPr>
                <w:rFonts w:ascii="Times New Roman" w:hAnsi="Times New Roman" w:cs="Times New Roman"/>
                <w:bCs/>
                <w:color w:val="000000"/>
                <w:spacing w:val="1"/>
                <w:sz w:val="28"/>
                <w:szCs w:val="28"/>
              </w:rPr>
            </w:pPr>
            <w:r w:rsidRPr="00B51526">
              <w:rPr>
                <w:rFonts w:ascii="Times New Roman" w:hAnsi="Times New Roman" w:cs="Times New Roman"/>
                <w:bCs/>
                <w:color w:val="000000"/>
                <w:spacing w:val="1"/>
                <w:sz w:val="28"/>
                <w:szCs w:val="28"/>
              </w:rPr>
              <w:t xml:space="preserve">        районный бюджет – 166 238,23 </w:t>
            </w:r>
            <w:proofErr w:type="spellStart"/>
            <w:proofErr w:type="gramStart"/>
            <w:r w:rsidRPr="00B51526">
              <w:rPr>
                <w:rFonts w:ascii="Times New Roman" w:hAnsi="Times New Roman" w:cs="Times New Roman"/>
                <w:bCs/>
                <w:color w:val="000000"/>
                <w:spacing w:val="1"/>
                <w:sz w:val="28"/>
                <w:szCs w:val="28"/>
              </w:rPr>
              <w:t>тыс.рублей</w:t>
            </w:r>
            <w:proofErr w:type="spellEnd"/>
            <w:proofErr w:type="gramEnd"/>
            <w:r w:rsidRPr="00B51526">
              <w:rPr>
                <w:rFonts w:ascii="Times New Roman" w:hAnsi="Times New Roman" w:cs="Times New Roman"/>
                <w:bCs/>
                <w:color w:val="000000"/>
                <w:spacing w:val="1"/>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2020 год – 532 692,20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15882,92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326 994,11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189 815,16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2021 год – 585 979,21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29052,05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337 448,30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lastRenderedPageBreak/>
              <w:t xml:space="preserve">        районный бюджет – 219 478,86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2022 год – 648 735,53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31471,85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388 789,99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228 473,69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2023 год 716 162,51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30 638,86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426 117,59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259 406,06 </w:t>
            </w:r>
            <w:proofErr w:type="spellStart"/>
            <w:proofErr w:type="gramStart"/>
            <w:r w:rsidRPr="00B51526">
              <w:rPr>
                <w:rFonts w:ascii="Times New Roman" w:hAnsi="Times New Roman" w:cs="Times New Roman"/>
                <w:sz w:val="28"/>
                <w:szCs w:val="28"/>
              </w:rPr>
              <w:t>тыс.рублей</w:t>
            </w:r>
            <w:proofErr w:type="spellEnd"/>
            <w:proofErr w:type="gramEnd"/>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2024 год – 816 511,30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53 904,14 тыс. рублей;</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488 048,15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274 559,00 </w:t>
            </w:r>
            <w:proofErr w:type="spellStart"/>
            <w:proofErr w:type="gramStart"/>
            <w:r w:rsidRPr="00B51526">
              <w:rPr>
                <w:rFonts w:ascii="Times New Roman" w:hAnsi="Times New Roman" w:cs="Times New Roman"/>
                <w:sz w:val="28"/>
                <w:szCs w:val="28"/>
              </w:rPr>
              <w:t>тыс.рублей</w:t>
            </w:r>
            <w:proofErr w:type="spellEnd"/>
            <w:proofErr w:type="gramEnd"/>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2025 год – 748 9</w:t>
            </w:r>
            <w:r w:rsidR="00D62F5F">
              <w:rPr>
                <w:rFonts w:ascii="Times New Roman" w:hAnsi="Times New Roman" w:cs="Times New Roman"/>
                <w:sz w:val="28"/>
                <w:szCs w:val="28"/>
              </w:rPr>
              <w:t>65</w:t>
            </w:r>
            <w:r w:rsidRPr="00B51526">
              <w:rPr>
                <w:rFonts w:ascii="Times New Roman" w:hAnsi="Times New Roman" w:cs="Times New Roman"/>
                <w:sz w:val="28"/>
                <w:szCs w:val="28"/>
              </w:rPr>
              <w:t xml:space="preserve">,32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0,00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467 300,90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281 6</w:t>
            </w:r>
            <w:r w:rsidR="00D62F5F">
              <w:rPr>
                <w:rFonts w:ascii="Times New Roman" w:hAnsi="Times New Roman" w:cs="Times New Roman"/>
                <w:sz w:val="28"/>
                <w:szCs w:val="28"/>
              </w:rPr>
              <w:t>64</w:t>
            </w:r>
            <w:r w:rsidRPr="00B51526">
              <w:rPr>
                <w:rFonts w:ascii="Times New Roman" w:hAnsi="Times New Roman" w:cs="Times New Roman"/>
                <w:sz w:val="28"/>
                <w:szCs w:val="28"/>
              </w:rPr>
              <w:t xml:space="preserve">,42 </w:t>
            </w:r>
            <w:proofErr w:type="spellStart"/>
            <w:proofErr w:type="gramStart"/>
            <w:r w:rsidRPr="00B51526">
              <w:rPr>
                <w:rFonts w:ascii="Times New Roman" w:hAnsi="Times New Roman" w:cs="Times New Roman"/>
                <w:sz w:val="28"/>
                <w:szCs w:val="28"/>
              </w:rPr>
              <w:t>тыс.рублей</w:t>
            </w:r>
            <w:proofErr w:type="spellEnd"/>
            <w:proofErr w:type="gramEnd"/>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2026 год – </w:t>
            </w:r>
            <w:r w:rsidR="00D62F5F">
              <w:rPr>
                <w:rFonts w:ascii="Times New Roman" w:hAnsi="Times New Roman" w:cs="Times New Roman"/>
                <w:sz w:val="28"/>
                <w:szCs w:val="28"/>
              </w:rPr>
              <w:t>718 097,02</w:t>
            </w:r>
            <w:r w:rsidRPr="00B51526">
              <w:rPr>
                <w:rFonts w:ascii="Times New Roman" w:hAnsi="Times New Roman" w:cs="Times New Roman"/>
                <w:sz w:val="28"/>
                <w:szCs w:val="28"/>
              </w:rPr>
              <w:t xml:space="preserve">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0,00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46</w:t>
            </w:r>
            <w:r w:rsidR="00D62F5F">
              <w:rPr>
                <w:rFonts w:ascii="Times New Roman" w:hAnsi="Times New Roman" w:cs="Times New Roman"/>
                <w:sz w:val="28"/>
                <w:szCs w:val="28"/>
              </w:rPr>
              <w:t>5</w:t>
            </w:r>
            <w:r w:rsidRPr="00B51526">
              <w:rPr>
                <w:rFonts w:ascii="Times New Roman" w:hAnsi="Times New Roman" w:cs="Times New Roman"/>
                <w:sz w:val="28"/>
                <w:szCs w:val="28"/>
              </w:rPr>
              <w:t> </w:t>
            </w:r>
            <w:r w:rsidR="00D62F5F">
              <w:rPr>
                <w:rFonts w:ascii="Times New Roman" w:hAnsi="Times New Roman" w:cs="Times New Roman"/>
                <w:sz w:val="28"/>
                <w:szCs w:val="28"/>
              </w:rPr>
              <w:t>432</w:t>
            </w:r>
            <w:r w:rsidRPr="00B51526">
              <w:rPr>
                <w:rFonts w:ascii="Times New Roman" w:hAnsi="Times New Roman" w:cs="Times New Roman"/>
                <w:sz w:val="28"/>
                <w:szCs w:val="28"/>
              </w:rPr>
              <w:t>,</w:t>
            </w:r>
            <w:r w:rsidR="00D62F5F">
              <w:rPr>
                <w:rFonts w:ascii="Times New Roman" w:hAnsi="Times New Roman" w:cs="Times New Roman"/>
                <w:sz w:val="28"/>
                <w:szCs w:val="28"/>
              </w:rPr>
              <w:t>6</w:t>
            </w:r>
            <w:r w:rsidRPr="00B51526">
              <w:rPr>
                <w:rFonts w:ascii="Times New Roman" w:hAnsi="Times New Roman" w:cs="Times New Roman"/>
                <w:sz w:val="28"/>
                <w:szCs w:val="28"/>
              </w:rPr>
              <w:t xml:space="preserve">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2</w:t>
            </w:r>
            <w:r w:rsidR="00D62F5F">
              <w:rPr>
                <w:rFonts w:ascii="Times New Roman" w:hAnsi="Times New Roman" w:cs="Times New Roman"/>
                <w:sz w:val="28"/>
                <w:szCs w:val="28"/>
              </w:rPr>
              <w:t>52 644,42</w:t>
            </w:r>
            <w:r w:rsidRPr="00B51526">
              <w:rPr>
                <w:rFonts w:ascii="Times New Roman" w:hAnsi="Times New Roman" w:cs="Times New Roman"/>
                <w:sz w:val="28"/>
                <w:szCs w:val="28"/>
              </w:rPr>
              <w:t xml:space="preserve"> </w:t>
            </w:r>
            <w:proofErr w:type="spellStart"/>
            <w:proofErr w:type="gramStart"/>
            <w:r w:rsidRPr="00B51526">
              <w:rPr>
                <w:rFonts w:ascii="Times New Roman" w:hAnsi="Times New Roman" w:cs="Times New Roman"/>
                <w:sz w:val="28"/>
                <w:szCs w:val="28"/>
              </w:rPr>
              <w:t>тыс.рублей</w:t>
            </w:r>
            <w:proofErr w:type="spellEnd"/>
            <w:proofErr w:type="gramEnd"/>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2027 год – </w:t>
            </w:r>
            <w:r w:rsidR="00D62F5F">
              <w:rPr>
                <w:rFonts w:ascii="Times New Roman" w:hAnsi="Times New Roman" w:cs="Times New Roman"/>
                <w:sz w:val="28"/>
                <w:szCs w:val="28"/>
              </w:rPr>
              <w:t>695 658,92</w:t>
            </w:r>
            <w:r w:rsidRPr="00B51526">
              <w:rPr>
                <w:rFonts w:ascii="Times New Roman" w:hAnsi="Times New Roman" w:cs="Times New Roman"/>
                <w:sz w:val="28"/>
                <w:szCs w:val="28"/>
              </w:rPr>
              <w:t xml:space="preserve">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в том числе:</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федеральный бюджет – 0,00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краевой бюджет – </w:t>
            </w:r>
            <w:r w:rsidR="00D62F5F">
              <w:rPr>
                <w:rFonts w:ascii="Times New Roman" w:hAnsi="Times New Roman" w:cs="Times New Roman"/>
                <w:sz w:val="28"/>
                <w:szCs w:val="28"/>
              </w:rPr>
              <w:t>459 994,50</w:t>
            </w:r>
            <w:r w:rsidRPr="00B51526">
              <w:rPr>
                <w:rFonts w:ascii="Times New Roman" w:hAnsi="Times New Roman" w:cs="Times New Roman"/>
                <w:sz w:val="28"/>
                <w:szCs w:val="28"/>
              </w:rPr>
              <w:t xml:space="preserve"> </w:t>
            </w:r>
            <w:proofErr w:type="spellStart"/>
            <w:proofErr w:type="gramStart"/>
            <w:r w:rsidRPr="00B51526">
              <w:rPr>
                <w:rFonts w:ascii="Times New Roman" w:hAnsi="Times New Roman" w:cs="Times New Roman"/>
                <w:sz w:val="28"/>
                <w:szCs w:val="28"/>
              </w:rPr>
              <w:t>тыс.рублей</w:t>
            </w:r>
            <w:proofErr w:type="spellEnd"/>
            <w:proofErr w:type="gramEnd"/>
            <w:r w:rsidRPr="00B51526">
              <w:rPr>
                <w:rFonts w:ascii="Times New Roman" w:hAnsi="Times New Roman" w:cs="Times New Roman"/>
                <w:sz w:val="28"/>
                <w:szCs w:val="28"/>
              </w:rPr>
              <w:t>;</w:t>
            </w:r>
          </w:p>
          <w:p w:rsidR="00B51526" w:rsidRPr="00B51526" w:rsidRDefault="00B51526" w:rsidP="00D62F5F">
            <w:pPr>
              <w:shd w:val="clear" w:color="auto" w:fill="FFFFFF"/>
              <w:spacing w:after="0" w:line="240" w:lineRule="auto"/>
              <w:rPr>
                <w:rFonts w:ascii="Times New Roman" w:hAnsi="Times New Roman" w:cs="Times New Roman"/>
                <w:sz w:val="28"/>
                <w:szCs w:val="28"/>
              </w:rPr>
            </w:pPr>
            <w:r w:rsidRPr="00B51526">
              <w:rPr>
                <w:rFonts w:ascii="Times New Roman" w:hAnsi="Times New Roman" w:cs="Times New Roman"/>
                <w:sz w:val="28"/>
                <w:szCs w:val="28"/>
              </w:rPr>
              <w:t xml:space="preserve">        районный бюджет – 2</w:t>
            </w:r>
            <w:r w:rsidR="00D62F5F">
              <w:rPr>
                <w:rFonts w:ascii="Times New Roman" w:hAnsi="Times New Roman" w:cs="Times New Roman"/>
                <w:sz w:val="28"/>
                <w:szCs w:val="28"/>
              </w:rPr>
              <w:t>35 664,42</w:t>
            </w:r>
            <w:r w:rsidRPr="00B51526">
              <w:rPr>
                <w:rFonts w:ascii="Times New Roman" w:hAnsi="Times New Roman" w:cs="Times New Roman"/>
                <w:sz w:val="28"/>
                <w:szCs w:val="28"/>
              </w:rPr>
              <w:t xml:space="preserve"> </w:t>
            </w:r>
            <w:proofErr w:type="spellStart"/>
            <w:proofErr w:type="gramStart"/>
            <w:r w:rsidRPr="00B51526">
              <w:rPr>
                <w:rFonts w:ascii="Times New Roman" w:hAnsi="Times New Roman" w:cs="Times New Roman"/>
                <w:sz w:val="28"/>
                <w:szCs w:val="28"/>
              </w:rPr>
              <w:t>тыс.рублей</w:t>
            </w:r>
            <w:proofErr w:type="spellEnd"/>
            <w:proofErr w:type="gramEnd"/>
          </w:p>
        </w:tc>
      </w:tr>
    </w:tbl>
    <w:p w:rsidR="00B51526" w:rsidRPr="00B51526" w:rsidRDefault="00B51526" w:rsidP="00B51526">
      <w:pPr>
        <w:spacing w:after="0" w:line="240" w:lineRule="auto"/>
        <w:rPr>
          <w:rFonts w:ascii="Times New Roman" w:hAnsi="Times New Roman" w:cs="Times New Roman"/>
          <w:b/>
          <w:sz w:val="28"/>
          <w:szCs w:val="28"/>
          <w:highlight w:val="yellow"/>
        </w:rPr>
      </w:pPr>
      <w:bookmarkStart w:id="0" w:name="sub_5000"/>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2.  ХАРАКТЕРИСТИКА ТЕКУЩЕГО СОСТОЯНИЯ В СФЕРЕ ОБРАЗОВАНИЯ</w:t>
      </w:r>
    </w:p>
    <w:p w:rsidR="00B51526" w:rsidRPr="00B51526" w:rsidRDefault="00B51526" w:rsidP="00B51526">
      <w:pPr>
        <w:spacing w:after="0" w:line="240" w:lineRule="auto"/>
        <w:jc w:val="center"/>
        <w:rPr>
          <w:rFonts w:ascii="Times New Roman" w:hAnsi="Times New Roman" w:cs="Times New Roman"/>
          <w:sz w:val="28"/>
          <w:szCs w:val="28"/>
        </w:rPr>
      </w:pP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Муниципальная система образования представлена широко разветвленной сетью образовательных учреждений разного типа и вида:</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13 общеобразовательных школ района (9 средних общеобразовательных школ, 4 основных общеобразовательных школ, 2 филиала);</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10 дошкольных образовательных учреждений;</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4 учреждения дополнительного образования.</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2023 – 24 учебном году в школах обучалось 2051 </w:t>
      </w:r>
      <w:proofErr w:type="gramStart"/>
      <w:r w:rsidRPr="00B51526">
        <w:rPr>
          <w:rFonts w:ascii="Times New Roman" w:hAnsi="Times New Roman" w:cs="Times New Roman"/>
          <w:sz w:val="28"/>
          <w:szCs w:val="28"/>
        </w:rPr>
        <w:t>ученик,  дошкольное</w:t>
      </w:r>
      <w:proofErr w:type="gramEnd"/>
      <w:r w:rsidRPr="00B51526">
        <w:rPr>
          <w:rFonts w:ascii="Times New Roman" w:hAnsi="Times New Roman" w:cs="Times New Roman"/>
          <w:sz w:val="28"/>
          <w:szCs w:val="28"/>
        </w:rPr>
        <w:t xml:space="preserve"> образование получают 601 человек, в учреждениях дополнительного образования, подведомственных управлению образования, занимается 963 человека.</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lastRenderedPageBreak/>
        <w:t xml:space="preserve">Все образовательные учреждения имеют лицензию на право ведения образовательной деятельности и свидетельство об аккредитации.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образовательных учреждениях района </w:t>
      </w:r>
      <w:r w:rsidRPr="00B51526">
        <w:rPr>
          <w:rFonts w:ascii="Times New Roman" w:hAnsi="Times New Roman" w:cs="Times New Roman"/>
          <w:b/>
          <w:sz w:val="28"/>
          <w:szCs w:val="28"/>
        </w:rPr>
        <w:t>работает более</w:t>
      </w:r>
      <w:r w:rsidRPr="00B51526">
        <w:rPr>
          <w:rFonts w:ascii="Times New Roman" w:hAnsi="Times New Roman" w:cs="Times New Roman"/>
          <w:sz w:val="28"/>
          <w:szCs w:val="28"/>
        </w:rPr>
        <w:t xml:space="preserve"> </w:t>
      </w:r>
      <w:r w:rsidRPr="00B51526">
        <w:rPr>
          <w:rFonts w:ascii="Times New Roman" w:hAnsi="Times New Roman" w:cs="Times New Roman"/>
          <w:b/>
          <w:sz w:val="28"/>
          <w:szCs w:val="28"/>
        </w:rPr>
        <w:t>четырехсот педагогических работников</w:t>
      </w:r>
      <w:r w:rsidRPr="00B51526">
        <w:rPr>
          <w:rFonts w:ascii="Times New Roman" w:hAnsi="Times New Roman" w:cs="Times New Roman"/>
          <w:sz w:val="28"/>
          <w:szCs w:val="28"/>
        </w:rPr>
        <w:t>, из них 303 педагогических работника общеобразовательных учреждений, 74 педагогических работников дошкольного образования и 34 педагога дополнительного образования. 6</w:t>
      </w:r>
      <w:r w:rsidRPr="00D62F5F">
        <w:rPr>
          <w:rFonts w:ascii="Times New Roman" w:hAnsi="Times New Roman" w:cs="Times New Roman"/>
          <w:sz w:val="28"/>
          <w:szCs w:val="28"/>
        </w:rPr>
        <w:t>8</w:t>
      </w:r>
      <w:proofErr w:type="gramStart"/>
      <w:r w:rsidRPr="00B51526">
        <w:rPr>
          <w:rFonts w:ascii="Times New Roman" w:hAnsi="Times New Roman" w:cs="Times New Roman"/>
          <w:sz w:val="28"/>
          <w:szCs w:val="28"/>
        </w:rPr>
        <w:t>%  из</w:t>
      </w:r>
      <w:proofErr w:type="gramEnd"/>
      <w:r w:rsidRPr="00B51526">
        <w:rPr>
          <w:rFonts w:ascii="Times New Roman" w:hAnsi="Times New Roman" w:cs="Times New Roman"/>
          <w:sz w:val="28"/>
          <w:szCs w:val="28"/>
        </w:rPr>
        <w:t xml:space="preserve"> них имеют  высшее образование.</w:t>
      </w:r>
    </w:p>
    <w:p w:rsidR="00B51526" w:rsidRPr="00B51526" w:rsidRDefault="00B51526" w:rsidP="00B51526">
      <w:pPr>
        <w:pStyle w:val="a4"/>
        <w:spacing w:after="0" w:line="240" w:lineRule="auto"/>
        <w:jc w:val="both"/>
        <w:rPr>
          <w:rFonts w:ascii="Times New Roman" w:hAnsi="Times New Roman" w:cs="Times New Roman"/>
          <w:b/>
          <w:sz w:val="28"/>
          <w:szCs w:val="28"/>
        </w:rPr>
      </w:pPr>
    </w:p>
    <w:p w:rsidR="00B51526" w:rsidRPr="00B51526" w:rsidRDefault="00B51526" w:rsidP="00B51526">
      <w:pPr>
        <w:pStyle w:val="a4"/>
        <w:spacing w:after="0" w:line="240" w:lineRule="auto"/>
        <w:ind w:left="0"/>
        <w:jc w:val="center"/>
        <w:rPr>
          <w:rFonts w:ascii="Times New Roman" w:hAnsi="Times New Roman" w:cs="Times New Roman"/>
          <w:b/>
          <w:sz w:val="28"/>
          <w:szCs w:val="28"/>
        </w:rPr>
      </w:pPr>
      <w:r w:rsidRPr="00B51526">
        <w:rPr>
          <w:rFonts w:ascii="Times New Roman" w:hAnsi="Times New Roman" w:cs="Times New Roman"/>
          <w:b/>
          <w:sz w:val="28"/>
          <w:szCs w:val="28"/>
        </w:rPr>
        <w:t>Дошкольное образование</w:t>
      </w:r>
    </w:p>
    <w:p w:rsidR="00B51526" w:rsidRPr="00B51526" w:rsidRDefault="00B51526" w:rsidP="00B51526">
      <w:pPr>
        <w:pStyle w:val="a4"/>
        <w:spacing w:after="0" w:line="240" w:lineRule="auto"/>
        <w:ind w:left="0"/>
        <w:jc w:val="both"/>
        <w:rPr>
          <w:rFonts w:ascii="Times New Roman" w:hAnsi="Times New Roman" w:cs="Times New Roman"/>
          <w:b/>
          <w:sz w:val="28"/>
          <w:szCs w:val="28"/>
          <w:highlight w:val="yellow"/>
        </w:rPr>
      </w:pPr>
    </w:p>
    <w:p w:rsidR="00B51526" w:rsidRPr="00B51526" w:rsidRDefault="00B51526" w:rsidP="00B51526">
      <w:pPr>
        <w:spacing w:after="0" w:line="240" w:lineRule="auto"/>
        <w:ind w:right="-1"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районе функционирует 10 самостоятельных муниципальных дошкольных образовательных учреждений, 6 </w:t>
      </w:r>
      <w:proofErr w:type="gramStart"/>
      <w:r w:rsidRPr="00B51526">
        <w:rPr>
          <w:rFonts w:ascii="Times New Roman" w:hAnsi="Times New Roman" w:cs="Times New Roman"/>
          <w:sz w:val="28"/>
          <w:szCs w:val="28"/>
        </w:rPr>
        <w:t>групп  дошкольного</w:t>
      </w:r>
      <w:proofErr w:type="gramEnd"/>
      <w:r w:rsidRPr="00B51526">
        <w:rPr>
          <w:rFonts w:ascii="Times New Roman" w:hAnsi="Times New Roman" w:cs="Times New Roman"/>
          <w:sz w:val="28"/>
          <w:szCs w:val="28"/>
        </w:rPr>
        <w:t xml:space="preserve"> образования, организованные в 4 общеобразовательных школах, 4 группы кратковременного пребывания, в целом дошкольное образование получают  601 ребенок, средний уровень укомплектованности детских садов составляет 92 %.</w:t>
      </w:r>
    </w:p>
    <w:p w:rsidR="00B51526" w:rsidRPr="00B51526" w:rsidRDefault="00B51526" w:rsidP="00B51526">
      <w:pPr>
        <w:tabs>
          <w:tab w:val="left" w:pos="567"/>
          <w:tab w:val="left" w:pos="9180"/>
          <w:tab w:val="left" w:pos="9214"/>
          <w:tab w:val="left" w:pos="9355"/>
          <w:tab w:val="left" w:pos="9720"/>
        </w:tabs>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 xml:space="preserve">Особое внимание </w:t>
      </w:r>
      <w:proofErr w:type="gramStart"/>
      <w:r w:rsidRPr="00B51526">
        <w:rPr>
          <w:rFonts w:ascii="Times New Roman" w:hAnsi="Times New Roman" w:cs="Times New Roman"/>
          <w:sz w:val="28"/>
          <w:szCs w:val="28"/>
        </w:rPr>
        <w:t>уделяется  развитию</w:t>
      </w:r>
      <w:proofErr w:type="gramEnd"/>
      <w:r w:rsidRPr="00B51526">
        <w:rPr>
          <w:rFonts w:ascii="Times New Roman" w:hAnsi="Times New Roman" w:cs="Times New Roman"/>
          <w:sz w:val="28"/>
          <w:szCs w:val="28"/>
        </w:rPr>
        <w:t xml:space="preserve"> системы дошкольного образования. Поставленная задача по ликвидации очереди среди детей от 3 до 7 лет и от 0 до 3 лет исполнена в полном объеме.</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Капитальный ремонт здания Б2 МБДОУ детский сад «Колобок» </w:t>
      </w:r>
      <w:proofErr w:type="gramStart"/>
      <w:r w:rsidRPr="00B51526">
        <w:rPr>
          <w:rFonts w:ascii="Times New Roman" w:hAnsi="Times New Roman" w:cs="Times New Roman"/>
          <w:sz w:val="28"/>
          <w:szCs w:val="28"/>
        </w:rPr>
        <w:t>позволил  увеличить</w:t>
      </w:r>
      <w:proofErr w:type="gramEnd"/>
      <w:r w:rsidRPr="00B51526">
        <w:rPr>
          <w:rFonts w:ascii="Times New Roman" w:hAnsi="Times New Roman" w:cs="Times New Roman"/>
          <w:sz w:val="28"/>
          <w:szCs w:val="28"/>
        </w:rPr>
        <w:t xml:space="preserve"> количество мест на 40: открыть 1 группу общеобразовательной направленности и обеспечить местами детей в возрасте от 1,5 до 3 лет, а также открыть 2 группы компенсирующей направленности.  </w:t>
      </w:r>
    </w:p>
    <w:p w:rsidR="00B51526" w:rsidRPr="00B51526" w:rsidRDefault="00B51526" w:rsidP="00B51526">
      <w:pPr>
        <w:autoSpaceDE w:val="0"/>
        <w:autoSpaceDN w:val="0"/>
        <w:adjustRightInd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связи с понижением рождаемости уменьшения количества детей дошкольного возраста, поставлена новая задача – сохранение дошкольных образовательных учреждений в районе. </w:t>
      </w:r>
    </w:p>
    <w:p w:rsidR="00B51526" w:rsidRPr="00B51526" w:rsidRDefault="00B51526" w:rsidP="00B51526">
      <w:pPr>
        <w:spacing w:after="0" w:line="240" w:lineRule="auto"/>
        <w:ind w:firstLine="708"/>
        <w:jc w:val="both"/>
        <w:rPr>
          <w:rFonts w:ascii="Times New Roman" w:hAnsi="Times New Roman" w:cs="Times New Roman"/>
          <w:color w:val="000000"/>
          <w:sz w:val="28"/>
          <w:szCs w:val="28"/>
        </w:rPr>
      </w:pPr>
      <w:r w:rsidRPr="00B51526">
        <w:rPr>
          <w:rFonts w:ascii="Times New Roman" w:hAnsi="Times New Roman" w:cs="Times New Roman"/>
          <w:sz w:val="28"/>
          <w:szCs w:val="28"/>
        </w:rPr>
        <w:t xml:space="preserve">Размер родительской платы за содержание ребенка в детском саду в среднем по району </w:t>
      </w:r>
      <w:r w:rsidRPr="00B51526">
        <w:rPr>
          <w:rFonts w:ascii="Times New Roman" w:hAnsi="Times New Roman" w:cs="Times New Roman"/>
          <w:color w:val="000000"/>
          <w:sz w:val="28"/>
          <w:szCs w:val="28"/>
        </w:rPr>
        <w:t xml:space="preserve">составляет 1800 рублей. </w:t>
      </w:r>
    </w:p>
    <w:p w:rsidR="00B51526" w:rsidRPr="00B51526" w:rsidRDefault="00B51526" w:rsidP="00B51526">
      <w:pPr>
        <w:spacing w:after="0" w:line="240" w:lineRule="auto"/>
        <w:ind w:firstLine="708"/>
        <w:jc w:val="both"/>
        <w:rPr>
          <w:rFonts w:ascii="Times New Roman" w:hAnsi="Times New Roman" w:cs="Times New Roman"/>
          <w:sz w:val="28"/>
          <w:szCs w:val="28"/>
          <w:highlight w:val="yellow"/>
        </w:rPr>
      </w:pPr>
    </w:p>
    <w:p w:rsidR="00B51526" w:rsidRPr="00B51526" w:rsidRDefault="00B51526" w:rsidP="00B51526">
      <w:pPr>
        <w:spacing w:after="0" w:line="240" w:lineRule="auto"/>
        <w:jc w:val="center"/>
        <w:rPr>
          <w:rFonts w:ascii="Times New Roman" w:hAnsi="Times New Roman" w:cs="Times New Roman"/>
          <w:sz w:val="28"/>
          <w:szCs w:val="28"/>
        </w:rPr>
      </w:pPr>
      <w:r w:rsidRPr="00B51526">
        <w:rPr>
          <w:rFonts w:ascii="Times New Roman" w:hAnsi="Times New Roman" w:cs="Times New Roman"/>
          <w:b/>
          <w:bCs/>
          <w:sz w:val="28"/>
          <w:szCs w:val="28"/>
        </w:rPr>
        <w:t xml:space="preserve">Обеспечение гарантий детей на основное общее и </w:t>
      </w:r>
      <w:proofErr w:type="gramStart"/>
      <w:r w:rsidRPr="00B51526">
        <w:rPr>
          <w:rFonts w:ascii="Times New Roman" w:hAnsi="Times New Roman" w:cs="Times New Roman"/>
          <w:b/>
          <w:bCs/>
          <w:sz w:val="28"/>
          <w:szCs w:val="28"/>
        </w:rPr>
        <w:t>среднее  общее</w:t>
      </w:r>
      <w:proofErr w:type="gramEnd"/>
      <w:r w:rsidRPr="00B51526">
        <w:rPr>
          <w:rFonts w:ascii="Times New Roman" w:hAnsi="Times New Roman" w:cs="Times New Roman"/>
          <w:b/>
          <w:bCs/>
          <w:sz w:val="28"/>
          <w:szCs w:val="28"/>
        </w:rPr>
        <w:t xml:space="preserve"> образование</w:t>
      </w:r>
    </w:p>
    <w:p w:rsidR="00B51526" w:rsidRPr="00B51526" w:rsidRDefault="00B51526" w:rsidP="00B51526">
      <w:pPr>
        <w:spacing w:after="0" w:line="240" w:lineRule="auto"/>
        <w:ind w:firstLine="708"/>
        <w:jc w:val="both"/>
        <w:rPr>
          <w:rStyle w:val="af0"/>
          <w:rFonts w:ascii="Times New Roman" w:hAnsi="Times New Roman" w:cs="Times New Roman"/>
          <w:b w:val="0"/>
          <w:sz w:val="28"/>
          <w:szCs w:val="28"/>
        </w:rPr>
      </w:pP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Style w:val="af0"/>
          <w:rFonts w:ascii="Times New Roman" w:hAnsi="Times New Roman" w:cs="Times New Roman"/>
          <w:b w:val="0"/>
          <w:sz w:val="28"/>
          <w:szCs w:val="28"/>
        </w:rPr>
        <w:t xml:space="preserve">В системе образования района созданы оптимальные </w:t>
      </w:r>
      <w:proofErr w:type="gramStart"/>
      <w:r w:rsidRPr="00B51526">
        <w:rPr>
          <w:rStyle w:val="af0"/>
          <w:rFonts w:ascii="Times New Roman" w:hAnsi="Times New Roman" w:cs="Times New Roman"/>
          <w:b w:val="0"/>
          <w:sz w:val="28"/>
          <w:szCs w:val="28"/>
        </w:rPr>
        <w:t>условия  для</w:t>
      </w:r>
      <w:proofErr w:type="gramEnd"/>
      <w:r w:rsidRPr="00B51526">
        <w:rPr>
          <w:rStyle w:val="af0"/>
          <w:rFonts w:ascii="Times New Roman" w:hAnsi="Times New Roman" w:cs="Times New Roman"/>
          <w:b w:val="0"/>
          <w:sz w:val="28"/>
          <w:szCs w:val="28"/>
        </w:rPr>
        <w:t xml:space="preserve"> организации современного образовательного процесса. Основная задача состоит в улучшении качества имеющихся результатов. </w:t>
      </w:r>
      <w:r w:rsidRPr="00B51526">
        <w:rPr>
          <w:rFonts w:ascii="Times New Roman" w:hAnsi="Times New Roman" w:cs="Times New Roman"/>
          <w:sz w:val="28"/>
          <w:szCs w:val="28"/>
        </w:rPr>
        <w:t>Равные возможности для развития район стремится предоставить всем ученикам.</w:t>
      </w:r>
    </w:p>
    <w:p w:rsidR="00B51526" w:rsidRPr="00B51526" w:rsidRDefault="00B51526" w:rsidP="00B51526">
      <w:pPr>
        <w:spacing w:after="0" w:line="240" w:lineRule="auto"/>
        <w:ind w:firstLine="708"/>
        <w:jc w:val="both"/>
        <w:rPr>
          <w:rStyle w:val="fontstyle0"/>
          <w:rFonts w:ascii="Times New Roman" w:hAnsi="Times New Roman" w:cs="Times New Roman"/>
          <w:sz w:val="28"/>
          <w:szCs w:val="28"/>
          <w:bdr w:val="none" w:sz="0" w:space="0" w:color="auto" w:frame="1"/>
        </w:rPr>
      </w:pPr>
      <w:r w:rsidRPr="00B51526">
        <w:rPr>
          <w:rFonts w:ascii="Times New Roman" w:hAnsi="Times New Roman" w:cs="Times New Roman"/>
          <w:sz w:val="28"/>
          <w:szCs w:val="28"/>
        </w:rPr>
        <w:t xml:space="preserve">С 1 сентября 2024 года во всех образовательных учреждениях с 1 по 11 классы введен обновленный </w:t>
      </w:r>
      <w:proofErr w:type="gramStart"/>
      <w:r w:rsidRPr="00B51526">
        <w:rPr>
          <w:rFonts w:ascii="Times New Roman" w:hAnsi="Times New Roman" w:cs="Times New Roman"/>
          <w:sz w:val="28"/>
          <w:szCs w:val="28"/>
        </w:rPr>
        <w:t>ФГОС  НОО</w:t>
      </w:r>
      <w:proofErr w:type="gramEnd"/>
      <w:r w:rsidRPr="00B51526">
        <w:rPr>
          <w:rFonts w:ascii="Times New Roman" w:hAnsi="Times New Roman" w:cs="Times New Roman"/>
          <w:sz w:val="28"/>
          <w:szCs w:val="28"/>
        </w:rPr>
        <w:t xml:space="preserve">, ООО, СОО. Мероприятия по введению обновленного ФГОС НОО и ООО, СОО и ФООП включили в себя следующие направления работы: повышение квалификации и профессиональная переподготовка учителей и административного состава по ФГОС, внедрен в работу комплект программно-аппаратных средств обучения учащихся начальных и основных классов, создание рабочих групп по внедрению ФГОС, в общеобразовательных учреждениях разработаны образовательные программы НОО и ООО, образовательными учреждениями </w:t>
      </w:r>
      <w:r w:rsidRPr="00B51526">
        <w:rPr>
          <w:rFonts w:ascii="Times New Roman" w:hAnsi="Times New Roman" w:cs="Times New Roman"/>
          <w:sz w:val="28"/>
          <w:szCs w:val="28"/>
        </w:rPr>
        <w:lastRenderedPageBreak/>
        <w:t xml:space="preserve">внедряется использование конструктора рабочих программ при создании программ по обновленным стандартам. </w:t>
      </w:r>
      <w:r w:rsidRPr="00B51526">
        <w:rPr>
          <w:rStyle w:val="fontstyle0"/>
          <w:rFonts w:ascii="Times New Roman" w:hAnsi="Times New Roman" w:cs="Times New Roman"/>
          <w:sz w:val="28"/>
          <w:szCs w:val="28"/>
          <w:bdr w:val="none" w:sz="0" w:space="0" w:color="auto" w:frame="1"/>
        </w:rPr>
        <w:t>Также все образовательные школы района приступили к реализации федеральных общеобразовательных программ начального, основного, среднего общего образования. Во всех образовательных организациях реализуется профориентационный минимум на базовом уровне.</w:t>
      </w:r>
    </w:p>
    <w:p w:rsidR="00B51526" w:rsidRPr="00B51526" w:rsidRDefault="00B51526" w:rsidP="00B51526">
      <w:pPr>
        <w:spacing w:after="0" w:line="240" w:lineRule="auto"/>
        <w:ind w:firstLine="708"/>
        <w:jc w:val="both"/>
        <w:rPr>
          <w:rFonts w:ascii="Times New Roman" w:hAnsi="Times New Roman" w:cs="Times New Roman"/>
          <w:sz w:val="28"/>
          <w:szCs w:val="28"/>
          <w:highlight w:val="yellow"/>
        </w:rPr>
      </w:pP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школах Каратузского района по адаптированным основным общеобразовательным программам обучается 161 ребенок, из них с задержкой психического </w:t>
      </w:r>
      <w:proofErr w:type="gramStart"/>
      <w:r w:rsidRPr="00B51526">
        <w:rPr>
          <w:rFonts w:ascii="Times New Roman" w:hAnsi="Times New Roman" w:cs="Times New Roman"/>
          <w:sz w:val="28"/>
          <w:szCs w:val="28"/>
        </w:rPr>
        <w:t>развития  –</w:t>
      </w:r>
      <w:proofErr w:type="gramEnd"/>
      <w:r w:rsidRPr="00B51526">
        <w:rPr>
          <w:rFonts w:ascii="Times New Roman" w:hAnsi="Times New Roman" w:cs="Times New Roman"/>
          <w:sz w:val="28"/>
          <w:szCs w:val="28"/>
        </w:rPr>
        <w:t xml:space="preserve"> 24 ребенка, по программе образования обучающихся с умственной отсталостью (интеллектуальными нарушениями)</w:t>
      </w:r>
      <w:r w:rsidRPr="00B51526">
        <w:rPr>
          <w:rFonts w:ascii="Times New Roman" w:hAnsi="Times New Roman" w:cs="Times New Roman"/>
        </w:rPr>
        <w:t xml:space="preserve"> </w:t>
      </w:r>
      <w:r w:rsidRPr="00B51526">
        <w:rPr>
          <w:rFonts w:ascii="Times New Roman" w:hAnsi="Times New Roman" w:cs="Times New Roman"/>
          <w:sz w:val="28"/>
          <w:szCs w:val="28"/>
        </w:rPr>
        <w:t xml:space="preserve">– 109 детей. 28 детей – </w:t>
      </w:r>
      <w:proofErr w:type="gramStart"/>
      <w:r w:rsidRPr="00B51526">
        <w:rPr>
          <w:rFonts w:ascii="Times New Roman" w:hAnsi="Times New Roman" w:cs="Times New Roman"/>
          <w:sz w:val="28"/>
          <w:szCs w:val="28"/>
        </w:rPr>
        <w:t>инвалидов  обучается</w:t>
      </w:r>
      <w:proofErr w:type="gramEnd"/>
      <w:r w:rsidRPr="00B51526">
        <w:rPr>
          <w:rFonts w:ascii="Times New Roman" w:hAnsi="Times New Roman" w:cs="Times New Roman"/>
          <w:sz w:val="28"/>
          <w:szCs w:val="28"/>
        </w:rPr>
        <w:t xml:space="preserve"> по общеобразовательной программе.  </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В каждом образовательном учреждении формируется позитивное отношение к особому ребенку через грамотное ведение информационной и просветительской работы с общественностью и родителями других детей.</w:t>
      </w:r>
    </w:p>
    <w:p w:rsidR="00B51526" w:rsidRPr="00B51526" w:rsidRDefault="00B51526" w:rsidP="00B51526">
      <w:pPr>
        <w:tabs>
          <w:tab w:val="left" w:pos="5955"/>
        </w:tabs>
        <w:spacing w:after="0" w:line="240" w:lineRule="auto"/>
        <w:ind w:right="-88"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Для обеспечения создания инвалидам условий доступности в </w:t>
      </w:r>
      <w:proofErr w:type="gramStart"/>
      <w:r w:rsidRPr="00B51526">
        <w:rPr>
          <w:rFonts w:ascii="Times New Roman" w:hAnsi="Times New Roman" w:cs="Times New Roman"/>
          <w:sz w:val="28"/>
          <w:szCs w:val="28"/>
        </w:rPr>
        <w:t>соответствии  с</w:t>
      </w:r>
      <w:proofErr w:type="gramEnd"/>
      <w:r w:rsidRPr="00B51526">
        <w:rPr>
          <w:rFonts w:ascii="Times New Roman" w:hAnsi="Times New Roman" w:cs="Times New Roman"/>
          <w:sz w:val="28"/>
          <w:szCs w:val="28"/>
        </w:rPr>
        <w:t xml:space="preserve">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w:t>
      </w:r>
      <w:proofErr w:type="gramStart"/>
      <w:r w:rsidRPr="00B51526">
        <w:rPr>
          <w:rFonts w:ascii="Times New Roman" w:hAnsi="Times New Roman" w:cs="Times New Roman"/>
          <w:sz w:val="28"/>
          <w:szCs w:val="28"/>
        </w:rPr>
        <w:t>мониторинга  разработаны</w:t>
      </w:r>
      <w:proofErr w:type="gramEnd"/>
      <w:r w:rsidRPr="00B51526">
        <w:rPr>
          <w:rFonts w:ascii="Times New Roman" w:hAnsi="Times New Roman" w:cs="Times New Roman"/>
          <w:sz w:val="28"/>
          <w:szCs w:val="28"/>
        </w:rPr>
        <w:t xml:space="preserve"> и утверждены Паспорта доступности, в которых запланированы мероприятия по созданию условий </w:t>
      </w:r>
      <w:proofErr w:type="spellStart"/>
      <w:r w:rsidRPr="00B51526">
        <w:rPr>
          <w:rFonts w:ascii="Times New Roman" w:hAnsi="Times New Roman" w:cs="Times New Roman"/>
          <w:sz w:val="28"/>
          <w:szCs w:val="28"/>
        </w:rPr>
        <w:t>безбарьерной</w:t>
      </w:r>
      <w:proofErr w:type="spellEnd"/>
      <w:r w:rsidRPr="00B51526">
        <w:rPr>
          <w:rFonts w:ascii="Times New Roman" w:hAnsi="Times New Roman" w:cs="Times New Roman"/>
          <w:sz w:val="28"/>
          <w:szCs w:val="28"/>
        </w:rPr>
        <w:t xml:space="preserve"> среды.</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С целью предоставления всем учащимся района равных условий по получению доступного образования, в муниципалитете организован подвоз учащихся к общеобразовательным учреждениям по 23 маршрутам, имеющим паспорт маршрута, из них 13 регулярных маршрутов. На подвозе к образовательным учреждениям находится 328 учащихся района. Подвоз учащихся позволяет обеспечить реализацию образовательной программы начального общего, основного общего и среднего общего образования, участие в краевых и районных мероприятиях и т.п.</w:t>
      </w:r>
    </w:p>
    <w:p w:rsidR="00B51526" w:rsidRPr="00B51526" w:rsidRDefault="00B51526" w:rsidP="00B51526">
      <w:pPr>
        <w:spacing w:after="0" w:line="240" w:lineRule="auto"/>
        <w:rPr>
          <w:rFonts w:ascii="Times New Roman" w:hAnsi="Times New Roman" w:cs="Times New Roman"/>
          <w:b/>
          <w:sz w:val="28"/>
          <w:szCs w:val="28"/>
          <w:highlight w:val="yellow"/>
        </w:rPr>
      </w:pP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Оценка качества образования</w:t>
      </w:r>
    </w:p>
    <w:p w:rsidR="00B51526" w:rsidRPr="00B51526" w:rsidRDefault="00B51526" w:rsidP="00B51526">
      <w:pPr>
        <w:spacing w:after="0" w:line="240" w:lineRule="auto"/>
        <w:ind w:firstLine="708"/>
        <w:jc w:val="both"/>
        <w:rPr>
          <w:rFonts w:ascii="Times New Roman" w:hAnsi="Times New Roman" w:cs="Times New Roman"/>
          <w:b/>
          <w:sz w:val="28"/>
          <w:szCs w:val="28"/>
        </w:rPr>
      </w:pP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Одним из объективных показателей </w:t>
      </w:r>
      <w:proofErr w:type="gramStart"/>
      <w:r w:rsidRPr="00B51526">
        <w:rPr>
          <w:rFonts w:ascii="Times New Roman" w:hAnsi="Times New Roman" w:cs="Times New Roman"/>
          <w:sz w:val="28"/>
          <w:szCs w:val="28"/>
        </w:rPr>
        <w:t>качества  общего</w:t>
      </w:r>
      <w:proofErr w:type="gramEnd"/>
      <w:r w:rsidRPr="00B51526">
        <w:rPr>
          <w:rFonts w:ascii="Times New Roman" w:hAnsi="Times New Roman" w:cs="Times New Roman"/>
          <w:sz w:val="28"/>
          <w:szCs w:val="28"/>
        </w:rPr>
        <w:t xml:space="preserve"> образования  по-прежнему остаются результаты итоговой аттестации. </w:t>
      </w:r>
    </w:p>
    <w:p w:rsidR="00B51526" w:rsidRPr="00B51526" w:rsidRDefault="00B51526" w:rsidP="00B51526">
      <w:pPr>
        <w:widowControl w:val="0"/>
        <w:pBdr>
          <w:bottom w:val="single" w:sz="4" w:space="0" w:color="FFFFFF"/>
        </w:pBdr>
        <w:tabs>
          <w:tab w:val="left" w:pos="0"/>
        </w:tabs>
        <w:autoSpaceDE w:val="0"/>
        <w:spacing w:after="0" w:line="240" w:lineRule="auto"/>
        <w:ind w:firstLine="708"/>
        <w:jc w:val="both"/>
        <w:rPr>
          <w:rFonts w:ascii="Times New Roman" w:hAnsi="Times New Roman" w:cs="Times New Roman"/>
          <w:sz w:val="28"/>
          <w:szCs w:val="28"/>
          <w:shd w:val="clear" w:color="auto" w:fill="FFFFFF"/>
        </w:rPr>
      </w:pPr>
      <w:r w:rsidRPr="00B51526">
        <w:rPr>
          <w:rFonts w:ascii="Times New Roman" w:hAnsi="Times New Roman" w:cs="Times New Roman"/>
          <w:sz w:val="28"/>
          <w:szCs w:val="28"/>
        </w:rPr>
        <w:t>Е</w:t>
      </w:r>
      <w:r w:rsidRPr="00B51526">
        <w:rPr>
          <w:rFonts w:ascii="Times New Roman" w:hAnsi="Times New Roman" w:cs="Times New Roman"/>
          <w:sz w:val="28"/>
          <w:szCs w:val="28"/>
          <w:shd w:val="clear" w:color="auto" w:fill="FFFFFF"/>
        </w:rPr>
        <w:t xml:space="preserve">диный государственный экзамен сдавали все выпускники, и основанием для выдачи аттестата для них был положительный результат по русскому языку и математике. </w:t>
      </w:r>
    </w:p>
    <w:p w:rsidR="00B51526" w:rsidRPr="00B51526" w:rsidRDefault="00B51526" w:rsidP="00B51526">
      <w:pPr>
        <w:widowControl w:val="0"/>
        <w:pBdr>
          <w:bottom w:val="single" w:sz="4" w:space="0"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Результаты этого года сопоставимы с результатами предыдущих периодов, и в этом году прослеживается отрицательная динамика по ряду показателей. </w:t>
      </w:r>
    </w:p>
    <w:p w:rsidR="00B51526" w:rsidRPr="00B51526" w:rsidRDefault="00B51526" w:rsidP="00B51526">
      <w:pPr>
        <w:spacing w:after="0" w:line="240" w:lineRule="auto"/>
        <w:ind w:firstLine="708"/>
        <w:jc w:val="both"/>
        <w:rPr>
          <w:rFonts w:ascii="Times New Roman" w:hAnsi="Times New Roman" w:cs="Times New Roman"/>
          <w:sz w:val="28"/>
          <w:szCs w:val="28"/>
          <w:highlight w:val="yellow"/>
        </w:rPr>
      </w:pPr>
      <w:r w:rsidRPr="00B51526">
        <w:rPr>
          <w:rFonts w:ascii="Times New Roman" w:hAnsi="Times New Roman" w:cs="Times New Roman"/>
          <w:sz w:val="28"/>
          <w:szCs w:val="28"/>
        </w:rPr>
        <w:t>В результатах ЕГЭ по математике мы видим положительную динамику. Средний балл ЕГЭ по математике базового уровня остался на уровне прошлого года и составил 3,8 балла (</w:t>
      </w:r>
      <w:proofErr w:type="gramStart"/>
      <w:r w:rsidRPr="00B51526">
        <w:rPr>
          <w:rFonts w:ascii="Times New Roman" w:hAnsi="Times New Roman" w:cs="Times New Roman"/>
          <w:sz w:val="28"/>
          <w:szCs w:val="28"/>
        </w:rPr>
        <w:t>2023  год</w:t>
      </w:r>
      <w:proofErr w:type="gramEnd"/>
      <w:r w:rsidRPr="00B51526">
        <w:rPr>
          <w:rFonts w:ascii="Times New Roman" w:hAnsi="Times New Roman" w:cs="Times New Roman"/>
          <w:sz w:val="28"/>
          <w:szCs w:val="28"/>
        </w:rPr>
        <w:t xml:space="preserve"> – 3,8).</w:t>
      </w:r>
    </w:p>
    <w:p w:rsidR="00B51526" w:rsidRPr="00B51526" w:rsidRDefault="00B51526" w:rsidP="00B51526">
      <w:pPr>
        <w:spacing w:after="0" w:line="240" w:lineRule="auto"/>
        <w:jc w:val="center"/>
        <w:rPr>
          <w:rFonts w:ascii="Times New Roman" w:hAnsi="Times New Roman" w:cs="Times New Roman"/>
          <w:noProof/>
          <w:sz w:val="28"/>
          <w:szCs w:val="28"/>
          <w:highlight w:val="yellow"/>
        </w:rPr>
      </w:pPr>
      <w:r w:rsidRPr="00B51526">
        <w:rPr>
          <w:rFonts w:ascii="Times New Roman" w:hAnsi="Times New Roman" w:cs="Times New Roman"/>
          <w:noProof/>
          <w:sz w:val="28"/>
          <w:szCs w:val="28"/>
          <w:lang w:eastAsia="ru-RU"/>
        </w:rPr>
        <w:lastRenderedPageBreak/>
        <w:drawing>
          <wp:inline distT="0" distB="0" distL="0" distR="0">
            <wp:extent cx="4844415" cy="1303655"/>
            <wp:effectExtent l="0" t="0" r="0" b="0"/>
            <wp:docPr id="7"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51526" w:rsidRPr="00B51526" w:rsidRDefault="00B51526" w:rsidP="00B51526">
      <w:pPr>
        <w:widowControl w:val="0"/>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Доля учащихся, получивших «4» и «5», по математике базового уровня, выросла по сравнению с прошлым годом на 4% и составила 65% (2023 – 61 %). Количество учащихся, не преодолевших минимальный порог установленных баллов, снизился с 2 человека до 1 из </w:t>
      </w:r>
      <w:proofErr w:type="spellStart"/>
      <w:r w:rsidRPr="00B51526">
        <w:rPr>
          <w:rFonts w:ascii="Times New Roman" w:hAnsi="Times New Roman" w:cs="Times New Roman"/>
          <w:sz w:val="28"/>
          <w:szCs w:val="28"/>
        </w:rPr>
        <w:t>Верхнекужебарской</w:t>
      </w:r>
      <w:proofErr w:type="spellEnd"/>
      <w:r w:rsidRPr="00B51526">
        <w:rPr>
          <w:rFonts w:ascii="Times New Roman" w:hAnsi="Times New Roman" w:cs="Times New Roman"/>
          <w:sz w:val="28"/>
          <w:szCs w:val="28"/>
        </w:rPr>
        <w:t xml:space="preserve"> школы (в 2023 году – 2 человека).</w:t>
      </w:r>
    </w:p>
    <w:p w:rsidR="00B51526" w:rsidRPr="00B51526" w:rsidRDefault="00B51526" w:rsidP="00B51526">
      <w:pPr>
        <w:spacing w:after="0" w:line="240" w:lineRule="auto"/>
        <w:jc w:val="center"/>
        <w:rPr>
          <w:rFonts w:ascii="Times New Roman" w:hAnsi="Times New Roman" w:cs="Times New Roman"/>
          <w:b/>
          <w:i/>
          <w:sz w:val="28"/>
          <w:szCs w:val="28"/>
          <w:highlight w:val="yellow"/>
          <w:u w:val="single"/>
        </w:rPr>
      </w:pPr>
      <w:r w:rsidRPr="00B51526">
        <w:rPr>
          <w:rFonts w:ascii="Times New Roman" w:hAnsi="Times New Roman" w:cs="Times New Roman"/>
          <w:b/>
          <w:i/>
          <w:noProof/>
          <w:sz w:val="28"/>
          <w:szCs w:val="28"/>
          <w:lang w:eastAsia="ru-RU"/>
        </w:rPr>
        <w:drawing>
          <wp:inline distT="0" distB="0" distL="0" distR="0">
            <wp:extent cx="5480304" cy="1322705"/>
            <wp:effectExtent l="6096" t="0" r="0" b="0"/>
            <wp:docPr id="1"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51526" w:rsidRPr="00B51526" w:rsidRDefault="00B51526" w:rsidP="00B51526">
      <w:pPr>
        <w:widowControl w:val="0"/>
        <w:tabs>
          <w:tab w:val="left" w:pos="0"/>
        </w:tabs>
        <w:autoSpaceDE w:val="0"/>
        <w:spacing w:after="0" w:line="240" w:lineRule="auto"/>
        <w:ind w:firstLine="708"/>
        <w:jc w:val="both"/>
        <w:rPr>
          <w:rFonts w:ascii="Times New Roman" w:hAnsi="Times New Roman" w:cs="Times New Roman"/>
          <w:sz w:val="28"/>
          <w:szCs w:val="28"/>
          <w:highlight w:val="yellow"/>
        </w:rPr>
      </w:pPr>
      <w:r w:rsidRPr="00B51526">
        <w:rPr>
          <w:rFonts w:ascii="Times New Roman" w:hAnsi="Times New Roman" w:cs="Times New Roman"/>
          <w:sz w:val="28"/>
          <w:szCs w:val="28"/>
        </w:rPr>
        <w:t xml:space="preserve">Средний балл ЕГЭ по математике профильного уровня повысился на 2,15 балла и составил 49,67 баллов (2023 год – 47,24). Максимальный результат по математике профильного уровня достиг 80 баллов, что выше результата прошлого года на 8 баллов (2023 год – 72 балла), его набрала учащаяся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школы. </w:t>
      </w:r>
    </w:p>
    <w:p w:rsidR="00B51526" w:rsidRPr="00B51526" w:rsidRDefault="00B51526" w:rsidP="00B51526">
      <w:pPr>
        <w:spacing w:after="0" w:line="240" w:lineRule="auto"/>
        <w:jc w:val="center"/>
        <w:rPr>
          <w:rFonts w:ascii="Times New Roman" w:hAnsi="Times New Roman" w:cs="Times New Roman"/>
          <w:sz w:val="28"/>
          <w:szCs w:val="28"/>
          <w:highlight w:val="yellow"/>
        </w:rPr>
      </w:pPr>
      <w:r w:rsidRPr="00B51526">
        <w:rPr>
          <w:rFonts w:ascii="Times New Roman" w:hAnsi="Times New Roman" w:cs="Times New Roman"/>
          <w:noProof/>
          <w:sz w:val="28"/>
          <w:szCs w:val="28"/>
          <w:lang w:eastAsia="ru-RU"/>
        </w:rPr>
        <w:drawing>
          <wp:inline distT="0" distB="0" distL="0" distR="0">
            <wp:extent cx="4896742" cy="1245235"/>
            <wp:effectExtent l="6093"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51526" w:rsidRPr="00B51526" w:rsidRDefault="00B51526" w:rsidP="00B51526">
      <w:pPr>
        <w:widowControl w:val="0"/>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Средний балл ЕГЭ по русскому языку снизился в сравнении с прошлым годом на 4,82 балла и составил 48,78 балла (2023 год – 53,62). В этом году два участника (по одному </w:t>
      </w:r>
      <w:proofErr w:type="spellStart"/>
      <w:r w:rsidRPr="00B51526">
        <w:rPr>
          <w:rFonts w:ascii="Times New Roman" w:hAnsi="Times New Roman" w:cs="Times New Roman"/>
          <w:sz w:val="28"/>
          <w:szCs w:val="28"/>
        </w:rPr>
        <w:t>Верхнекужебарской</w:t>
      </w:r>
      <w:proofErr w:type="spellEnd"/>
      <w:r w:rsidRPr="00B51526">
        <w:rPr>
          <w:rFonts w:ascii="Times New Roman" w:hAnsi="Times New Roman" w:cs="Times New Roman"/>
          <w:sz w:val="28"/>
          <w:szCs w:val="28"/>
        </w:rPr>
        <w:t xml:space="preserve">, </w:t>
      </w:r>
      <w:proofErr w:type="spellStart"/>
      <w:r w:rsidRPr="00B51526">
        <w:rPr>
          <w:rFonts w:ascii="Times New Roman" w:hAnsi="Times New Roman" w:cs="Times New Roman"/>
          <w:sz w:val="28"/>
          <w:szCs w:val="28"/>
        </w:rPr>
        <w:t>Таскинской</w:t>
      </w:r>
      <w:proofErr w:type="spellEnd"/>
      <w:r w:rsidRPr="00B51526">
        <w:rPr>
          <w:rFonts w:ascii="Times New Roman" w:hAnsi="Times New Roman" w:cs="Times New Roman"/>
          <w:sz w:val="28"/>
          <w:szCs w:val="28"/>
        </w:rPr>
        <w:t xml:space="preserve"> школ) получили неудовлетворительный результат по русскому языку. Максимальный результат по русскому языку в этом году составил 78 баллов (2023 – 93балла). Традиционно его </w:t>
      </w:r>
      <w:proofErr w:type="gramStart"/>
      <w:r w:rsidRPr="00B51526">
        <w:rPr>
          <w:rFonts w:ascii="Times New Roman" w:hAnsi="Times New Roman" w:cs="Times New Roman"/>
          <w:sz w:val="28"/>
          <w:szCs w:val="28"/>
        </w:rPr>
        <w:t>набрала  учащаяся</w:t>
      </w:r>
      <w:proofErr w:type="gramEnd"/>
      <w:r w:rsidRPr="00B51526">
        <w:rPr>
          <w:rFonts w:ascii="Times New Roman" w:hAnsi="Times New Roman" w:cs="Times New Roman"/>
          <w:sz w:val="28"/>
          <w:szCs w:val="28"/>
        </w:rPr>
        <w:t xml:space="preserve">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школы.</w:t>
      </w:r>
    </w:p>
    <w:p w:rsidR="00B51526" w:rsidRPr="00B51526" w:rsidRDefault="00B51526" w:rsidP="00B51526">
      <w:pPr>
        <w:widowControl w:val="0"/>
        <w:pBdr>
          <w:bottom w:val="single" w:sz="4" w:space="6" w:color="FFFFFF"/>
        </w:pBdr>
        <w:tabs>
          <w:tab w:val="left" w:pos="0"/>
        </w:tabs>
        <w:autoSpaceDE w:val="0"/>
        <w:spacing w:after="0" w:line="240" w:lineRule="auto"/>
        <w:jc w:val="both"/>
        <w:rPr>
          <w:rFonts w:ascii="Times New Roman" w:hAnsi="Times New Roman" w:cs="Times New Roman"/>
          <w:sz w:val="28"/>
          <w:szCs w:val="28"/>
          <w:highlight w:val="yellow"/>
        </w:rPr>
      </w:pPr>
      <w:r w:rsidRPr="00B51526">
        <w:rPr>
          <w:rFonts w:ascii="Times New Roman" w:hAnsi="Times New Roman" w:cs="Times New Roman"/>
          <w:noProof/>
          <w:sz w:val="28"/>
          <w:szCs w:val="28"/>
          <w:lang w:eastAsia="ru-RU"/>
        </w:rPr>
        <w:lastRenderedPageBreak/>
        <w:drawing>
          <wp:inline distT="0" distB="0" distL="0" distR="0">
            <wp:extent cx="6404229" cy="2198370"/>
            <wp:effectExtent l="6096"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51526" w:rsidRPr="00B51526" w:rsidRDefault="00B51526" w:rsidP="00B51526">
      <w:pPr>
        <w:widowControl w:val="0"/>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Среди выборных предметов в основном отмечается отрицательная динамика. По сравнению с прошлым годом из 7 сдаваемых предметов с одной стороны отмечается снижение среднего балла по истории, литературе, информатике, химии, с другой стороны хочется отметить значительный рост среднего балла по физике и биологии. Доля выпускников, не перешагнувших порог установленных баллов, по сравнению с прошлым годом снизилась с 38% до 26%, по литературе и биологии все участники набрали минимальное количество баллов.</w:t>
      </w:r>
    </w:p>
    <w:p w:rsidR="00B51526" w:rsidRPr="00B51526" w:rsidRDefault="00B51526" w:rsidP="00B51526">
      <w:pPr>
        <w:widowControl w:val="0"/>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По итогам ЕГЭ высокие результаты по двум предметам продемонстрировала только одна учащаяся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школы, набрав по математике профильного уровня 80 баллов, а по физике 90 баллов.</w:t>
      </w:r>
    </w:p>
    <w:p w:rsidR="00B51526" w:rsidRPr="00B51526" w:rsidRDefault="00B51526" w:rsidP="00B51526">
      <w:pPr>
        <w:widowControl w:val="0"/>
        <w:pBdr>
          <w:bottom w:val="single" w:sz="4" w:space="0"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этом году 2 выпускника из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набрали необходимое количество баллов по обязательным предметам для получения аттестата с отличием и медали «За особые успехи в учении» (</w:t>
      </w:r>
      <w:r w:rsidRPr="00B51526">
        <w:rPr>
          <w:rFonts w:ascii="Times New Roman" w:hAnsi="Times New Roman" w:cs="Times New Roman"/>
          <w:sz w:val="28"/>
          <w:szCs w:val="28"/>
          <w:lang w:val="en-US"/>
        </w:rPr>
        <w:t>I</w:t>
      </w:r>
      <w:r w:rsidRPr="00B51526">
        <w:rPr>
          <w:rFonts w:ascii="Times New Roman" w:hAnsi="Times New Roman" w:cs="Times New Roman"/>
          <w:sz w:val="28"/>
          <w:szCs w:val="28"/>
        </w:rPr>
        <w:t xml:space="preserve"> и </w:t>
      </w:r>
      <w:r w:rsidRPr="00B51526">
        <w:rPr>
          <w:rFonts w:ascii="Times New Roman" w:hAnsi="Times New Roman" w:cs="Times New Roman"/>
          <w:sz w:val="28"/>
          <w:szCs w:val="28"/>
          <w:lang w:val="en-US"/>
        </w:rPr>
        <w:t>II</w:t>
      </w:r>
      <w:r w:rsidRPr="00B51526">
        <w:rPr>
          <w:rFonts w:ascii="Times New Roman" w:hAnsi="Times New Roman" w:cs="Times New Roman"/>
          <w:sz w:val="28"/>
          <w:szCs w:val="28"/>
        </w:rPr>
        <w:t xml:space="preserve"> степени) (</w:t>
      </w:r>
      <w:r w:rsidRPr="00B51526">
        <w:rPr>
          <w:rFonts w:ascii="Times New Roman" w:hAnsi="Times New Roman" w:cs="Times New Roman"/>
          <w:i/>
          <w:sz w:val="28"/>
          <w:szCs w:val="28"/>
        </w:rPr>
        <w:t>2023 – 2 медалиста</w:t>
      </w:r>
      <w:r w:rsidRPr="00B51526">
        <w:rPr>
          <w:rFonts w:ascii="Times New Roman" w:hAnsi="Times New Roman" w:cs="Times New Roman"/>
          <w:sz w:val="28"/>
          <w:szCs w:val="28"/>
        </w:rPr>
        <w:t>).</w:t>
      </w:r>
    </w:p>
    <w:p w:rsidR="00B51526" w:rsidRPr="00B51526" w:rsidRDefault="00B51526" w:rsidP="00B51526">
      <w:pPr>
        <w:widowControl w:val="0"/>
        <w:pBdr>
          <w:bottom w:val="single" w:sz="4" w:space="0"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Аттестат о среднем образовании получили 96,5% учащихся. </w:t>
      </w:r>
    </w:p>
    <w:p w:rsidR="00B51526" w:rsidRPr="00B51526" w:rsidRDefault="00B51526" w:rsidP="00B51526">
      <w:pPr>
        <w:widowControl w:val="0"/>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Результаты основного государственного экзамена в 9 классе остаются нестабильными.</w:t>
      </w:r>
    </w:p>
    <w:p w:rsidR="00B51526" w:rsidRPr="00B51526" w:rsidRDefault="00B51526" w:rsidP="00B51526">
      <w:pPr>
        <w:widowControl w:val="0"/>
        <w:pBdr>
          <w:bottom w:val="single" w:sz="4" w:space="0" w:color="FFFFFF"/>
        </w:pBdr>
        <w:tabs>
          <w:tab w:val="left" w:pos="0"/>
        </w:tabs>
        <w:autoSpaceDE w:val="0"/>
        <w:spacing w:after="0" w:line="240" w:lineRule="auto"/>
        <w:ind w:firstLine="708"/>
        <w:jc w:val="both"/>
        <w:rPr>
          <w:rFonts w:ascii="Times New Roman" w:hAnsi="Times New Roman" w:cs="Times New Roman"/>
          <w:color w:val="000000"/>
          <w:sz w:val="28"/>
          <w:szCs w:val="28"/>
          <w:lang w:bidi="ru-RU"/>
        </w:rPr>
      </w:pPr>
      <w:r w:rsidRPr="00B51526">
        <w:rPr>
          <w:rFonts w:ascii="Times New Roman" w:hAnsi="Times New Roman" w:cs="Times New Roman"/>
          <w:sz w:val="28"/>
          <w:szCs w:val="28"/>
        </w:rPr>
        <w:t>результаты основного государственного экзамена, мы видим положительную динамику. В</w:t>
      </w:r>
      <w:r w:rsidRPr="00B51526">
        <w:rPr>
          <w:rFonts w:ascii="Times New Roman" w:hAnsi="Times New Roman" w:cs="Times New Roman"/>
          <w:color w:val="000000"/>
          <w:sz w:val="28"/>
          <w:szCs w:val="28"/>
          <w:lang w:bidi="ru-RU"/>
        </w:rPr>
        <w:t xml:space="preserve">ыпускники 9 класса для получения аттестата об основном общем образовании сдавали два обязательных предмета и 2 экзамена по выбору. </w:t>
      </w:r>
    </w:p>
    <w:p w:rsidR="00B51526" w:rsidRPr="00B51526" w:rsidRDefault="00B51526" w:rsidP="00B51526">
      <w:pPr>
        <w:widowControl w:val="0"/>
        <w:pBdr>
          <w:bottom w:val="single" w:sz="4" w:space="0"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По обязательным предметам основного государственного экзамена получены следующие результаты: районный средний балл в сравнении с прошлым годом по русскому языку повысился на 0,03 балла, а по математике на 0,14 балла, также повысилась качество по обоим обязательным предметам (математика – 44,56%, 2023 – 35,39%, русский язык – 41,36%, 2023 – 37,57%)</w:t>
      </w:r>
    </w:p>
    <w:p w:rsidR="00B51526" w:rsidRPr="00B51526" w:rsidRDefault="00B51526" w:rsidP="00B51526">
      <w:pPr>
        <w:widowControl w:val="0"/>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noProof/>
          <w:sz w:val="28"/>
          <w:szCs w:val="28"/>
          <w:lang w:eastAsia="ru-RU"/>
        </w:rPr>
        <w:drawing>
          <wp:inline distT="0" distB="0" distL="0" distR="0">
            <wp:extent cx="5681359" cy="1361873"/>
            <wp:effectExtent l="1905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51526" w:rsidRPr="00B51526" w:rsidRDefault="00B51526" w:rsidP="00B51526">
      <w:pPr>
        <w:widowControl w:val="0"/>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lastRenderedPageBreak/>
        <w:tab/>
        <w:t>По выборным предметам в 9 классе районный показатель вырос по литературе, биологии, химии, информатике. Также стоит отметить, что в 2024 году повысилось качество по 5 предметам (химия, информатика, биология, обществознание, литература), успеваемость повысилась по 2 предметам (информатика и обществознание), 100% успеваемость по химии, литературе, физике, истории.</w:t>
      </w:r>
    </w:p>
    <w:p w:rsidR="00B51526" w:rsidRPr="00B51526" w:rsidRDefault="00B51526" w:rsidP="00B51526">
      <w:pPr>
        <w:pStyle w:val="27"/>
        <w:shd w:val="clear" w:color="auto" w:fill="auto"/>
        <w:spacing w:before="0" w:line="240" w:lineRule="auto"/>
        <w:rPr>
          <w:rFonts w:ascii="Times New Roman" w:hAnsi="Times New Roman" w:cs="Times New Roman"/>
          <w:sz w:val="28"/>
          <w:szCs w:val="28"/>
          <w:highlight w:val="yellow"/>
          <w:lang w:bidi="ru-RU"/>
        </w:rPr>
      </w:pPr>
      <w:r w:rsidRPr="00B51526">
        <w:rPr>
          <w:rFonts w:ascii="Times New Roman" w:hAnsi="Times New Roman" w:cs="Times New Roman"/>
          <w:noProof/>
          <w:sz w:val="28"/>
          <w:szCs w:val="28"/>
          <w:lang w:eastAsia="ru-RU"/>
        </w:rPr>
        <w:drawing>
          <wp:inline distT="0" distB="0" distL="0" distR="0">
            <wp:extent cx="6151894" cy="2266544"/>
            <wp:effectExtent l="19050" t="0" r="1256"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51526" w:rsidRPr="00B51526" w:rsidRDefault="00B51526" w:rsidP="00B51526">
      <w:pPr>
        <w:pStyle w:val="27"/>
        <w:shd w:val="clear" w:color="auto" w:fill="auto"/>
        <w:spacing w:before="0" w:line="240" w:lineRule="auto"/>
        <w:ind w:firstLine="709"/>
        <w:rPr>
          <w:rFonts w:ascii="Times New Roman" w:hAnsi="Times New Roman" w:cs="Times New Roman"/>
          <w:b w:val="0"/>
          <w:sz w:val="28"/>
          <w:szCs w:val="28"/>
          <w:lang w:bidi="ru-RU"/>
        </w:rPr>
      </w:pPr>
      <w:r w:rsidRPr="00B51526">
        <w:rPr>
          <w:rFonts w:ascii="Times New Roman" w:hAnsi="Times New Roman" w:cs="Times New Roman"/>
          <w:b w:val="0"/>
          <w:sz w:val="28"/>
          <w:szCs w:val="28"/>
          <w:lang w:bidi="ru-RU"/>
        </w:rPr>
        <w:t xml:space="preserve">С одной стороны 15 учеников (7,7% от общего количества сдававших, 2023 – 5,3%) не сдали основной государственный экзамен, в результате чего  не получили аттестат об основном общем образовании (1 – МБОУ </w:t>
      </w:r>
      <w:proofErr w:type="spellStart"/>
      <w:r w:rsidRPr="00B51526">
        <w:rPr>
          <w:rFonts w:ascii="Times New Roman" w:hAnsi="Times New Roman" w:cs="Times New Roman"/>
          <w:b w:val="0"/>
          <w:sz w:val="28"/>
          <w:szCs w:val="28"/>
          <w:lang w:bidi="ru-RU"/>
        </w:rPr>
        <w:t>Верхнекужебарская</w:t>
      </w:r>
      <w:proofErr w:type="spellEnd"/>
      <w:r w:rsidRPr="00B51526">
        <w:rPr>
          <w:rFonts w:ascii="Times New Roman" w:hAnsi="Times New Roman" w:cs="Times New Roman"/>
          <w:b w:val="0"/>
          <w:sz w:val="28"/>
          <w:szCs w:val="28"/>
          <w:lang w:bidi="ru-RU"/>
        </w:rPr>
        <w:t xml:space="preserve"> СОШ, 2 – МБОУ </w:t>
      </w:r>
      <w:proofErr w:type="spellStart"/>
      <w:r w:rsidRPr="00B51526">
        <w:rPr>
          <w:rFonts w:ascii="Times New Roman" w:hAnsi="Times New Roman" w:cs="Times New Roman"/>
          <w:b w:val="0"/>
          <w:sz w:val="28"/>
          <w:szCs w:val="28"/>
          <w:lang w:bidi="ru-RU"/>
        </w:rPr>
        <w:t>Нижнекужебарская</w:t>
      </w:r>
      <w:proofErr w:type="spellEnd"/>
      <w:r w:rsidRPr="00B51526">
        <w:rPr>
          <w:rFonts w:ascii="Times New Roman" w:hAnsi="Times New Roman" w:cs="Times New Roman"/>
          <w:b w:val="0"/>
          <w:sz w:val="28"/>
          <w:szCs w:val="28"/>
          <w:lang w:bidi="ru-RU"/>
        </w:rPr>
        <w:t xml:space="preserve"> СОШ, 1 </w:t>
      </w:r>
      <w:proofErr w:type="spellStart"/>
      <w:r w:rsidRPr="00B51526">
        <w:rPr>
          <w:rFonts w:ascii="Times New Roman" w:hAnsi="Times New Roman" w:cs="Times New Roman"/>
          <w:b w:val="0"/>
          <w:sz w:val="28"/>
          <w:szCs w:val="28"/>
          <w:lang w:bidi="ru-RU"/>
        </w:rPr>
        <w:t>Уджейская</w:t>
      </w:r>
      <w:proofErr w:type="spellEnd"/>
      <w:r w:rsidRPr="00B51526">
        <w:rPr>
          <w:rFonts w:ascii="Times New Roman" w:hAnsi="Times New Roman" w:cs="Times New Roman"/>
          <w:b w:val="0"/>
          <w:sz w:val="28"/>
          <w:szCs w:val="28"/>
          <w:lang w:bidi="ru-RU"/>
        </w:rPr>
        <w:t xml:space="preserve"> СОШ, 1 МБОУ </w:t>
      </w:r>
      <w:proofErr w:type="spellStart"/>
      <w:r w:rsidRPr="00B51526">
        <w:rPr>
          <w:rFonts w:ascii="Times New Roman" w:hAnsi="Times New Roman" w:cs="Times New Roman"/>
          <w:b w:val="0"/>
          <w:sz w:val="28"/>
          <w:szCs w:val="28"/>
          <w:lang w:bidi="ru-RU"/>
        </w:rPr>
        <w:t>Таскинская</w:t>
      </w:r>
      <w:proofErr w:type="spellEnd"/>
      <w:r w:rsidRPr="00B51526">
        <w:rPr>
          <w:rFonts w:ascii="Times New Roman" w:hAnsi="Times New Roman" w:cs="Times New Roman"/>
          <w:b w:val="0"/>
          <w:sz w:val="28"/>
          <w:szCs w:val="28"/>
          <w:lang w:bidi="ru-RU"/>
        </w:rPr>
        <w:t xml:space="preserve"> СОШ, 1 МБОУ </w:t>
      </w:r>
      <w:proofErr w:type="spellStart"/>
      <w:r w:rsidRPr="00B51526">
        <w:rPr>
          <w:rFonts w:ascii="Times New Roman" w:hAnsi="Times New Roman" w:cs="Times New Roman"/>
          <w:b w:val="0"/>
          <w:sz w:val="28"/>
          <w:szCs w:val="28"/>
          <w:lang w:bidi="ru-RU"/>
        </w:rPr>
        <w:t>Сагайская</w:t>
      </w:r>
      <w:proofErr w:type="spellEnd"/>
      <w:r w:rsidRPr="00B51526">
        <w:rPr>
          <w:rFonts w:ascii="Times New Roman" w:hAnsi="Times New Roman" w:cs="Times New Roman"/>
          <w:b w:val="0"/>
          <w:sz w:val="28"/>
          <w:szCs w:val="28"/>
          <w:lang w:bidi="ru-RU"/>
        </w:rPr>
        <w:t xml:space="preserve"> ООШ, 1 – МБОУ </w:t>
      </w:r>
      <w:proofErr w:type="spellStart"/>
      <w:r w:rsidRPr="00B51526">
        <w:rPr>
          <w:rFonts w:ascii="Times New Roman" w:hAnsi="Times New Roman" w:cs="Times New Roman"/>
          <w:b w:val="0"/>
          <w:sz w:val="28"/>
          <w:szCs w:val="28"/>
          <w:lang w:bidi="ru-RU"/>
        </w:rPr>
        <w:t>Старокопская</w:t>
      </w:r>
      <w:proofErr w:type="spellEnd"/>
      <w:r w:rsidRPr="00B51526">
        <w:rPr>
          <w:rFonts w:ascii="Times New Roman" w:hAnsi="Times New Roman" w:cs="Times New Roman"/>
          <w:b w:val="0"/>
          <w:sz w:val="28"/>
          <w:szCs w:val="28"/>
          <w:lang w:bidi="ru-RU"/>
        </w:rPr>
        <w:t xml:space="preserve"> ООШ, 8 – МБОУ </w:t>
      </w:r>
      <w:proofErr w:type="spellStart"/>
      <w:r w:rsidRPr="00B51526">
        <w:rPr>
          <w:rFonts w:ascii="Times New Roman" w:hAnsi="Times New Roman" w:cs="Times New Roman"/>
          <w:b w:val="0"/>
          <w:sz w:val="28"/>
          <w:szCs w:val="28"/>
          <w:lang w:bidi="ru-RU"/>
        </w:rPr>
        <w:t>Каратузская</w:t>
      </w:r>
      <w:proofErr w:type="spellEnd"/>
      <w:r w:rsidRPr="00B51526">
        <w:rPr>
          <w:rFonts w:ascii="Times New Roman" w:hAnsi="Times New Roman" w:cs="Times New Roman"/>
          <w:b w:val="0"/>
          <w:sz w:val="28"/>
          <w:szCs w:val="28"/>
          <w:lang w:bidi="ru-RU"/>
        </w:rPr>
        <w:t xml:space="preserve"> СОШ). </w:t>
      </w:r>
    </w:p>
    <w:p w:rsidR="00B51526" w:rsidRPr="00B51526" w:rsidRDefault="00B51526" w:rsidP="00B51526">
      <w:pPr>
        <w:widowControl w:val="0"/>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r>
      <w:proofErr w:type="gramStart"/>
      <w:r w:rsidRPr="00B51526">
        <w:rPr>
          <w:rFonts w:ascii="Times New Roman" w:hAnsi="Times New Roman" w:cs="Times New Roman"/>
          <w:sz w:val="28"/>
          <w:szCs w:val="28"/>
        </w:rPr>
        <w:t>С другой стороны</w:t>
      </w:r>
      <w:proofErr w:type="gramEnd"/>
      <w:r w:rsidRPr="00B51526">
        <w:rPr>
          <w:rFonts w:ascii="Times New Roman" w:hAnsi="Times New Roman" w:cs="Times New Roman"/>
          <w:sz w:val="28"/>
          <w:szCs w:val="28"/>
        </w:rPr>
        <w:t xml:space="preserve"> отмечается рост в индивидуальных достижениях учащихся 9-х классов, количество учащихся, получивших аттестат об основном общем образовании с отличием, увеличилось с 2 до 5 человек (3 человека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школы, по одному из </w:t>
      </w:r>
      <w:proofErr w:type="spellStart"/>
      <w:r w:rsidRPr="00B51526">
        <w:rPr>
          <w:rFonts w:ascii="Times New Roman" w:hAnsi="Times New Roman" w:cs="Times New Roman"/>
          <w:sz w:val="28"/>
          <w:szCs w:val="28"/>
        </w:rPr>
        <w:t>Верхнекужебарской</w:t>
      </w:r>
      <w:proofErr w:type="spellEnd"/>
      <w:r w:rsidRPr="00B51526">
        <w:rPr>
          <w:rFonts w:ascii="Times New Roman" w:hAnsi="Times New Roman" w:cs="Times New Roman"/>
          <w:sz w:val="28"/>
          <w:szCs w:val="28"/>
        </w:rPr>
        <w:t xml:space="preserve"> и </w:t>
      </w:r>
      <w:proofErr w:type="spellStart"/>
      <w:r w:rsidRPr="00B51526">
        <w:rPr>
          <w:rFonts w:ascii="Times New Roman" w:hAnsi="Times New Roman" w:cs="Times New Roman"/>
          <w:sz w:val="28"/>
          <w:szCs w:val="28"/>
        </w:rPr>
        <w:t>Таскинской</w:t>
      </w:r>
      <w:proofErr w:type="spellEnd"/>
      <w:r w:rsidRPr="00B51526">
        <w:rPr>
          <w:rFonts w:ascii="Times New Roman" w:hAnsi="Times New Roman" w:cs="Times New Roman"/>
          <w:sz w:val="28"/>
          <w:szCs w:val="28"/>
        </w:rPr>
        <w:t xml:space="preserve"> школ).</w:t>
      </w:r>
    </w:p>
    <w:p w:rsidR="00B51526" w:rsidRPr="00B51526" w:rsidRDefault="00B51526" w:rsidP="00B51526">
      <w:pPr>
        <w:widowControl w:val="0"/>
        <w:pBdr>
          <w:bottom w:val="single" w:sz="4" w:space="0" w:color="FFFFFF"/>
        </w:pBdr>
        <w:tabs>
          <w:tab w:val="left" w:pos="0"/>
        </w:tabs>
        <w:autoSpaceDE w:val="0"/>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В Красноярском крае сформирована система оценки качества образования, в рамках которой проводятся краевые диагностические работы по </w:t>
      </w:r>
      <w:r w:rsidRPr="00B51526">
        <w:rPr>
          <w:rFonts w:ascii="Times New Roman" w:hAnsi="Times New Roman" w:cs="Times New Roman"/>
          <w:color w:val="000000"/>
          <w:sz w:val="28"/>
          <w:szCs w:val="28"/>
        </w:rPr>
        <w:t xml:space="preserve">читательской грамотности в 4-х и 6-х классах,  естественно-научной грамотности в 8-х классах и в этом году </w:t>
      </w:r>
      <w:r w:rsidRPr="00B51526">
        <w:rPr>
          <w:rFonts w:ascii="Times New Roman" w:hAnsi="Times New Roman" w:cs="Times New Roman"/>
          <w:sz w:val="28"/>
          <w:szCs w:val="28"/>
        </w:rPr>
        <w:t xml:space="preserve">впервые проведена краевая диагностическая работа по математической грамотности </w:t>
      </w:r>
      <w:r w:rsidRPr="00B51526">
        <w:rPr>
          <w:rFonts w:ascii="Times New Roman" w:hAnsi="Times New Roman" w:cs="Times New Roman"/>
          <w:color w:val="000000"/>
          <w:sz w:val="28"/>
          <w:szCs w:val="28"/>
        </w:rPr>
        <w:t>в 7-х классах.</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На основании письма министерства образования от 15.01.2024 № 75-384 «Об участии в краевых диагностических работах в четвертых классах», в соответствии с приказом управления  образованием  от 29.01.2024 №12-ос «О проведении краевой диагностической работы по читательской грамотности в 4-х классах» 12.03.2024 была проведена краевая диагностическая работа для учащихся 4-х классов по читательской грамотности.  Писали КДР4 174 выпускника начальной школы Каратузского района. </w:t>
      </w:r>
      <w:proofErr w:type="gramStart"/>
      <w:r w:rsidRPr="00B51526">
        <w:rPr>
          <w:rFonts w:ascii="Times New Roman" w:hAnsi="Times New Roman" w:cs="Times New Roman"/>
          <w:sz w:val="28"/>
          <w:szCs w:val="28"/>
        </w:rPr>
        <w:t>Работа  организована</w:t>
      </w:r>
      <w:proofErr w:type="gramEnd"/>
      <w:r w:rsidRPr="00B51526">
        <w:rPr>
          <w:rFonts w:ascii="Times New Roman" w:hAnsi="Times New Roman" w:cs="Times New Roman"/>
          <w:sz w:val="28"/>
          <w:szCs w:val="28"/>
        </w:rPr>
        <w:t xml:space="preserve">  и  проведена  согласно  инструкции,  нарушений выявлено не было. </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r w:rsidRPr="00B51526">
        <w:rPr>
          <w:rFonts w:ascii="Times New Roman" w:hAnsi="Times New Roman" w:cs="Times New Roman"/>
          <w:sz w:val="28"/>
          <w:szCs w:val="28"/>
        </w:rPr>
        <w:t xml:space="preserve">Краевая диагностическая работа по читательской грамотности для 4 класса проводится ежегодно с целью осуществить оценку уровня овладения обучающихся 4 класса метапредметными умениями, связанными с чтением и пониманием текстов, а также с использованием информации из текстов для </w:t>
      </w:r>
      <w:r w:rsidRPr="00B51526">
        <w:rPr>
          <w:rFonts w:ascii="Times New Roman" w:hAnsi="Times New Roman" w:cs="Times New Roman"/>
          <w:sz w:val="28"/>
          <w:szCs w:val="28"/>
        </w:rPr>
        <w:lastRenderedPageBreak/>
        <w:t xml:space="preserve">различных целей. </w:t>
      </w:r>
      <w:r w:rsidRPr="00B51526">
        <w:rPr>
          <w:rFonts w:ascii="Times New Roman" w:hAnsi="Times New Roman" w:cs="Times New Roman"/>
          <w:color w:val="000000"/>
          <w:sz w:val="28"/>
          <w:szCs w:val="28"/>
        </w:rPr>
        <w:t xml:space="preserve">В работу входили задания четырех уровней сложности: недостаточный, пониженный, базовый, повышенный. </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proofErr w:type="gramStart"/>
      <w:r w:rsidRPr="00B51526">
        <w:rPr>
          <w:rFonts w:ascii="Times New Roman" w:hAnsi="Times New Roman" w:cs="Times New Roman"/>
          <w:color w:val="000000"/>
          <w:sz w:val="28"/>
          <w:szCs w:val="28"/>
        </w:rPr>
        <w:t>Результаты работы</w:t>
      </w:r>
      <w:proofErr w:type="gramEnd"/>
      <w:r w:rsidRPr="00B51526">
        <w:rPr>
          <w:rFonts w:ascii="Times New Roman" w:hAnsi="Times New Roman" w:cs="Times New Roman"/>
          <w:color w:val="000000"/>
          <w:sz w:val="28"/>
          <w:szCs w:val="28"/>
        </w:rPr>
        <w:t xml:space="preserve"> следующие:</w:t>
      </w:r>
    </w:p>
    <w:tbl>
      <w:tblPr>
        <w:tblpPr w:leftFromText="180" w:rightFromText="180" w:vertAnchor="text" w:horzAnchor="page" w:tblpX="1765" w:tblpY="144"/>
        <w:tblW w:w="10031" w:type="dxa"/>
        <w:tblLayout w:type="fixed"/>
        <w:tblLook w:val="04A0" w:firstRow="1" w:lastRow="0" w:firstColumn="1" w:lastColumn="0" w:noHBand="0" w:noVBand="1"/>
      </w:tblPr>
      <w:tblGrid>
        <w:gridCol w:w="2518"/>
        <w:gridCol w:w="2410"/>
        <w:gridCol w:w="1842"/>
        <w:gridCol w:w="1276"/>
        <w:gridCol w:w="1985"/>
      </w:tblGrid>
      <w:tr w:rsidR="00B51526" w:rsidRPr="00B51526" w:rsidTr="009D39C9">
        <w:trPr>
          <w:trHeight w:val="510"/>
        </w:trPr>
        <w:tc>
          <w:tcPr>
            <w:tcW w:w="2518" w:type="dxa"/>
            <w:vMerge w:val="restart"/>
            <w:tcBorders>
              <w:top w:val="single" w:sz="4" w:space="0" w:color="39639D"/>
              <w:left w:val="single" w:sz="4" w:space="0" w:color="39639D"/>
              <w:bottom w:val="single" w:sz="4" w:space="0" w:color="39639D"/>
              <w:right w:val="single" w:sz="4" w:space="0" w:color="auto"/>
            </w:tcBorders>
            <w:shd w:val="clear" w:color="auto" w:fill="FFFFFF"/>
            <w:vAlign w:val="center"/>
            <w:hideMark/>
          </w:tcPr>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w:t>
            </w:r>
          </w:p>
        </w:tc>
        <w:tc>
          <w:tcPr>
            <w:tcW w:w="7513" w:type="dxa"/>
            <w:gridSpan w:val="4"/>
            <w:tcBorders>
              <w:top w:val="single" w:sz="4" w:space="0" w:color="39639D"/>
              <w:left w:val="single" w:sz="4" w:space="0" w:color="auto"/>
              <w:bottom w:val="single" w:sz="4" w:space="0" w:color="B4E8F4"/>
              <w:right w:val="single" w:sz="4" w:space="0" w:color="39639D"/>
            </w:tcBorders>
            <w:shd w:val="clear" w:color="auto" w:fill="FFFFFF"/>
            <w:vAlign w:val="center"/>
            <w:hideMark/>
          </w:tcPr>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Уровни достижений (% учащихся, результаты которых соответствуют данному уровню достижений)</w:t>
            </w:r>
          </w:p>
        </w:tc>
      </w:tr>
      <w:tr w:rsidR="00B51526" w:rsidRPr="00B51526" w:rsidTr="009D39C9">
        <w:trPr>
          <w:trHeight w:val="300"/>
        </w:trPr>
        <w:tc>
          <w:tcPr>
            <w:tcW w:w="2518" w:type="dxa"/>
            <w:vMerge/>
            <w:tcBorders>
              <w:top w:val="single" w:sz="4" w:space="0" w:color="39639D"/>
              <w:left w:val="single" w:sz="4" w:space="0" w:color="39639D"/>
              <w:bottom w:val="single" w:sz="4" w:space="0" w:color="39639D"/>
              <w:right w:val="single" w:sz="4" w:space="0" w:color="auto"/>
            </w:tcBorders>
            <w:shd w:val="clear" w:color="auto" w:fill="FFFFFF"/>
            <w:vAlign w:val="center"/>
            <w:hideMark/>
          </w:tcPr>
          <w:p w:rsidR="00B51526" w:rsidRPr="00B51526" w:rsidRDefault="00B51526" w:rsidP="00B51526">
            <w:pPr>
              <w:spacing w:after="0" w:line="240" w:lineRule="auto"/>
              <w:ind w:firstLine="709"/>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Недостаточный</w:t>
            </w:r>
          </w:p>
        </w:tc>
        <w:tc>
          <w:tcPr>
            <w:tcW w:w="1842" w:type="dxa"/>
            <w:tcBorders>
              <w:top w:val="single" w:sz="4" w:space="0" w:color="auto"/>
              <w:left w:val="single" w:sz="4" w:space="0" w:color="auto"/>
              <w:bottom w:val="single" w:sz="4" w:space="0" w:color="39639D"/>
              <w:right w:val="single" w:sz="4" w:space="0" w:color="auto"/>
            </w:tcBorders>
            <w:shd w:val="clear" w:color="auto" w:fill="FFFFFF"/>
            <w:vAlign w:val="center"/>
            <w:hideMark/>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Пониженный (пороговый)</w:t>
            </w:r>
          </w:p>
        </w:tc>
        <w:tc>
          <w:tcPr>
            <w:tcW w:w="1276" w:type="dxa"/>
            <w:tcBorders>
              <w:top w:val="single" w:sz="4" w:space="0" w:color="auto"/>
              <w:left w:val="single" w:sz="4" w:space="0" w:color="auto"/>
              <w:bottom w:val="single" w:sz="4" w:space="0" w:color="39639D"/>
              <w:right w:val="single" w:sz="4" w:space="0" w:color="auto"/>
            </w:tcBorders>
            <w:shd w:val="clear" w:color="auto" w:fill="FFFFFF"/>
            <w:vAlign w:val="center"/>
            <w:hideMark/>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Базовый</w:t>
            </w:r>
          </w:p>
        </w:tc>
        <w:tc>
          <w:tcPr>
            <w:tcW w:w="1985" w:type="dxa"/>
            <w:tcBorders>
              <w:top w:val="single" w:sz="4" w:space="0" w:color="auto"/>
              <w:left w:val="single" w:sz="4" w:space="0" w:color="auto"/>
              <w:bottom w:val="single" w:sz="4" w:space="0" w:color="39639D"/>
              <w:right w:val="single" w:sz="4" w:space="0" w:color="39639D"/>
            </w:tcBorders>
            <w:shd w:val="clear" w:color="auto" w:fill="FFFFFF"/>
            <w:vAlign w:val="center"/>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Повышенный</w:t>
            </w:r>
          </w:p>
        </w:tc>
      </w:tr>
      <w:tr w:rsidR="00B51526" w:rsidRPr="00B51526" w:rsidTr="009D39C9">
        <w:trPr>
          <w:trHeight w:val="315"/>
        </w:trPr>
        <w:tc>
          <w:tcPr>
            <w:tcW w:w="2518" w:type="dxa"/>
            <w:tcBorders>
              <w:top w:val="nil"/>
              <w:left w:val="single" w:sz="4" w:space="0" w:color="39639D"/>
              <w:bottom w:val="single" w:sz="4" w:space="0" w:color="39639D"/>
              <w:right w:val="single" w:sz="4" w:space="0" w:color="auto"/>
            </w:tcBorders>
            <w:shd w:val="clear" w:color="000000" w:fill="FFFFFF"/>
            <w:noWrap/>
            <w:vAlign w:val="center"/>
            <w:hideMark/>
          </w:tcPr>
          <w:p w:rsidR="00B51526" w:rsidRPr="00B51526" w:rsidRDefault="00B51526" w:rsidP="00B51526">
            <w:pPr>
              <w:spacing w:after="0" w:line="240" w:lineRule="auto"/>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Красноярский край (%)</w:t>
            </w:r>
          </w:p>
        </w:tc>
        <w:tc>
          <w:tcPr>
            <w:tcW w:w="2410" w:type="dxa"/>
            <w:tcBorders>
              <w:top w:val="single" w:sz="4" w:space="0" w:color="auto"/>
              <w:left w:val="single" w:sz="4" w:space="0" w:color="auto"/>
              <w:bottom w:val="single" w:sz="4" w:space="0" w:color="39639D"/>
              <w:right w:val="single" w:sz="4" w:space="0" w:color="auto"/>
            </w:tcBorders>
            <w:shd w:val="clear" w:color="000000" w:fill="FFFFFF"/>
            <w:noWrap/>
            <w:vAlign w:val="center"/>
            <w:hideMark/>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15,23</w:t>
            </w:r>
          </w:p>
        </w:tc>
        <w:tc>
          <w:tcPr>
            <w:tcW w:w="1842" w:type="dxa"/>
            <w:tcBorders>
              <w:top w:val="nil"/>
              <w:left w:val="single" w:sz="4" w:space="0" w:color="auto"/>
              <w:bottom w:val="single" w:sz="4" w:space="0" w:color="39639D"/>
              <w:right w:val="single" w:sz="4" w:space="0" w:color="auto"/>
            </w:tcBorders>
            <w:shd w:val="clear" w:color="000000" w:fill="FFFFFF"/>
            <w:noWrap/>
            <w:vAlign w:val="center"/>
            <w:hideMark/>
          </w:tcPr>
          <w:p w:rsidR="00B51526" w:rsidRPr="00B51526" w:rsidRDefault="00B51526" w:rsidP="00B51526">
            <w:pPr>
              <w:spacing w:after="0" w:line="240" w:lineRule="auto"/>
              <w:ind w:firstLine="709"/>
              <w:rPr>
                <w:rFonts w:ascii="Times New Roman" w:hAnsi="Times New Roman" w:cs="Times New Roman"/>
                <w:color w:val="000000"/>
                <w:sz w:val="28"/>
                <w:szCs w:val="28"/>
              </w:rPr>
            </w:pPr>
            <w:r w:rsidRPr="00B51526">
              <w:rPr>
                <w:rFonts w:ascii="Times New Roman" w:hAnsi="Times New Roman" w:cs="Times New Roman"/>
                <w:color w:val="000000"/>
                <w:sz w:val="28"/>
                <w:szCs w:val="28"/>
              </w:rPr>
              <w:t>27,48</w:t>
            </w:r>
          </w:p>
        </w:tc>
        <w:tc>
          <w:tcPr>
            <w:tcW w:w="1276" w:type="dxa"/>
            <w:tcBorders>
              <w:top w:val="nil"/>
              <w:left w:val="single" w:sz="4" w:space="0" w:color="auto"/>
              <w:bottom w:val="single" w:sz="4" w:space="0" w:color="39639D"/>
              <w:right w:val="single" w:sz="4" w:space="0" w:color="auto"/>
            </w:tcBorders>
            <w:shd w:val="clear" w:color="000000" w:fill="FFFFFF"/>
            <w:noWrap/>
            <w:vAlign w:val="center"/>
            <w:hideMark/>
          </w:tcPr>
          <w:p w:rsidR="00B51526" w:rsidRPr="00B51526" w:rsidRDefault="00B51526" w:rsidP="00B51526">
            <w:pPr>
              <w:spacing w:after="0" w:line="240" w:lineRule="auto"/>
              <w:rPr>
                <w:rFonts w:ascii="Times New Roman" w:hAnsi="Times New Roman" w:cs="Times New Roman"/>
                <w:color w:val="000000"/>
                <w:sz w:val="28"/>
                <w:szCs w:val="28"/>
              </w:rPr>
            </w:pPr>
            <w:r w:rsidRPr="00B51526">
              <w:rPr>
                <w:rFonts w:ascii="Times New Roman" w:hAnsi="Times New Roman" w:cs="Times New Roman"/>
                <w:color w:val="000000"/>
                <w:sz w:val="28"/>
                <w:szCs w:val="28"/>
              </w:rPr>
              <w:t>34,33</w:t>
            </w:r>
          </w:p>
        </w:tc>
        <w:tc>
          <w:tcPr>
            <w:tcW w:w="1985" w:type="dxa"/>
            <w:tcBorders>
              <w:top w:val="nil"/>
              <w:left w:val="single" w:sz="4" w:space="0" w:color="auto"/>
              <w:bottom w:val="single" w:sz="4" w:space="0" w:color="39639D"/>
              <w:right w:val="single" w:sz="4" w:space="0" w:color="39639D"/>
            </w:tcBorders>
            <w:shd w:val="clear" w:color="000000" w:fill="FFFFFF"/>
            <w:vAlign w:val="center"/>
          </w:tcPr>
          <w:p w:rsidR="00B51526" w:rsidRPr="00B51526" w:rsidRDefault="00B51526" w:rsidP="00B51526">
            <w:pPr>
              <w:spacing w:after="0" w:line="240" w:lineRule="auto"/>
              <w:jc w:val="center"/>
              <w:rPr>
                <w:rFonts w:ascii="Times New Roman" w:hAnsi="Times New Roman" w:cs="Times New Roman"/>
                <w:sz w:val="28"/>
                <w:szCs w:val="28"/>
              </w:rPr>
            </w:pPr>
            <w:r w:rsidRPr="00B51526">
              <w:rPr>
                <w:rFonts w:ascii="Times New Roman" w:hAnsi="Times New Roman" w:cs="Times New Roman"/>
                <w:sz w:val="28"/>
                <w:szCs w:val="28"/>
              </w:rPr>
              <w:t>22,96</w:t>
            </w:r>
          </w:p>
        </w:tc>
      </w:tr>
      <w:tr w:rsidR="00B51526" w:rsidRPr="00B51526" w:rsidTr="009D39C9">
        <w:trPr>
          <w:trHeight w:val="345"/>
        </w:trPr>
        <w:tc>
          <w:tcPr>
            <w:tcW w:w="2518" w:type="dxa"/>
            <w:tcBorders>
              <w:top w:val="single" w:sz="4" w:space="0" w:color="39639D"/>
              <w:left w:val="single" w:sz="4" w:space="0" w:color="39639D"/>
              <w:bottom w:val="single" w:sz="4" w:space="0" w:color="auto"/>
              <w:right w:val="single" w:sz="4" w:space="0" w:color="auto"/>
            </w:tcBorders>
            <w:shd w:val="clear" w:color="000000" w:fill="FFFFFF"/>
            <w:noWrap/>
            <w:vAlign w:val="center"/>
            <w:hideMark/>
          </w:tcPr>
          <w:p w:rsidR="00B51526" w:rsidRPr="00B51526" w:rsidRDefault="00B51526" w:rsidP="00B51526">
            <w:pPr>
              <w:spacing w:after="0" w:line="240" w:lineRule="auto"/>
              <w:jc w:val="both"/>
              <w:rPr>
                <w:rFonts w:ascii="Times New Roman" w:hAnsi="Times New Roman" w:cs="Times New Roman"/>
                <w:color w:val="000000"/>
                <w:sz w:val="28"/>
                <w:szCs w:val="28"/>
              </w:rPr>
            </w:pPr>
            <w:proofErr w:type="spellStart"/>
            <w:r w:rsidRPr="00B51526">
              <w:rPr>
                <w:rFonts w:ascii="Times New Roman" w:hAnsi="Times New Roman" w:cs="Times New Roman"/>
                <w:color w:val="000000"/>
                <w:sz w:val="28"/>
                <w:szCs w:val="28"/>
              </w:rPr>
              <w:t>Каратузский</w:t>
            </w:r>
            <w:proofErr w:type="spellEnd"/>
            <w:r w:rsidRPr="00B51526">
              <w:rPr>
                <w:rFonts w:ascii="Times New Roman" w:hAnsi="Times New Roman" w:cs="Times New Roman"/>
                <w:color w:val="000000"/>
                <w:sz w:val="28"/>
                <w:szCs w:val="28"/>
              </w:rPr>
              <w:t xml:space="preserve"> район (%)</w:t>
            </w:r>
          </w:p>
        </w:tc>
        <w:tc>
          <w:tcPr>
            <w:tcW w:w="2410"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B51526" w:rsidRPr="00B51526" w:rsidRDefault="00B51526" w:rsidP="00B51526">
            <w:pPr>
              <w:spacing w:after="0" w:line="240" w:lineRule="auto"/>
              <w:ind w:firstLine="709"/>
              <w:rPr>
                <w:rFonts w:ascii="Times New Roman" w:hAnsi="Times New Roman" w:cs="Times New Roman"/>
                <w:color w:val="000000"/>
                <w:sz w:val="28"/>
                <w:szCs w:val="28"/>
              </w:rPr>
            </w:pPr>
            <w:r w:rsidRPr="00B51526">
              <w:rPr>
                <w:rFonts w:ascii="Times New Roman" w:hAnsi="Times New Roman" w:cs="Times New Roman"/>
                <w:color w:val="000000"/>
                <w:sz w:val="28"/>
                <w:szCs w:val="28"/>
              </w:rPr>
              <w:t>14,94</w:t>
            </w:r>
          </w:p>
        </w:tc>
        <w:tc>
          <w:tcPr>
            <w:tcW w:w="1842"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B51526" w:rsidRPr="00B51526" w:rsidRDefault="00B51526" w:rsidP="00B51526">
            <w:pPr>
              <w:spacing w:after="0" w:line="240" w:lineRule="auto"/>
              <w:ind w:firstLine="709"/>
              <w:rPr>
                <w:rFonts w:ascii="Times New Roman" w:hAnsi="Times New Roman" w:cs="Times New Roman"/>
                <w:color w:val="000000"/>
                <w:sz w:val="28"/>
                <w:szCs w:val="28"/>
              </w:rPr>
            </w:pPr>
            <w:r w:rsidRPr="00B51526">
              <w:rPr>
                <w:rFonts w:ascii="Times New Roman" w:hAnsi="Times New Roman" w:cs="Times New Roman"/>
                <w:color w:val="000000"/>
                <w:sz w:val="28"/>
                <w:szCs w:val="28"/>
              </w:rPr>
              <w:t>25,29</w:t>
            </w:r>
          </w:p>
        </w:tc>
        <w:tc>
          <w:tcPr>
            <w:tcW w:w="1276"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B51526" w:rsidRPr="00B51526" w:rsidRDefault="00B51526" w:rsidP="00B51526">
            <w:pPr>
              <w:spacing w:after="0" w:line="240" w:lineRule="auto"/>
              <w:rPr>
                <w:rFonts w:ascii="Times New Roman" w:hAnsi="Times New Roman" w:cs="Times New Roman"/>
                <w:sz w:val="28"/>
                <w:szCs w:val="28"/>
              </w:rPr>
            </w:pPr>
            <w:r w:rsidRPr="00B51526">
              <w:rPr>
                <w:rFonts w:ascii="Times New Roman" w:hAnsi="Times New Roman" w:cs="Times New Roman"/>
                <w:sz w:val="28"/>
                <w:szCs w:val="28"/>
              </w:rPr>
              <w:t>41,38</w:t>
            </w:r>
          </w:p>
        </w:tc>
        <w:tc>
          <w:tcPr>
            <w:tcW w:w="1985" w:type="dxa"/>
            <w:tcBorders>
              <w:top w:val="single" w:sz="4" w:space="0" w:color="39639D"/>
              <w:left w:val="single" w:sz="4" w:space="0" w:color="auto"/>
              <w:bottom w:val="single" w:sz="4" w:space="0" w:color="auto"/>
              <w:right w:val="single" w:sz="4" w:space="0" w:color="39639D"/>
            </w:tcBorders>
            <w:shd w:val="clear" w:color="000000" w:fill="FFFFFF"/>
            <w:vAlign w:val="center"/>
          </w:tcPr>
          <w:p w:rsidR="00B51526" w:rsidRPr="00B51526" w:rsidRDefault="00B51526" w:rsidP="00B51526">
            <w:pPr>
              <w:spacing w:after="0" w:line="240" w:lineRule="auto"/>
              <w:jc w:val="center"/>
              <w:rPr>
                <w:rFonts w:ascii="Times New Roman" w:hAnsi="Times New Roman" w:cs="Times New Roman"/>
                <w:sz w:val="28"/>
                <w:szCs w:val="28"/>
              </w:rPr>
            </w:pPr>
            <w:r w:rsidRPr="00B51526">
              <w:rPr>
                <w:rFonts w:ascii="Times New Roman" w:hAnsi="Times New Roman" w:cs="Times New Roman"/>
                <w:sz w:val="28"/>
                <w:szCs w:val="28"/>
              </w:rPr>
              <w:t>18,39</w:t>
            </w:r>
          </w:p>
        </w:tc>
      </w:tr>
    </w:tbl>
    <w:p w:rsidR="00B51526" w:rsidRPr="00B51526" w:rsidRDefault="00B51526" w:rsidP="00B51526">
      <w:pPr>
        <w:shd w:val="clear" w:color="auto" w:fill="FFFFFF"/>
        <w:spacing w:after="0" w:line="240" w:lineRule="auto"/>
        <w:jc w:val="both"/>
        <w:rPr>
          <w:rFonts w:ascii="Times New Roman" w:hAnsi="Times New Roman" w:cs="Times New Roman"/>
          <w:color w:val="000000"/>
          <w:sz w:val="28"/>
          <w:szCs w:val="28"/>
          <w:highlight w:val="yellow"/>
        </w:rPr>
      </w:pP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color w:val="000000"/>
          <w:sz w:val="28"/>
          <w:szCs w:val="28"/>
        </w:rPr>
        <w:t xml:space="preserve">На основании письма министерства образования </w:t>
      </w:r>
      <w:r w:rsidRPr="00B51526">
        <w:rPr>
          <w:rFonts w:ascii="Times New Roman" w:hAnsi="Times New Roman" w:cs="Times New Roman"/>
          <w:sz w:val="28"/>
          <w:szCs w:val="28"/>
        </w:rPr>
        <w:t>от 15.01.2024 № 75-384 «Об участии в краевой диагностической работе по читательской грамотности в четвертых классах «Групповой проект», в соответствии с приказом управления  образованием  от 29.01.2024 №14-ос «О проведении краевой диагностической работы по читательской грамотности в 4-х классах «Групповой проект», с 20.02–22.02.2024 была проведена краевая диагностическая работа для учащихся 4-х классов «Групповой проект».</w:t>
      </w:r>
      <w:r w:rsidRPr="00B51526">
        <w:rPr>
          <w:rFonts w:ascii="Times New Roman" w:hAnsi="Times New Roman" w:cs="Times New Roman"/>
          <w:color w:val="000000"/>
          <w:sz w:val="28"/>
          <w:szCs w:val="28"/>
        </w:rPr>
        <w:t xml:space="preserve">  </w:t>
      </w:r>
      <w:r w:rsidRPr="00B51526">
        <w:rPr>
          <w:rFonts w:ascii="Times New Roman" w:hAnsi="Times New Roman" w:cs="Times New Roman"/>
          <w:sz w:val="28"/>
          <w:szCs w:val="28"/>
        </w:rPr>
        <w:t xml:space="preserve">Писали КДР4 ГП 174 выпускника начальной школы Каратузского района. </w:t>
      </w:r>
      <w:proofErr w:type="gramStart"/>
      <w:r w:rsidRPr="00B51526">
        <w:rPr>
          <w:rFonts w:ascii="Times New Roman" w:hAnsi="Times New Roman" w:cs="Times New Roman"/>
          <w:sz w:val="28"/>
          <w:szCs w:val="28"/>
        </w:rPr>
        <w:t>Работа  организована</w:t>
      </w:r>
      <w:proofErr w:type="gramEnd"/>
      <w:r w:rsidRPr="00B51526">
        <w:rPr>
          <w:rFonts w:ascii="Times New Roman" w:hAnsi="Times New Roman" w:cs="Times New Roman"/>
          <w:sz w:val="28"/>
          <w:szCs w:val="28"/>
        </w:rPr>
        <w:t xml:space="preserve">  и  проведена  согласно  инструкции,  нарушений выявлено не было. </w:t>
      </w:r>
    </w:p>
    <w:p w:rsidR="00B51526" w:rsidRPr="00B51526" w:rsidRDefault="00B51526" w:rsidP="00B51526">
      <w:pPr>
        <w:shd w:val="clear" w:color="auto" w:fill="FFFFFF"/>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Краевая диагностическая работа по читательской грамотности для 4 класса «Групповой проект» проводится ежегодно с целью получение данных для оценки сформированности метапредметных действий (коммуникативных и регулятивных умений).</w:t>
      </w:r>
    </w:p>
    <w:p w:rsidR="00B51526" w:rsidRPr="00B51526" w:rsidRDefault="00B51526" w:rsidP="00B51526">
      <w:pPr>
        <w:shd w:val="clear" w:color="auto" w:fill="FFFFFF"/>
        <w:spacing w:after="0" w:line="240" w:lineRule="auto"/>
        <w:ind w:firstLine="708"/>
        <w:jc w:val="both"/>
        <w:rPr>
          <w:rFonts w:ascii="Times New Roman" w:hAnsi="Times New Roman" w:cs="Times New Roman"/>
          <w:color w:val="000000"/>
          <w:sz w:val="28"/>
          <w:szCs w:val="28"/>
        </w:rPr>
      </w:pPr>
      <w:r w:rsidRPr="00B51526">
        <w:rPr>
          <w:rFonts w:ascii="Times New Roman" w:hAnsi="Times New Roman" w:cs="Times New Roman"/>
          <w:sz w:val="28"/>
          <w:szCs w:val="28"/>
        </w:rPr>
        <w:t xml:space="preserve">При оценке освоения </w:t>
      </w:r>
      <w:r w:rsidRPr="00B51526">
        <w:rPr>
          <w:rFonts w:ascii="Times New Roman" w:hAnsi="Times New Roman" w:cs="Times New Roman"/>
          <w:bCs/>
          <w:sz w:val="28"/>
          <w:szCs w:val="28"/>
        </w:rPr>
        <w:t xml:space="preserve">регулятивных </w:t>
      </w:r>
      <w:r w:rsidRPr="00B51526">
        <w:rPr>
          <w:rFonts w:ascii="Times New Roman" w:hAnsi="Times New Roman" w:cs="Times New Roman"/>
          <w:sz w:val="28"/>
          <w:szCs w:val="28"/>
        </w:rPr>
        <w:t xml:space="preserve">умений учитывались: </w:t>
      </w:r>
      <w:r w:rsidRPr="00B51526">
        <w:rPr>
          <w:rFonts w:ascii="Times New Roman" w:hAnsi="Times New Roman" w:cs="Times New Roman"/>
          <w:iCs/>
          <w:sz w:val="28"/>
          <w:szCs w:val="28"/>
        </w:rPr>
        <w:t>участие в целеполагании, участие в планировании, распределение функций и их выполнение, активность в контроле своих действий</w:t>
      </w:r>
      <w:r w:rsidRPr="00B51526">
        <w:rPr>
          <w:rFonts w:ascii="Times New Roman" w:hAnsi="Times New Roman" w:cs="Times New Roman"/>
          <w:sz w:val="28"/>
          <w:szCs w:val="28"/>
        </w:rPr>
        <w:t xml:space="preserve">.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При оценке освоения </w:t>
      </w:r>
      <w:r w:rsidRPr="00B51526">
        <w:rPr>
          <w:rFonts w:ascii="Times New Roman" w:hAnsi="Times New Roman" w:cs="Times New Roman"/>
          <w:bCs/>
          <w:sz w:val="28"/>
          <w:szCs w:val="28"/>
        </w:rPr>
        <w:t xml:space="preserve">коммуникативных </w:t>
      </w:r>
      <w:r w:rsidRPr="00B51526">
        <w:rPr>
          <w:rFonts w:ascii="Times New Roman" w:hAnsi="Times New Roman" w:cs="Times New Roman"/>
          <w:sz w:val="28"/>
          <w:szCs w:val="28"/>
        </w:rPr>
        <w:t xml:space="preserve">умений учитывалось: </w:t>
      </w:r>
      <w:r w:rsidRPr="00B51526">
        <w:rPr>
          <w:rFonts w:ascii="Times New Roman" w:hAnsi="Times New Roman" w:cs="Times New Roman"/>
          <w:iCs/>
          <w:sz w:val="28"/>
          <w:szCs w:val="28"/>
        </w:rPr>
        <w:t>участие в презентации, активность/инициативность ученика при взаимодействии в группе, ориентация на партнера, работа в команде</w:t>
      </w:r>
      <w:r w:rsidRPr="00B51526">
        <w:rPr>
          <w:rFonts w:ascii="Times New Roman" w:hAnsi="Times New Roman" w:cs="Times New Roman"/>
          <w:sz w:val="28"/>
          <w:szCs w:val="28"/>
        </w:rPr>
        <w:t>.</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На выбор учителя было представлено «Конструкторский» или «Социальный» проекты. </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16"/>
          <w:szCs w:val="16"/>
        </w:rPr>
      </w:pPr>
    </w:p>
    <w:p w:rsidR="00B51526" w:rsidRPr="00B51526" w:rsidRDefault="00B51526" w:rsidP="00B51526">
      <w:pPr>
        <w:tabs>
          <w:tab w:val="left" w:pos="1950"/>
        </w:tabs>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 xml:space="preserve">Результаты выполнения группового </w:t>
      </w:r>
      <w:proofErr w:type="gramStart"/>
      <w:r w:rsidRPr="00B51526">
        <w:rPr>
          <w:rFonts w:ascii="Times New Roman" w:hAnsi="Times New Roman" w:cs="Times New Roman"/>
          <w:b/>
          <w:sz w:val="28"/>
          <w:szCs w:val="28"/>
        </w:rPr>
        <w:t>проекта  в</w:t>
      </w:r>
      <w:proofErr w:type="gramEnd"/>
      <w:r w:rsidRPr="00B51526">
        <w:rPr>
          <w:rFonts w:ascii="Times New Roman" w:hAnsi="Times New Roman" w:cs="Times New Roman"/>
          <w:b/>
          <w:sz w:val="28"/>
          <w:szCs w:val="28"/>
        </w:rPr>
        <w:t xml:space="preserve"> 2024 г.</w:t>
      </w:r>
    </w:p>
    <w:p w:rsidR="00B51526" w:rsidRPr="00B51526" w:rsidRDefault="00B51526" w:rsidP="00B51526">
      <w:pPr>
        <w:tabs>
          <w:tab w:val="left" w:pos="1950"/>
        </w:tabs>
        <w:spacing w:after="0" w:line="240" w:lineRule="auto"/>
        <w:jc w:val="center"/>
        <w:rPr>
          <w:rFonts w:ascii="Times New Roman" w:hAnsi="Times New Roman" w:cs="Times New Roman"/>
          <w:b/>
          <w:sz w:val="16"/>
          <w:szCs w:val="1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464"/>
        <w:gridCol w:w="2144"/>
        <w:gridCol w:w="2145"/>
      </w:tblGrid>
      <w:tr w:rsidR="00B51526" w:rsidRPr="00B51526" w:rsidTr="009D39C9">
        <w:tc>
          <w:tcPr>
            <w:tcW w:w="4856" w:type="dxa"/>
            <w:gridSpan w:val="2"/>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Групповой проект</w:t>
            </w:r>
          </w:p>
        </w:tc>
        <w:tc>
          <w:tcPr>
            <w:tcW w:w="214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Среднее значение в МО (%)</w:t>
            </w:r>
          </w:p>
        </w:tc>
        <w:tc>
          <w:tcPr>
            <w:tcW w:w="2145"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Среднее значение по краю (%)</w:t>
            </w:r>
          </w:p>
        </w:tc>
      </w:tr>
      <w:tr w:rsidR="00B51526" w:rsidRPr="00B51526" w:rsidTr="009D39C9">
        <w:tc>
          <w:tcPr>
            <w:tcW w:w="2392" w:type="dxa"/>
            <w:vMerge w:val="restart"/>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Успешность выполнения</w:t>
            </w:r>
          </w:p>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lastRenderedPageBreak/>
              <w:t xml:space="preserve"> (% от максимального балла)</w:t>
            </w:r>
          </w:p>
        </w:tc>
        <w:tc>
          <w:tcPr>
            <w:tcW w:w="246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lastRenderedPageBreak/>
              <w:t>Весь проект (общий балл)</w:t>
            </w:r>
          </w:p>
        </w:tc>
        <w:tc>
          <w:tcPr>
            <w:tcW w:w="214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74,33 %</w:t>
            </w:r>
          </w:p>
        </w:tc>
        <w:tc>
          <w:tcPr>
            <w:tcW w:w="2145"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76,10 %</w:t>
            </w:r>
          </w:p>
        </w:tc>
      </w:tr>
      <w:tr w:rsidR="00B51526" w:rsidRPr="00B51526" w:rsidTr="009D39C9">
        <w:tc>
          <w:tcPr>
            <w:tcW w:w="2392" w:type="dxa"/>
            <w:vMerge/>
          </w:tcPr>
          <w:p w:rsidR="00B51526" w:rsidRPr="00B51526" w:rsidRDefault="00B51526" w:rsidP="00B51526">
            <w:pPr>
              <w:spacing w:after="0" w:line="240" w:lineRule="auto"/>
              <w:jc w:val="center"/>
              <w:rPr>
                <w:rFonts w:ascii="Times New Roman" w:hAnsi="Times New Roman" w:cs="Times New Roman"/>
                <w:color w:val="000000"/>
                <w:sz w:val="28"/>
                <w:szCs w:val="28"/>
              </w:rPr>
            </w:pPr>
          </w:p>
        </w:tc>
        <w:tc>
          <w:tcPr>
            <w:tcW w:w="246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Регулятивные действия</w:t>
            </w:r>
          </w:p>
        </w:tc>
        <w:tc>
          <w:tcPr>
            <w:tcW w:w="214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70,23 %</w:t>
            </w:r>
          </w:p>
        </w:tc>
        <w:tc>
          <w:tcPr>
            <w:tcW w:w="2145"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71,11 %</w:t>
            </w:r>
          </w:p>
        </w:tc>
      </w:tr>
      <w:tr w:rsidR="00B51526" w:rsidRPr="00B51526" w:rsidTr="009D39C9">
        <w:tc>
          <w:tcPr>
            <w:tcW w:w="2392" w:type="dxa"/>
            <w:vMerge/>
          </w:tcPr>
          <w:p w:rsidR="00B51526" w:rsidRPr="00B51526" w:rsidRDefault="00B51526" w:rsidP="00B51526">
            <w:pPr>
              <w:spacing w:after="0" w:line="240" w:lineRule="auto"/>
              <w:jc w:val="center"/>
              <w:rPr>
                <w:rFonts w:ascii="Times New Roman" w:hAnsi="Times New Roman" w:cs="Times New Roman"/>
                <w:color w:val="000000"/>
                <w:sz w:val="28"/>
                <w:szCs w:val="28"/>
              </w:rPr>
            </w:pPr>
          </w:p>
        </w:tc>
        <w:tc>
          <w:tcPr>
            <w:tcW w:w="246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Коммуникативные действия</w:t>
            </w:r>
          </w:p>
        </w:tc>
        <w:tc>
          <w:tcPr>
            <w:tcW w:w="214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79,45 %</w:t>
            </w:r>
          </w:p>
        </w:tc>
        <w:tc>
          <w:tcPr>
            <w:tcW w:w="2145"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82,33 %</w:t>
            </w:r>
          </w:p>
        </w:tc>
      </w:tr>
      <w:tr w:rsidR="00B51526" w:rsidRPr="00B51526" w:rsidTr="009D39C9">
        <w:tc>
          <w:tcPr>
            <w:tcW w:w="2392" w:type="dxa"/>
            <w:vMerge w:val="restart"/>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Уровни достижений </w:t>
            </w:r>
          </w:p>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 учащихся)</w:t>
            </w:r>
          </w:p>
        </w:tc>
        <w:tc>
          <w:tcPr>
            <w:tcW w:w="246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Достигли базового уровня (включая повышенный)</w:t>
            </w:r>
          </w:p>
        </w:tc>
        <w:tc>
          <w:tcPr>
            <w:tcW w:w="214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97,13 %</w:t>
            </w:r>
          </w:p>
        </w:tc>
        <w:tc>
          <w:tcPr>
            <w:tcW w:w="2145"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96,18 %</w:t>
            </w:r>
          </w:p>
        </w:tc>
      </w:tr>
      <w:tr w:rsidR="00B51526" w:rsidRPr="00B51526" w:rsidTr="009D39C9">
        <w:tc>
          <w:tcPr>
            <w:tcW w:w="2392" w:type="dxa"/>
            <w:vMerge/>
          </w:tcPr>
          <w:p w:rsidR="00B51526" w:rsidRPr="00B51526" w:rsidRDefault="00B51526" w:rsidP="00B51526">
            <w:pPr>
              <w:spacing w:after="0" w:line="240" w:lineRule="auto"/>
              <w:jc w:val="both"/>
              <w:rPr>
                <w:rFonts w:ascii="Times New Roman" w:hAnsi="Times New Roman" w:cs="Times New Roman"/>
                <w:color w:val="000000"/>
                <w:sz w:val="28"/>
                <w:szCs w:val="28"/>
              </w:rPr>
            </w:pPr>
          </w:p>
        </w:tc>
        <w:tc>
          <w:tcPr>
            <w:tcW w:w="246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Повышенный</w:t>
            </w:r>
          </w:p>
        </w:tc>
        <w:tc>
          <w:tcPr>
            <w:tcW w:w="2144"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44,25 %</w:t>
            </w:r>
          </w:p>
        </w:tc>
        <w:tc>
          <w:tcPr>
            <w:tcW w:w="2145" w:type="dxa"/>
          </w:tcPr>
          <w:p w:rsidR="00B51526" w:rsidRPr="00B51526" w:rsidRDefault="00B51526" w:rsidP="00B51526">
            <w:pPr>
              <w:spacing w:after="0" w:line="240" w:lineRule="auto"/>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46,30 %</w:t>
            </w:r>
          </w:p>
        </w:tc>
      </w:tr>
    </w:tbl>
    <w:p w:rsidR="00B51526" w:rsidRPr="00B51526" w:rsidRDefault="00B51526" w:rsidP="00B51526">
      <w:pPr>
        <w:spacing w:after="0" w:line="240" w:lineRule="auto"/>
        <w:jc w:val="center"/>
        <w:rPr>
          <w:rFonts w:ascii="Times New Roman" w:hAnsi="Times New Roman" w:cs="Times New Roman"/>
          <w:b/>
          <w:sz w:val="28"/>
          <w:szCs w:val="28"/>
          <w:highlight w:val="yellow"/>
        </w:rPr>
      </w:pPr>
    </w:p>
    <w:p w:rsidR="00B51526" w:rsidRPr="00B51526" w:rsidRDefault="00B51526" w:rsidP="00B51526">
      <w:pPr>
        <w:spacing w:after="0" w:line="240" w:lineRule="auto"/>
        <w:ind w:firstLine="709"/>
        <w:jc w:val="both"/>
        <w:rPr>
          <w:rFonts w:ascii="Times New Roman" w:hAnsi="Times New Roman" w:cs="Times New Roman"/>
          <w:color w:val="FF0000"/>
          <w:sz w:val="28"/>
          <w:szCs w:val="28"/>
        </w:rPr>
      </w:pPr>
      <w:r w:rsidRPr="00B51526">
        <w:rPr>
          <w:rFonts w:ascii="Times New Roman" w:hAnsi="Times New Roman" w:cs="Times New Roman"/>
          <w:sz w:val="28"/>
          <w:szCs w:val="28"/>
        </w:rPr>
        <w:t xml:space="preserve">В соответствии с приказом </w:t>
      </w:r>
      <w:proofErr w:type="gramStart"/>
      <w:r w:rsidRPr="00B51526">
        <w:rPr>
          <w:rFonts w:ascii="Times New Roman" w:hAnsi="Times New Roman" w:cs="Times New Roman"/>
          <w:sz w:val="28"/>
          <w:szCs w:val="28"/>
        </w:rPr>
        <w:t>управления  образованием</w:t>
      </w:r>
      <w:proofErr w:type="gramEnd"/>
      <w:r w:rsidRPr="00B51526">
        <w:rPr>
          <w:rFonts w:ascii="Times New Roman" w:hAnsi="Times New Roman" w:cs="Times New Roman"/>
          <w:sz w:val="28"/>
          <w:szCs w:val="28"/>
        </w:rPr>
        <w:t xml:space="preserve">  от 26.10.2023 г.       №183-ос «Об участии в краевой диагностической работе по читательской грамотности в 6-х классах» 23.11.2023 была проведена краевая диагностическая работа для учащихся 6-х классов.</w:t>
      </w:r>
      <w:r w:rsidRPr="00B51526">
        <w:rPr>
          <w:rFonts w:ascii="Times New Roman" w:hAnsi="Times New Roman" w:cs="Times New Roman"/>
          <w:color w:val="FF0000"/>
          <w:sz w:val="28"/>
          <w:szCs w:val="28"/>
        </w:rPr>
        <w:t xml:space="preserve">  </w:t>
      </w:r>
      <w:r w:rsidRPr="00B51526">
        <w:rPr>
          <w:rFonts w:ascii="Times New Roman" w:hAnsi="Times New Roman" w:cs="Times New Roman"/>
          <w:sz w:val="28"/>
          <w:szCs w:val="28"/>
        </w:rPr>
        <w:t xml:space="preserve">Писали КДР6 150 обучающегося Каратузского района. </w:t>
      </w:r>
      <w:proofErr w:type="gramStart"/>
      <w:r w:rsidRPr="00B51526">
        <w:rPr>
          <w:rFonts w:ascii="Times New Roman" w:hAnsi="Times New Roman" w:cs="Times New Roman"/>
          <w:sz w:val="28"/>
          <w:szCs w:val="28"/>
        </w:rPr>
        <w:t>Работа  организована</w:t>
      </w:r>
      <w:proofErr w:type="gramEnd"/>
      <w:r w:rsidRPr="00B51526">
        <w:rPr>
          <w:rFonts w:ascii="Times New Roman" w:hAnsi="Times New Roman" w:cs="Times New Roman"/>
          <w:sz w:val="28"/>
          <w:szCs w:val="28"/>
        </w:rPr>
        <w:t xml:space="preserve">  и  проведена  согласно  инструкции,  нарушений выявлено не было.</w:t>
      </w:r>
      <w:r w:rsidRPr="00B51526">
        <w:rPr>
          <w:rFonts w:ascii="Times New Roman" w:hAnsi="Times New Roman" w:cs="Times New Roman"/>
          <w:color w:val="FF0000"/>
          <w:sz w:val="28"/>
          <w:szCs w:val="28"/>
        </w:rPr>
        <w:t xml:space="preserve"> </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Краевая диагностическая работа по читательской грамотности для 6 класса проводится ежегодно с целью:  определения соответствия результатов освоения обучающимися основных образовательных программ требования ФГОС ОО в части метапредметных результатов, связанных с чтением и пониманием текстов, а также с использованием  информации из текста для различных целей; оценки состояния дел в области ЧГ в системе основного образования Красноярского края.</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В работе по читательской грамотности оценивалась </w:t>
      </w:r>
      <w:proofErr w:type="gramStart"/>
      <w:r w:rsidRPr="00B51526">
        <w:rPr>
          <w:rFonts w:ascii="Times New Roman" w:hAnsi="Times New Roman" w:cs="Times New Roman"/>
          <w:sz w:val="28"/>
          <w:szCs w:val="28"/>
        </w:rPr>
        <w:t>сформированность  групп</w:t>
      </w:r>
      <w:proofErr w:type="gramEnd"/>
      <w:r w:rsidRPr="00B51526">
        <w:rPr>
          <w:rFonts w:ascii="Times New Roman" w:hAnsi="Times New Roman" w:cs="Times New Roman"/>
          <w:sz w:val="28"/>
          <w:szCs w:val="28"/>
        </w:rPr>
        <w:t xml:space="preserve"> умений:</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1 Общее понимание и ориентация в тексте;</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2 Глубокое и детальное понимание содержания и формы текста;</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3 Использование информации из текста для различных целей, осмысление и оценка содержания и формы текста.</w:t>
      </w:r>
    </w:p>
    <w:p w:rsidR="00B51526" w:rsidRPr="00B51526" w:rsidRDefault="00B51526" w:rsidP="00B51526">
      <w:pPr>
        <w:shd w:val="clear" w:color="auto" w:fill="FFFFFF"/>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color w:val="000000"/>
          <w:sz w:val="28"/>
          <w:szCs w:val="28"/>
        </w:rPr>
        <w:t xml:space="preserve">Средний процент выполнения диагностической работы по читательской грамотности в регионе составил </w:t>
      </w:r>
      <w:r w:rsidRPr="00B51526">
        <w:rPr>
          <w:rFonts w:ascii="Times New Roman" w:hAnsi="Times New Roman" w:cs="Times New Roman"/>
          <w:sz w:val="28"/>
          <w:szCs w:val="28"/>
        </w:rPr>
        <w:t xml:space="preserve">56,01 </w:t>
      </w:r>
      <w:proofErr w:type="gramStart"/>
      <w:r w:rsidRPr="00B51526">
        <w:rPr>
          <w:rFonts w:ascii="Times New Roman" w:hAnsi="Times New Roman" w:cs="Times New Roman"/>
          <w:sz w:val="28"/>
          <w:szCs w:val="28"/>
        </w:rPr>
        <w:t>% .</w:t>
      </w:r>
      <w:proofErr w:type="gramEnd"/>
      <w:r w:rsidRPr="00B51526">
        <w:rPr>
          <w:rFonts w:ascii="Times New Roman" w:hAnsi="Times New Roman" w:cs="Times New Roman"/>
          <w:sz w:val="28"/>
          <w:szCs w:val="28"/>
        </w:rPr>
        <w:t xml:space="preserve"> </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В работу входили задания четырех уровней сложности: недостаточный, пониженный (пороговый), базовый, повышенный. </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proofErr w:type="gramStart"/>
      <w:r w:rsidRPr="00B51526">
        <w:rPr>
          <w:rFonts w:ascii="Times New Roman" w:hAnsi="Times New Roman" w:cs="Times New Roman"/>
          <w:color w:val="000000"/>
          <w:sz w:val="28"/>
          <w:szCs w:val="28"/>
        </w:rPr>
        <w:t>Результаты работы</w:t>
      </w:r>
      <w:proofErr w:type="gramEnd"/>
      <w:r w:rsidRPr="00B51526">
        <w:rPr>
          <w:rFonts w:ascii="Times New Roman" w:hAnsi="Times New Roman" w:cs="Times New Roman"/>
          <w:color w:val="000000"/>
          <w:sz w:val="28"/>
          <w:szCs w:val="28"/>
        </w:rPr>
        <w:t xml:space="preserve"> следующие:</w:t>
      </w:r>
    </w:p>
    <w:tbl>
      <w:tblPr>
        <w:tblpPr w:leftFromText="180" w:rightFromText="180" w:vertAnchor="text" w:horzAnchor="page" w:tblpX="1765" w:tblpY="14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410"/>
        <w:gridCol w:w="1984"/>
        <w:gridCol w:w="1560"/>
        <w:gridCol w:w="1701"/>
      </w:tblGrid>
      <w:tr w:rsidR="00B51526" w:rsidRPr="00B51526" w:rsidTr="009D39C9">
        <w:trPr>
          <w:trHeight w:val="510"/>
        </w:trPr>
        <w:tc>
          <w:tcPr>
            <w:tcW w:w="2126" w:type="dxa"/>
            <w:vMerge w:val="restart"/>
            <w:shd w:val="clear" w:color="auto" w:fill="FFFFFF"/>
            <w:vAlign w:val="center"/>
            <w:hideMark/>
          </w:tcPr>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w:t>
            </w:r>
          </w:p>
        </w:tc>
        <w:tc>
          <w:tcPr>
            <w:tcW w:w="7655" w:type="dxa"/>
            <w:gridSpan w:val="4"/>
            <w:shd w:val="clear" w:color="auto" w:fill="FFFFFF"/>
            <w:vAlign w:val="center"/>
            <w:hideMark/>
          </w:tcPr>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Уровни достижений (% учащихся, результаты которых соответствуют данному уровню достижений)</w:t>
            </w:r>
          </w:p>
        </w:tc>
      </w:tr>
      <w:tr w:rsidR="00B51526" w:rsidRPr="00B51526" w:rsidTr="009D39C9">
        <w:trPr>
          <w:trHeight w:val="300"/>
        </w:trPr>
        <w:tc>
          <w:tcPr>
            <w:tcW w:w="2126" w:type="dxa"/>
            <w:vMerge/>
            <w:shd w:val="clear" w:color="auto" w:fill="FFFFFF"/>
            <w:vAlign w:val="center"/>
            <w:hideMark/>
          </w:tcPr>
          <w:p w:rsidR="00B51526" w:rsidRPr="00B51526" w:rsidRDefault="00B51526" w:rsidP="00B51526">
            <w:pPr>
              <w:spacing w:after="0" w:line="240" w:lineRule="auto"/>
              <w:ind w:firstLine="709"/>
              <w:jc w:val="both"/>
              <w:rPr>
                <w:rFonts w:ascii="Times New Roman" w:hAnsi="Times New Roman" w:cs="Times New Roman"/>
                <w:color w:val="FFFFFF"/>
                <w:sz w:val="28"/>
                <w:szCs w:val="28"/>
              </w:rPr>
            </w:pPr>
          </w:p>
        </w:tc>
        <w:tc>
          <w:tcPr>
            <w:tcW w:w="2410" w:type="dxa"/>
            <w:shd w:val="clear" w:color="auto" w:fill="FFFFFF"/>
            <w:vAlign w:val="center"/>
            <w:hideMark/>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Недостаточный</w:t>
            </w:r>
          </w:p>
        </w:tc>
        <w:tc>
          <w:tcPr>
            <w:tcW w:w="1984" w:type="dxa"/>
            <w:shd w:val="clear" w:color="auto" w:fill="FFFFFF"/>
            <w:vAlign w:val="center"/>
            <w:hideMark/>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Пониженный</w:t>
            </w:r>
          </w:p>
        </w:tc>
        <w:tc>
          <w:tcPr>
            <w:tcW w:w="1560" w:type="dxa"/>
            <w:shd w:val="clear" w:color="auto" w:fill="FFFFFF"/>
            <w:vAlign w:val="center"/>
            <w:hideMark/>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Базовый</w:t>
            </w:r>
          </w:p>
        </w:tc>
        <w:tc>
          <w:tcPr>
            <w:tcW w:w="1701" w:type="dxa"/>
            <w:shd w:val="clear" w:color="auto" w:fill="FFFFFF"/>
            <w:vAlign w:val="center"/>
          </w:tcPr>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Повышенный</w:t>
            </w:r>
          </w:p>
        </w:tc>
      </w:tr>
      <w:tr w:rsidR="00B51526" w:rsidRPr="00B51526" w:rsidTr="009D39C9">
        <w:trPr>
          <w:trHeight w:val="315"/>
        </w:trPr>
        <w:tc>
          <w:tcPr>
            <w:tcW w:w="2126" w:type="dxa"/>
            <w:shd w:val="clear" w:color="000000" w:fill="FFFFFF"/>
            <w:noWrap/>
            <w:vAlign w:val="center"/>
            <w:hideMark/>
          </w:tcPr>
          <w:p w:rsidR="00B51526" w:rsidRPr="00B51526" w:rsidRDefault="00B51526" w:rsidP="00B51526">
            <w:pPr>
              <w:spacing w:after="0" w:line="240" w:lineRule="auto"/>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Красноярский край (%)</w:t>
            </w:r>
          </w:p>
        </w:tc>
        <w:tc>
          <w:tcPr>
            <w:tcW w:w="2410" w:type="dxa"/>
            <w:shd w:val="clear" w:color="000000" w:fill="FFFFFF"/>
            <w:noWrap/>
            <w:vAlign w:val="center"/>
            <w:hideMark/>
          </w:tcPr>
          <w:p w:rsidR="00B51526" w:rsidRPr="00B51526" w:rsidRDefault="00B51526" w:rsidP="00B51526">
            <w:pPr>
              <w:spacing w:after="0" w:line="240" w:lineRule="auto"/>
              <w:ind w:firstLine="709"/>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18,97</w:t>
            </w:r>
          </w:p>
        </w:tc>
        <w:tc>
          <w:tcPr>
            <w:tcW w:w="1984" w:type="dxa"/>
            <w:shd w:val="clear" w:color="000000" w:fill="FFFFFF"/>
            <w:noWrap/>
            <w:vAlign w:val="center"/>
            <w:hideMark/>
          </w:tcPr>
          <w:p w:rsidR="00B51526" w:rsidRPr="00B51526" w:rsidRDefault="00B51526" w:rsidP="00B51526">
            <w:pPr>
              <w:spacing w:after="0" w:line="240" w:lineRule="auto"/>
              <w:ind w:firstLine="709"/>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30,17</w:t>
            </w:r>
          </w:p>
        </w:tc>
        <w:tc>
          <w:tcPr>
            <w:tcW w:w="1560" w:type="dxa"/>
            <w:shd w:val="clear" w:color="000000" w:fill="FFFFFF"/>
            <w:noWrap/>
            <w:vAlign w:val="center"/>
            <w:hideMark/>
          </w:tcPr>
          <w:p w:rsidR="00B51526" w:rsidRPr="00B51526" w:rsidRDefault="00B51526" w:rsidP="00B51526">
            <w:pPr>
              <w:spacing w:after="0" w:line="240" w:lineRule="auto"/>
              <w:ind w:firstLine="709"/>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42,13</w:t>
            </w:r>
          </w:p>
        </w:tc>
        <w:tc>
          <w:tcPr>
            <w:tcW w:w="1701" w:type="dxa"/>
            <w:shd w:val="clear" w:color="000000" w:fill="FFFFFF"/>
            <w:vAlign w:val="center"/>
          </w:tcPr>
          <w:p w:rsidR="00B51526" w:rsidRPr="00B51526" w:rsidRDefault="00B51526" w:rsidP="00B51526">
            <w:pPr>
              <w:spacing w:after="0" w:line="240" w:lineRule="auto"/>
              <w:jc w:val="center"/>
              <w:rPr>
                <w:rFonts w:ascii="Times New Roman" w:hAnsi="Times New Roman" w:cs="Times New Roman"/>
                <w:sz w:val="28"/>
                <w:szCs w:val="28"/>
              </w:rPr>
            </w:pPr>
            <w:r w:rsidRPr="00B51526">
              <w:rPr>
                <w:rFonts w:ascii="Times New Roman" w:hAnsi="Times New Roman" w:cs="Times New Roman"/>
                <w:sz w:val="28"/>
                <w:szCs w:val="28"/>
              </w:rPr>
              <w:t>8,73</w:t>
            </w:r>
          </w:p>
        </w:tc>
      </w:tr>
      <w:tr w:rsidR="00B51526" w:rsidRPr="00B51526" w:rsidTr="009D39C9">
        <w:trPr>
          <w:trHeight w:val="345"/>
        </w:trPr>
        <w:tc>
          <w:tcPr>
            <w:tcW w:w="2126" w:type="dxa"/>
            <w:shd w:val="clear" w:color="000000" w:fill="FFFFFF"/>
            <w:noWrap/>
            <w:vAlign w:val="center"/>
            <w:hideMark/>
          </w:tcPr>
          <w:p w:rsidR="00B51526" w:rsidRPr="00B51526" w:rsidRDefault="00B51526" w:rsidP="00B51526">
            <w:pPr>
              <w:spacing w:after="0" w:line="240" w:lineRule="auto"/>
              <w:jc w:val="both"/>
              <w:rPr>
                <w:rFonts w:ascii="Times New Roman" w:hAnsi="Times New Roman" w:cs="Times New Roman"/>
                <w:color w:val="000000"/>
                <w:sz w:val="28"/>
                <w:szCs w:val="28"/>
              </w:rPr>
            </w:pPr>
            <w:proofErr w:type="spellStart"/>
            <w:r w:rsidRPr="00B51526">
              <w:rPr>
                <w:rFonts w:ascii="Times New Roman" w:hAnsi="Times New Roman" w:cs="Times New Roman"/>
                <w:color w:val="000000"/>
                <w:sz w:val="28"/>
                <w:szCs w:val="28"/>
              </w:rPr>
              <w:t>Каратузский</w:t>
            </w:r>
            <w:proofErr w:type="spellEnd"/>
            <w:r w:rsidRPr="00B51526">
              <w:rPr>
                <w:rFonts w:ascii="Times New Roman" w:hAnsi="Times New Roman" w:cs="Times New Roman"/>
                <w:color w:val="000000"/>
                <w:sz w:val="28"/>
                <w:szCs w:val="28"/>
              </w:rPr>
              <w:t xml:space="preserve"> район (%)</w:t>
            </w:r>
          </w:p>
        </w:tc>
        <w:tc>
          <w:tcPr>
            <w:tcW w:w="2410" w:type="dxa"/>
            <w:shd w:val="clear" w:color="000000" w:fill="FFFFFF"/>
            <w:noWrap/>
            <w:vAlign w:val="center"/>
            <w:hideMark/>
          </w:tcPr>
          <w:p w:rsidR="00B51526" w:rsidRPr="00B51526" w:rsidRDefault="00B51526" w:rsidP="00B51526">
            <w:pPr>
              <w:spacing w:after="0" w:line="240" w:lineRule="auto"/>
              <w:ind w:firstLine="709"/>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12</w:t>
            </w:r>
          </w:p>
        </w:tc>
        <w:tc>
          <w:tcPr>
            <w:tcW w:w="1984" w:type="dxa"/>
            <w:shd w:val="clear" w:color="000000" w:fill="FFFFFF"/>
            <w:noWrap/>
            <w:vAlign w:val="center"/>
            <w:hideMark/>
          </w:tcPr>
          <w:p w:rsidR="00B51526" w:rsidRPr="00B51526" w:rsidRDefault="00B51526" w:rsidP="00B51526">
            <w:pPr>
              <w:spacing w:after="0" w:line="240" w:lineRule="auto"/>
              <w:ind w:firstLine="709"/>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32</w:t>
            </w:r>
          </w:p>
        </w:tc>
        <w:tc>
          <w:tcPr>
            <w:tcW w:w="1560" w:type="dxa"/>
            <w:shd w:val="clear" w:color="000000" w:fill="FFFFFF"/>
            <w:noWrap/>
            <w:vAlign w:val="center"/>
            <w:hideMark/>
          </w:tcPr>
          <w:p w:rsidR="00B51526" w:rsidRPr="00B51526" w:rsidRDefault="00B51526" w:rsidP="00B51526">
            <w:pPr>
              <w:spacing w:after="0" w:line="240" w:lineRule="auto"/>
              <w:ind w:firstLine="709"/>
              <w:jc w:val="center"/>
              <w:rPr>
                <w:rFonts w:ascii="Times New Roman" w:hAnsi="Times New Roman" w:cs="Times New Roman"/>
                <w:color w:val="000000"/>
                <w:sz w:val="28"/>
                <w:szCs w:val="28"/>
              </w:rPr>
            </w:pPr>
            <w:r w:rsidRPr="00B51526">
              <w:rPr>
                <w:rFonts w:ascii="Times New Roman" w:hAnsi="Times New Roman" w:cs="Times New Roman"/>
                <w:color w:val="000000"/>
                <w:sz w:val="28"/>
                <w:szCs w:val="28"/>
              </w:rPr>
              <w:t>42</w:t>
            </w:r>
          </w:p>
        </w:tc>
        <w:tc>
          <w:tcPr>
            <w:tcW w:w="1701" w:type="dxa"/>
            <w:shd w:val="clear" w:color="000000" w:fill="FFFFFF"/>
            <w:vAlign w:val="center"/>
          </w:tcPr>
          <w:p w:rsidR="00B51526" w:rsidRPr="00B51526" w:rsidRDefault="00B51526" w:rsidP="00B51526">
            <w:pPr>
              <w:spacing w:after="0" w:line="240" w:lineRule="auto"/>
              <w:jc w:val="center"/>
              <w:rPr>
                <w:rFonts w:ascii="Times New Roman" w:hAnsi="Times New Roman" w:cs="Times New Roman"/>
                <w:sz w:val="28"/>
                <w:szCs w:val="28"/>
              </w:rPr>
            </w:pPr>
            <w:r w:rsidRPr="00B51526">
              <w:rPr>
                <w:rFonts w:ascii="Times New Roman" w:hAnsi="Times New Roman" w:cs="Times New Roman"/>
                <w:sz w:val="28"/>
                <w:szCs w:val="28"/>
              </w:rPr>
              <w:t>14</w:t>
            </w:r>
          </w:p>
        </w:tc>
      </w:tr>
    </w:tbl>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color w:val="000000"/>
          <w:sz w:val="28"/>
          <w:szCs w:val="28"/>
        </w:rPr>
        <w:t xml:space="preserve">В соответствии с приказом </w:t>
      </w:r>
      <w:proofErr w:type="gramStart"/>
      <w:r w:rsidRPr="00B51526">
        <w:rPr>
          <w:rFonts w:ascii="Times New Roman" w:hAnsi="Times New Roman" w:cs="Times New Roman"/>
          <w:color w:val="000000"/>
          <w:sz w:val="28"/>
          <w:szCs w:val="28"/>
        </w:rPr>
        <w:t>управления  образованием</w:t>
      </w:r>
      <w:proofErr w:type="gramEnd"/>
      <w:r w:rsidRPr="00B51526">
        <w:rPr>
          <w:rFonts w:ascii="Times New Roman" w:hAnsi="Times New Roman" w:cs="Times New Roman"/>
          <w:color w:val="000000"/>
          <w:sz w:val="28"/>
          <w:szCs w:val="28"/>
        </w:rPr>
        <w:t xml:space="preserve">  от </w:t>
      </w:r>
      <w:r w:rsidRPr="00B51526">
        <w:rPr>
          <w:rFonts w:ascii="Times New Roman" w:hAnsi="Times New Roman" w:cs="Times New Roman"/>
          <w:sz w:val="28"/>
          <w:szCs w:val="28"/>
        </w:rPr>
        <w:t xml:space="preserve">18.12.2023                                                                            </w:t>
      </w:r>
      <w:r w:rsidRPr="00B51526">
        <w:rPr>
          <w:rFonts w:ascii="Times New Roman" w:hAnsi="Times New Roman" w:cs="Times New Roman"/>
          <w:color w:val="000000"/>
          <w:sz w:val="28"/>
          <w:szCs w:val="28"/>
        </w:rPr>
        <w:t>г. № 201-ос «</w:t>
      </w:r>
      <w:r w:rsidRPr="00B51526">
        <w:rPr>
          <w:rFonts w:ascii="Times New Roman" w:hAnsi="Times New Roman" w:cs="Times New Roman"/>
          <w:sz w:val="28"/>
          <w:szCs w:val="28"/>
        </w:rPr>
        <w:t xml:space="preserve">О проведении краевой диагностической работы по естественнонаучной грамотности (КДР8)» 31.01.2024 была проведена </w:t>
      </w:r>
      <w:r w:rsidRPr="00B51526">
        <w:rPr>
          <w:rFonts w:ascii="Times New Roman" w:hAnsi="Times New Roman" w:cs="Times New Roman"/>
          <w:color w:val="000000"/>
          <w:sz w:val="28"/>
          <w:szCs w:val="28"/>
        </w:rPr>
        <w:t xml:space="preserve">краевая диагностическая работа для учащихся 8-х классов.  Писали КДР8 168 </w:t>
      </w:r>
      <w:r w:rsidRPr="00B51526">
        <w:rPr>
          <w:rFonts w:ascii="Times New Roman" w:hAnsi="Times New Roman" w:cs="Times New Roman"/>
          <w:color w:val="000000"/>
          <w:sz w:val="28"/>
          <w:szCs w:val="28"/>
        </w:rPr>
        <w:lastRenderedPageBreak/>
        <w:t xml:space="preserve">обучающихся Каратузского района. </w:t>
      </w:r>
      <w:proofErr w:type="gramStart"/>
      <w:r w:rsidRPr="00B51526">
        <w:rPr>
          <w:rFonts w:ascii="Times New Roman" w:hAnsi="Times New Roman" w:cs="Times New Roman"/>
          <w:color w:val="000000"/>
          <w:sz w:val="28"/>
          <w:szCs w:val="28"/>
        </w:rPr>
        <w:t>Работа  организована</w:t>
      </w:r>
      <w:proofErr w:type="gramEnd"/>
      <w:r w:rsidRPr="00B51526">
        <w:rPr>
          <w:rFonts w:ascii="Times New Roman" w:hAnsi="Times New Roman" w:cs="Times New Roman"/>
          <w:color w:val="000000"/>
          <w:sz w:val="28"/>
          <w:szCs w:val="28"/>
        </w:rPr>
        <w:t xml:space="preserve">  и  проведена  согласно  инструкции,  нарушений выявлено не было. </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Цель проведения диагностической работы – оценить </w:t>
      </w:r>
      <w:r w:rsidRPr="00B51526">
        <w:rPr>
          <w:rFonts w:ascii="Times New Roman" w:hAnsi="Times New Roman" w:cs="Times New Roman"/>
          <w:sz w:val="28"/>
          <w:szCs w:val="28"/>
        </w:rPr>
        <w:t xml:space="preserve">естественно-научную грамотность обучающихся </w:t>
      </w:r>
      <w:r w:rsidRPr="00B51526">
        <w:rPr>
          <w:rFonts w:ascii="Times New Roman" w:hAnsi="Times New Roman" w:cs="Times New Roman"/>
          <w:color w:val="000000"/>
          <w:sz w:val="28"/>
          <w:szCs w:val="28"/>
        </w:rPr>
        <w:t>8-х классов, оценить положение дел в области формирования естественно-</w:t>
      </w:r>
      <w:proofErr w:type="spellStart"/>
      <w:r w:rsidRPr="00B51526">
        <w:rPr>
          <w:rFonts w:ascii="Times New Roman" w:hAnsi="Times New Roman" w:cs="Times New Roman"/>
          <w:color w:val="000000"/>
          <w:sz w:val="28"/>
          <w:szCs w:val="28"/>
        </w:rPr>
        <w:t>научнойграмотности</w:t>
      </w:r>
      <w:proofErr w:type="spellEnd"/>
      <w:r w:rsidRPr="00B51526">
        <w:rPr>
          <w:rFonts w:ascii="Times New Roman" w:hAnsi="Times New Roman" w:cs="Times New Roman"/>
          <w:color w:val="000000"/>
          <w:sz w:val="28"/>
          <w:szCs w:val="28"/>
        </w:rPr>
        <w:t xml:space="preserve"> в системе основного образования Красноярского края, чтобы повысить качество образования в ОО.</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 Комплексная КДР 8 проводится в форме письменного тестирования с использованием единых контрольных измерительных материалов, представляющих собой комплексы заданий стандартизированной формы на материале учебных предметов естественно-научного цикла.</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В работу входили задания трех уровней сложности: ниже базового, базового и повышенного и распределены по трем группам проверяемых умений.</w:t>
      </w:r>
    </w:p>
    <w:p w:rsidR="00B51526" w:rsidRPr="00B51526" w:rsidRDefault="00B51526" w:rsidP="00B51526">
      <w:pPr>
        <w:shd w:val="clear" w:color="auto" w:fill="FFFFFF"/>
        <w:spacing w:after="0" w:line="240" w:lineRule="auto"/>
        <w:ind w:firstLine="709"/>
        <w:jc w:val="both"/>
        <w:rPr>
          <w:rFonts w:ascii="Times New Roman" w:hAnsi="Times New Roman" w:cs="Times New Roman"/>
          <w:color w:val="000000"/>
          <w:sz w:val="28"/>
          <w:szCs w:val="28"/>
        </w:rPr>
      </w:pPr>
    </w:p>
    <w:p w:rsidR="00B51526" w:rsidRPr="00B51526" w:rsidRDefault="00B51526" w:rsidP="00B51526">
      <w:pPr>
        <w:spacing w:after="0" w:line="240" w:lineRule="auto"/>
        <w:ind w:firstLine="709"/>
        <w:jc w:val="center"/>
        <w:rPr>
          <w:rFonts w:ascii="Times New Roman" w:hAnsi="Times New Roman" w:cs="Times New Roman"/>
          <w:sz w:val="28"/>
          <w:szCs w:val="28"/>
        </w:rPr>
      </w:pPr>
      <w:r w:rsidRPr="00B51526">
        <w:rPr>
          <w:rFonts w:ascii="Times New Roman" w:hAnsi="Times New Roman" w:cs="Times New Roman"/>
          <w:sz w:val="28"/>
          <w:szCs w:val="28"/>
        </w:rPr>
        <w:t xml:space="preserve">Основные результаты комплексной краевой диагностической работы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3276"/>
        <w:gridCol w:w="2624"/>
        <w:gridCol w:w="1494"/>
      </w:tblGrid>
      <w:tr w:rsidR="00B51526" w:rsidRPr="00B51526" w:rsidTr="009D39C9">
        <w:trPr>
          <w:trHeight w:val="990"/>
        </w:trPr>
        <w:tc>
          <w:tcPr>
            <w:tcW w:w="0" w:type="auto"/>
            <w:gridSpan w:val="2"/>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Основные результаты выполнения краевой диагностической работы по естественно-научной грамотности</w:t>
            </w:r>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Среднее значение по муниципальному образованию (%)</w:t>
            </w:r>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Среднее значение по краю (%)</w:t>
            </w:r>
          </w:p>
        </w:tc>
      </w:tr>
      <w:tr w:rsidR="00B51526" w:rsidRPr="00B51526" w:rsidTr="009D39C9">
        <w:trPr>
          <w:trHeight w:val="405"/>
        </w:trPr>
        <w:tc>
          <w:tcPr>
            <w:tcW w:w="0" w:type="auto"/>
            <w:gridSpan w:val="4"/>
            <w:shd w:val="clear" w:color="auto" w:fill="auto"/>
            <w:vAlign w:val="center"/>
            <w:hideMark/>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Успешность выполнения (% от максимального балла)</w:t>
            </w:r>
          </w:p>
        </w:tc>
      </w:tr>
      <w:tr w:rsidR="00B51526" w:rsidRPr="00B51526" w:rsidTr="009D39C9">
        <w:trPr>
          <w:trHeight w:val="315"/>
        </w:trPr>
        <w:tc>
          <w:tcPr>
            <w:tcW w:w="0" w:type="auto"/>
            <w:gridSpan w:val="2"/>
            <w:shd w:val="clear" w:color="auto" w:fill="auto"/>
            <w:hideMark/>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Вся работа (общий балл)</w:t>
            </w:r>
          </w:p>
        </w:tc>
        <w:tc>
          <w:tcPr>
            <w:tcW w:w="0" w:type="auto"/>
            <w:shd w:val="clear" w:color="auto" w:fill="auto"/>
            <w:noWrap/>
            <w:vAlign w:val="center"/>
            <w:hideMark/>
          </w:tcPr>
          <w:p w:rsidR="00B51526" w:rsidRPr="00B51526" w:rsidRDefault="00B51526" w:rsidP="00B51526">
            <w:pPr>
              <w:spacing w:after="0" w:line="240" w:lineRule="auto"/>
              <w:jc w:val="center"/>
              <w:rPr>
                <w:rFonts w:ascii="Times New Roman" w:hAnsi="Times New Roman" w:cs="Times New Roman"/>
              </w:rPr>
            </w:pPr>
            <w:bookmarkStart w:id="1" w:name="RANGE!E11"/>
            <w:r w:rsidRPr="00B51526">
              <w:rPr>
                <w:rFonts w:ascii="Times New Roman" w:hAnsi="Times New Roman" w:cs="Times New Roman"/>
              </w:rPr>
              <w:t>41,76%</w:t>
            </w:r>
            <w:bookmarkEnd w:id="1"/>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35,33%</w:t>
            </w:r>
          </w:p>
        </w:tc>
      </w:tr>
      <w:tr w:rsidR="00B51526" w:rsidRPr="00B51526" w:rsidTr="009D39C9">
        <w:trPr>
          <w:trHeight w:val="675"/>
        </w:trPr>
        <w:tc>
          <w:tcPr>
            <w:tcW w:w="0" w:type="auto"/>
            <w:vMerge w:val="restart"/>
            <w:shd w:val="clear" w:color="auto" w:fill="auto"/>
            <w:vAlign w:val="center"/>
            <w:hideMark/>
          </w:tcPr>
          <w:p w:rsidR="00B51526" w:rsidRPr="00B51526" w:rsidRDefault="00B51526" w:rsidP="00B51526">
            <w:pPr>
              <w:spacing w:after="0" w:line="240" w:lineRule="auto"/>
              <w:ind w:firstLineChars="200" w:firstLine="440"/>
              <w:rPr>
                <w:rFonts w:ascii="Times New Roman" w:hAnsi="Times New Roman" w:cs="Times New Roman"/>
              </w:rPr>
            </w:pPr>
            <w:r w:rsidRPr="00B51526">
              <w:rPr>
                <w:rFonts w:ascii="Times New Roman" w:hAnsi="Times New Roman" w:cs="Times New Roman"/>
              </w:rPr>
              <w:t>Задания по группам умений</w:t>
            </w:r>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Описание и объяснение естественно-научных явлений на основе имеющихся научных знаний</w:t>
            </w:r>
          </w:p>
        </w:tc>
        <w:tc>
          <w:tcPr>
            <w:tcW w:w="0" w:type="auto"/>
            <w:shd w:val="clear" w:color="auto" w:fill="auto"/>
            <w:noWrap/>
            <w:vAlign w:val="center"/>
            <w:hideMark/>
          </w:tcPr>
          <w:p w:rsidR="00B51526" w:rsidRPr="00B51526" w:rsidRDefault="00B51526" w:rsidP="00B51526">
            <w:pPr>
              <w:spacing w:after="0" w:line="240" w:lineRule="auto"/>
              <w:jc w:val="center"/>
              <w:rPr>
                <w:rFonts w:ascii="Times New Roman" w:hAnsi="Times New Roman" w:cs="Times New Roman"/>
              </w:rPr>
            </w:pPr>
            <w:bookmarkStart w:id="2" w:name="RANGE!E12"/>
            <w:r w:rsidRPr="00B51526">
              <w:rPr>
                <w:rFonts w:ascii="Times New Roman" w:hAnsi="Times New Roman" w:cs="Times New Roman"/>
              </w:rPr>
              <w:t>40,56%</w:t>
            </w:r>
            <w:bookmarkEnd w:id="2"/>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26,89%</w:t>
            </w:r>
          </w:p>
        </w:tc>
      </w:tr>
      <w:tr w:rsidR="00B51526" w:rsidRPr="00B51526" w:rsidTr="009D39C9">
        <w:trPr>
          <w:trHeight w:val="660"/>
        </w:trPr>
        <w:tc>
          <w:tcPr>
            <w:tcW w:w="0" w:type="auto"/>
            <w:vMerge/>
            <w:shd w:val="clear" w:color="auto" w:fill="auto"/>
            <w:vAlign w:val="center"/>
            <w:hideMark/>
          </w:tcPr>
          <w:p w:rsidR="00B51526" w:rsidRPr="00B51526" w:rsidRDefault="00B51526" w:rsidP="00B51526">
            <w:pPr>
              <w:spacing w:after="0" w:line="240" w:lineRule="auto"/>
              <w:rPr>
                <w:rFonts w:ascii="Times New Roman" w:hAnsi="Times New Roman" w:cs="Times New Roman"/>
              </w:rPr>
            </w:pPr>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Распознавание научных вопросов и применение методов естественно-научного исследования</w:t>
            </w:r>
          </w:p>
        </w:tc>
        <w:tc>
          <w:tcPr>
            <w:tcW w:w="0" w:type="auto"/>
            <w:shd w:val="clear" w:color="auto" w:fill="auto"/>
            <w:noWrap/>
            <w:vAlign w:val="center"/>
            <w:hideMark/>
          </w:tcPr>
          <w:p w:rsidR="00B51526" w:rsidRPr="00B51526" w:rsidRDefault="00B51526" w:rsidP="00B51526">
            <w:pPr>
              <w:spacing w:after="0" w:line="240" w:lineRule="auto"/>
              <w:jc w:val="center"/>
              <w:rPr>
                <w:rFonts w:ascii="Times New Roman" w:hAnsi="Times New Roman" w:cs="Times New Roman"/>
              </w:rPr>
            </w:pPr>
            <w:bookmarkStart w:id="3" w:name="RANGE!E13"/>
            <w:r w:rsidRPr="00B51526">
              <w:rPr>
                <w:rFonts w:ascii="Times New Roman" w:hAnsi="Times New Roman" w:cs="Times New Roman"/>
              </w:rPr>
              <w:t>45,51%</w:t>
            </w:r>
            <w:bookmarkEnd w:id="3"/>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40,74%</w:t>
            </w:r>
          </w:p>
        </w:tc>
      </w:tr>
      <w:tr w:rsidR="00B51526" w:rsidRPr="00B51526" w:rsidTr="009D39C9">
        <w:trPr>
          <w:trHeight w:val="960"/>
        </w:trPr>
        <w:tc>
          <w:tcPr>
            <w:tcW w:w="0" w:type="auto"/>
            <w:vMerge/>
            <w:shd w:val="clear" w:color="auto" w:fill="auto"/>
            <w:vAlign w:val="center"/>
            <w:hideMark/>
          </w:tcPr>
          <w:p w:rsidR="00B51526" w:rsidRPr="00B51526" w:rsidRDefault="00B51526" w:rsidP="00B51526">
            <w:pPr>
              <w:spacing w:after="0" w:line="240" w:lineRule="auto"/>
              <w:rPr>
                <w:rFonts w:ascii="Times New Roman" w:hAnsi="Times New Roman" w:cs="Times New Roman"/>
              </w:rPr>
            </w:pPr>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Интерпретация данных и использование научных доказательств для получения выводов</w:t>
            </w:r>
          </w:p>
        </w:tc>
        <w:tc>
          <w:tcPr>
            <w:tcW w:w="0" w:type="auto"/>
            <w:shd w:val="clear" w:color="auto" w:fill="auto"/>
            <w:noWrap/>
            <w:vAlign w:val="center"/>
            <w:hideMark/>
          </w:tcPr>
          <w:p w:rsidR="00B51526" w:rsidRPr="00B51526" w:rsidRDefault="00B51526" w:rsidP="00B51526">
            <w:pPr>
              <w:spacing w:after="0" w:line="240" w:lineRule="auto"/>
              <w:jc w:val="center"/>
              <w:rPr>
                <w:rFonts w:ascii="Times New Roman" w:hAnsi="Times New Roman" w:cs="Times New Roman"/>
              </w:rPr>
            </w:pPr>
            <w:bookmarkStart w:id="4" w:name="RANGE!E14"/>
            <w:r w:rsidRPr="00B51526">
              <w:rPr>
                <w:rFonts w:ascii="Times New Roman" w:hAnsi="Times New Roman" w:cs="Times New Roman"/>
              </w:rPr>
              <w:t>37,65%</w:t>
            </w:r>
            <w:bookmarkEnd w:id="4"/>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35,27%</w:t>
            </w:r>
          </w:p>
        </w:tc>
      </w:tr>
      <w:tr w:rsidR="00B51526" w:rsidRPr="00B51526" w:rsidTr="009D39C9">
        <w:trPr>
          <w:trHeight w:val="390"/>
        </w:trPr>
        <w:tc>
          <w:tcPr>
            <w:tcW w:w="0" w:type="auto"/>
            <w:gridSpan w:val="4"/>
            <w:shd w:val="clear" w:color="auto" w:fill="auto"/>
            <w:vAlign w:val="center"/>
            <w:hideMark/>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Уровни достижений (% учащихся)</w:t>
            </w:r>
          </w:p>
        </w:tc>
      </w:tr>
      <w:tr w:rsidR="00B51526" w:rsidRPr="00B51526" w:rsidTr="009D39C9">
        <w:trPr>
          <w:trHeight w:val="390"/>
        </w:trPr>
        <w:tc>
          <w:tcPr>
            <w:tcW w:w="0" w:type="auto"/>
            <w:gridSpan w:val="2"/>
            <w:shd w:val="clear" w:color="auto" w:fill="auto"/>
            <w:hideMark/>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Достигли базового уровня (включая повышенный)</w:t>
            </w:r>
          </w:p>
        </w:tc>
        <w:tc>
          <w:tcPr>
            <w:tcW w:w="0" w:type="auto"/>
            <w:shd w:val="clear" w:color="auto" w:fill="auto"/>
            <w:noWrap/>
            <w:vAlign w:val="center"/>
            <w:hideMark/>
          </w:tcPr>
          <w:p w:rsidR="00B51526" w:rsidRPr="00B51526" w:rsidRDefault="00B51526" w:rsidP="00B51526">
            <w:pPr>
              <w:spacing w:after="0" w:line="240" w:lineRule="auto"/>
              <w:jc w:val="center"/>
              <w:rPr>
                <w:rFonts w:ascii="Times New Roman" w:hAnsi="Times New Roman" w:cs="Times New Roman"/>
              </w:rPr>
            </w:pPr>
            <w:bookmarkStart w:id="5" w:name="RANGE!E16"/>
            <w:r w:rsidRPr="00B51526">
              <w:rPr>
                <w:rFonts w:ascii="Times New Roman" w:hAnsi="Times New Roman" w:cs="Times New Roman"/>
              </w:rPr>
              <w:t>78,57%</w:t>
            </w:r>
            <w:bookmarkEnd w:id="5"/>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69,96%</w:t>
            </w:r>
          </w:p>
        </w:tc>
      </w:tr>
      <w:tr w:rsidR="00B51526" w:rsidRPr="00B51526" w:rsidTr="009D39C9">
        <w:trPr>
          <w:trHeight w:val="405"/>
        </w:trPr>
        <w:tc>
          <w:tcPr>
            <w:tcW w:w="0" w:type="auto"/>
            <w:gridSpan w:val="2"/>
            <w:shd w:val="clear" w:color="auto" w:fill="auto"/>
            <w:noWrap/>
            <w:hideMark/>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Достигли повышенного уровня</w:t>
            </w:r>
          </w:p>
        </w:tc>
        <w:tc>
          <w:tcPr>
            <w:tcW w:w="0" w:type="auto"/>
            <w:shd w:val="clear" w:color="auto" w:fill="auto"/>
            <w:noWrap/>
            <w:vAlign w:val="center"/>
            <w:hideMark/>
          </w:tcPr>
          <w:p w:rsidR="00B51526" w:rsidRPr="00B51526" w:rsidRDefault="00B51526" w:rsidP="00B51526">
            <w:pPr>
              <w:spacing w:after="0" w:line="240" w:lineRule="auto"/>
              <w:jc w:val="center"/>
              <w:rPr>
                <w:rFonts w:ascii="Times New Roman" w:hAnsi="Times New Roman" w:cs="Times New Roman"/>
              </w:rPr>
            </w:pPr>
            <w:bookmarkStart w:id="6" w:name="RANGE!E17"/>
            <w:r w:rsidRPr="00B51526">
              <w:rPr>
                <w:rFonts w:ascii="Times New Roman" w:hAnsi="Times New Roman" w:cs="Times New Roman"/>
              </w:rPr>
              <w:t>19,05%</w:t>
            </w:r>
            <w:bookmarkEnd w:id="6"/>
          </w:p>
        </w:tc>
        <w:tc>
          <w:tcPr>
            <w:tcW w:w="0" w:type="auto"/>
            <w:shd w:val="clear" w:color="auto" w:fill="auto"/>
            <w:vAlign w:val="center"/>
            <w:hideMark/>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9,98%</w:t>
            </w:r>
          </w:p>
        </w:tc>
      </w:tr>
    </w:tbl>
    <w:p w:rsidR="00B51526" w:rsidRPr="00B51526" w:rsidRDefault="00B51526" w:rsidP="00B51526">
      <w:pPr>
        <w:spacing w:after="0" w:line="240" w:lineRule="auto"/>
        <w:jc w:val="center"/>
        <w:rPr>
          <w:rFonts w:ascii="Times New Roman" w:hAnsi="Times New Roman" w:cs="Times New Roman"/>
          <w:b/>
          <w:sz w:val="28"/>
          <w:szCs w:val="28"/>
          <w:highlight w:val="yellow"/>
        </w:rPr>
      </w:pPr>
    </w:p>
    <w:p w:rsidR="00B51526" w:rsidRPr="00B51526" w:rsidRDefault="00B51526" w:rsidP="00B51526">
      <w:pPr>
        <w:spacing w:after="0" w:line="240" w:lineRule="auto"/>
        <w:jc w:val="center"/>
        <w:rPr>
          <w:rFonts w:ascii="Times New Roman" w:hAnsi="Times New Roman" w:cs="Times New Roman"/>
          <w:b/>
          <w:sz w:val="28"/>
          <w:szCs w:val="28"/>
          <w:highlight w:val="yellow"/>
        </w:rPr>
      </w:pPr>
    </w:p>
    <w:p w:rsidR="00B51526" w:rsidRPr="00B51526" w:rsidRDefault="00B51526" w:rsidP="00B51526">
      <w:pPr>
        <w:shd w:val="clear" w:color="auto" w:fill="FFFFFF"/>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Повышение квалификации педагогических работников</w:t>
      </w:r>
    </w:p>
    <w:p w:rsidR="00B51526" w:rsidRPr="00B51526" w:rsidRDefault="00B51526" w:rsidP="00B51526">
      <w:pPr>
        <w:shd w:val="clear" w:color="auto" w:fill="FFFFFF"/>
        <w:spacing w:after="0" w:line="240" w:lineRule="auto"/>
        <w:ind w:firstLine="708"/>
        <w:jc w:val="both"/>
        <w:rPr>
          <w:rFonts w:ascii="Times New Roman" w:hAnsi="Times New Roman" w:cs="Times New Roman"/>
          <w:sz w:val="28"/>
          <w:szCs w:val="28"/>
        </w:rPr>
      </w:pPr>
    </w:p>
    <w:p w:rsidR="00B51526" w:rsidRPr="00B51526" w:rsidRDefault="00B51526" w:rsidP="00B51526">
      <w:pPr>
        <w:shd w:val="clear" w:color="auto" w:fill="FFFFFF"/>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Улучшение качества образования напрямую связано с повышением квалификации педагогических работников.  В наших учреждениях целенаправленно ведётся работа по данному направлению. Численность педагогов, прошедших курсовую подготовку, стабильно увеличивается с каждым годом. В течение последних трех лет повышение квалификации и (или) профессиональную переподготовку прошли 90,8% педагогических работников.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lastRenderedPageBreak/>
        <w:t>По итогам аттестационных процедур на 2024 год из 315 (2023 – 303) педагогических работников общеобразовательных учреждений, высшую квалификационную категорию имеют 77 педагогов (2023 – 75</w:t>
      </w:r>
      <w:proofErr w:type="gramStart"/>
      <w:r w:rsidRPr="00B51526">
        <w:rPr>
          <w:rFonts w:ascii="Times New Roman" w:hAnsi="Times New Roman" w:cs="Times New Roman"/>
          <w:sz w:val="28"/>
          <w:szCs w:val="28"/>
        </w:rPr>
        <w:t>),  первую</w:t>
      </w:r>
      <w:proofErr w:type="gramEnd"/>
      <w:r w:rsidRPr="00B51526">
        <w:rPr>
          <w:rFonts w:ascii="Times New Roman" w:hAnsi="Times New Roman" w:cs="Times New Roman"/>
          <w:sz w:val="28"/>
          <w:szCs w:val="28"/>
        </w:rPr>
        <w:t xml:space="preserve"> квалификационную категорию 1</w:t>
      </w:r>
      <w:r w:rsidRPr="00D62F5F">
        <w:rPr>
          <w:rFonts w:ascii="Times New Roman" w:hAnsi="Times New Roman" w:cs="Times New Roman"/>
          <w:sz w:val="28"/>
          <w:szCs w:val="28"/>
        </w:rPr>
        <w:t>17</w:t>
      </w:r>
      <w:r w:rsidRPr="00B51526">
        <w:rPr>
          <w:rFonts w:ascii="Times New Roman" w:hAnsi="Times New Roman" w:cs="Times New Roman"/>
          <w:sz w:val="28"/>
          <w:szCs w:val="28"/>
        </w:rPr>
        <w:t xml:space="preserve"> педагогов (202</w:t>
      </w:r>
      <w:r w:rsidRPr="00D62F5F">
        <w:rPr>
          <w:rFonts w:ascii="Times New Roman" w:hAnsi="Times New Roman" w:cs="Times New Roman"/>
          <w:sz w:val="28"/>
          <w:szCs w:val="28"/>
        </w:rPr>
        <w:t>3</w:t>
      </w:r>
      <w:r w:rsidRPr="00B51526">
        <w:rPr>
          <w:rFonts w:ascii="Times New Roman" w:hAnsi="Times New Roman" w:cs="Times New Roman"/>
          <w:sz w:val="28"/>
          <w:szCs w:val="28"/>
        </w:rPr>
        <w:t xml:space="preserve"> – </w:t>
      </w:r>
      <w:r w:rsidRPr="00D62F5F">
        <w:rPr>
          <w:rFonts w:ascii="Times New Roman" w:hAnsi="Times New Roman" w:cs="Times New Roman"/>
          <w:sz w:val="28"/>
          <w:szCs w:val="28"/>
        </w:rPr>
        <w:t>121</w:t>
      </w:r>
      <w:r w:rsidRPr="00B51526">
        <w:rPr>
          <w:rFonts w:ascii="Times New Roman" w:hAnsi="Times New Roman" w:cs="Times New Roman"/>
          <w:sz w:val="28"/>
          <w:szCs w:val="28"/>
        </w:rPr>
        <w:t xml:space="preserve">). </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Ежегодно педагоги района активно принимают участие в профессиональных конкурсах и становятся победителями, чем подтверждают уровень своего профессионального мастерства.</w:t>
      </w:r>
    </w:p>
    <w:p w:rsidR="00B51526" w:rsidRPr="00B51526" w:rsidRDefault="00B51526" w:rsidP="009D39C9">
      <w:pPr>
        <w:widowControl w:val="0"/>
        <w:pBdr>
          <w:bottom w:val="single" w:sz="4" w:space="3" w:color="FFFFFF"/>
        </w:pBdr>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 xml:space="preserve">Победители районного этапа проектов «Воспитатель года» Наталья Сергеевна </w:t>
      </w:r>
      <w:proofErr w:type="spellStart"/>
      <w:r w:rsidRPr="00B51526">
        <w:rPr>
          <w:rFonts w:ascii="Times New Roman" w:hAnsi="Times New Roman" w:cs="Times New Roman"/>
          <w:sz w:val="28"/>
          <w:szCs w:val="28"/>
        </w:rPr>
        <w:t>Воскобоева</w:t>
      </w:r>
      <w:proofErr w:type="spellEnd"/>
      <w:r w:rsidRPr="00B51526">
        <w:rPr>
          <w:rFonts w:ascii="Times New Roman" w:hAnsi="Times New Roman" w:cs="Times New Roman"/>
          <w:sz w:val="28"/>
          <w:szCs w:val="28"/>
        </w:rPr>
        <w:t xml:space="preserve">, воспитатель МБДОУ детский сад «Колобок», и «Учитель года» Тонких Валентина Александровна, учитель математики МБОУ </w:t>
      </w:r>
      <w:proofErr w:type="spellStart"/>
      <w:proofErr w:type="gramStart"/>
      <w:r w:rsidRPr="00B51526">
        <w:rPr>
          <w:rFonts w:ascii="Times New Roman" w:hAnsi="Times New Roman" w:cs="Times New Roman"/>
          <w:sz w:val="28"/>
          <w:szCs w:val="28"/>
        </w:rPr>
        <w:t>Моторская</w:t>
      </w:r>
      <w:proofErr w:type="spellEnd"/>
      <w:r w:rsidRPr="00B51526">
        <w:rPr>
          <w:rFonts w:ascii="Times New Roman" w:hAnsi="Times New Roman" w:cs="Times New Roman"/>
          <w:sz w:val="28"/>
          <w:szCs w:val="28"/>
        </w:rPr>
        <w:t xml:space="preserve">  СОШ</w:t>
      </w:r>
      <w:proofErr w:type="gramEnd"/>
      <w:r w:rsidRPr="00B51526">
        <w:rPr>
          <w:rFonts w:ascii="Times New Roman" w:hAnsi="Times New Roman" w:cs="Times New Roman"/>
          <w:sz w:val="28"/>
          <w:szCs w:val="28"/>
        </w:rPr>
        <w:t>.</w:t>
      </w:r>
    </w:p>
    <w:p w:rsidR="00B51526" w:rsidRPr="00B51526" w:rsidRDefault="00B51526" w:rsidP="009D39C9">
      <w:pPr>
        <w:widowControl w:val="0"/>
        <w:pBdr>
          <w:bottom w:val="single" w:sz="4" w:space="3" w:color="FFFFFF"/>
        </w:pBdr>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 xml:space="preserve">В этом году </w:t>
      </w:r>
      <w:proofErr w:type="spellStart"/>
      <w:r w:rsidRPr="00B51526">
        <w:rPr>
          <w:rFonts w:ascii="Times New Roman" w:hAnsi="Times New Roman" w:cs="Times New Roman"/>
          <w:sz w:val="28"/>
          <w:szCs w:val="28"/>
        </w:rPr>
        <w:t>Каратузский</w:t>
      </w:r>
      <w:proofErr w:type="spellEnd"/>
      <w:r w:rsidRPr="00B51526">
        <w:rPr>
          <w:rFonts w:ascii="Times New Roman" w:hAnsi="Times New Roman" w:cs="Times New Roman"/>
          <w:sz w:val="28"/>
          <w:szCs w:val="28"/>
        </w:rPr>
        <w:t xml:space="preserve"> район в региональном этапе конкурса профессионального мастерства работников сферы дополнительного образования «Сердце отдаю детям» принимал участие Шалимов Алексей Николаевич, победитель районного этапа проекта «Педагог дополнительного образования». Алексей Николаевич достойно представил </w:t>
      </w:r>
      <w:proofErr w:type="spellStart"/>
      <w:r w:rsidRPr="00B51526">
        <w:rPr>
          <w:rFonts w:ascii="Times New Roman" w:hAnsi="Times New Roman" w:cs="Times New Roman"/>
          <w:sz w:val="28"/>
          <w:szCs w:val="28"/>
        </w:rPr>
        <w:t>Каратузский</w:t>
      </w:r>
      <w:proofErr w:type="spellEnd"/>
      <w:r w:rsidRPr="00B51526">
        <w:rPr>
          <w:rFonts w:ascii="Times New Roman" w:hAnsi="Times New Roman" w:cs="Times New Roman"/>
          <w:sz w:val="28"/>
          <w:szCs w:val="28"/>
        </w:rPr>
        <w:t xml:space="preserve"> район и стал финалистом регионального этапа конкурса.</w:t>
      </w:r>
    </w:p>
    <w:p w:rsidR="00B51526" w:rsidRPr="00B51526" w:rsidRDefault="00B51526" w:rsidP="009D39C9">
      <w:pPr>
        <w:widowControl w:val="0"/>
        <w:pBdr>
          <w:bottom w:val="single" w:sz="4" w:space="3" w:color="FFFFFF"/>
        </w:pBdr>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В районе проводится районный конкурс</w:t>
      </w:r>
      <w:bookmarkStart w:id="7" w:name="bookmark2"/>
      <w:r w:rsidRPr="00B51526">
        <w:rPr>
          <w:rFonts w:ascii="Times New Roman" w:hAnsi="Times New Roman" w:cs="Times New Roman"/>
          <w:sz w:val="28"/>
          <w:szCs w:val="28"/>
        </w:rPr>
        <w:t xml:space="preserve"> профессионального </w:t>
      </w:r>
      <w:proofErr w:type="gramStart"/>
      <w:r w:rsidRPr="00B51526">
        <w:rPr>
          <w:rFonts w:ascii="Times New Roman" w:hAnsi="Times New Roman" w:cs="Times New Roman"/>
          <w:sz w:val="28"/>
          <w:szCs w:val="28"/>
        </w:rPr>
        <w:t>мастерства  «</w:t>
      </w:r>
      <w:proofErr w:type="gramEnd"/>
      <w:r w:rsidRPr="00B51526">
        <w:rPr>
          <w:rFonts w:ascii="Times New Roman" w:hAnsi="Times New Roman" w:cs="Times New Roman"/>
          <w:sz w:val="28"/>
          <w:szCs w:val="28"/>
        </w:rPr>
        <w:t>Специалист сопровождения  года - 2024»</w:t>
      </w:r>
      <w:bookmarkEnd w:id="7"/>
      <w:r w:rsidRPr="00B51526">
        <w:rPr>
          <w:rFonts w:ascii="Times New Roman" w:hAnsi="Times New Roman" w:cs="Times New Roman"/>
          <w:sz w:val="28"/>
          <w:szCs w:val="28"/>
        </w:rPr>
        <w:t xml:space="preserve"> Участие в конкурсе  в номинация «Учитель-дефектолог года» приняли 4 педагога, в номинации «Педагог- психолог года» - 4 педагога. Синицына Полина Яковлевна, педагог-психолог, МБОУ Черемушкинская СОШ, приняла участие в региональном конкурсе профессионального мастерства и стала Лауреатом конкурса «Педагог-психолог </w:t>
      </w:r>
      <w:proofErr w:type="gramStart"/>
      <w:r w:rsidRPr="00B51526">
        <w:rPr>
          <w:rFonts w:ascii="Times New Roman" w:hAnsi="Times New Roman" w:cs="Times New Roman"/>
          <w:sz w:val="28"/>
          <w:szCs w:val="28"/>
        </w:rPr>
        <w:t>года  –</w:t>
      </w:r>
      <w:proofErr w:type="gramEnd"/>
      <w:r w:rsidRPr="00B51526">
        <w:rPr>
          <w:rFonts w:ascii="Times New Roman" w:hAnsi="Times New Roman" w:cs="Times New Roman"/>
          <w:sz w:val="28"/>
          <w:szCs w:val="28"/>
        </w:rPr>
        <w:t xml:space="preserve"> 2024».</w:t>
      </w:r>
    </w:p>
    <w:p w:rsidR="00B51526" w:rsidRPr="00B51526" w:rsidRDefault="00B51526" w:rsidP="009D39C9">
      <w:pPr>
        <w:widowControl w:val="0"/>
        <w:pBdr>
          <w:bottom w:val="single" w:sz="4" w:space="3" w:color="FFFFFF"/>
        </w:pBdr>
        <w:tabs>
          <w:tab w:val="left" w:pos="0"/>
        </w:tabs>
        <w:autoSpaceDE w:val="0"/>
        <w:spacing w:after="0" w:line="240" w:lineRule="auto"/>
        <w:jc w:val="both"/>
        <w:rPr>
          <w:rFonts w:ascii="Times New Roman" w:hAnsi="Times New Roman" w:cs="Times New Roman"/>
          <w:sz w:val="28"/>
          <w:szCs w:val="28"/>
        </w:rPr>
      </w:pPr>
      <w:r w:rsidRPr="00B51526">
        <w:rPr>
          <w:rFonts w:ascii="Times New Roman" w:hAnsi="Times New Roman" w:cs="Times New Roman"/>
          <w:bCs/>
          <w:sz w:val="28"/>
          <w:szCs w:val="28"/>
        </w:rPr>
        <w:tab/>
      </w:r>
      <w:r w:rsidRPr="00B51526">
        <w:rPr>
          <w:rFonts w:ascii="Times New Roman" w:hAnsi="Times New Roman" w:cs="Times New Roman"/>
          <w:sz w:val="28"/>
          <w:szCs w:val="28"/>
        </w:rPr>
        <w:t>В региональном этапе Всероссийского Форума классных руководителей (</w:t>
      </w:r>
      <w:proofErr w:type="spellStart"/>
      <w:r w:rsidRPr="00B51526">
        <w:rPr>
          <w:rFonts w:ascii="Times New Roman" w:hAnsi="Times New Roman" w:cs="Times New Roman"/>
          <w:sz w:val="28"/>
          <w:szCs w:val="28"/>
        </w:rPr>
        <w:t>г.Иркутск</w:t>
      </w:r>
      <w:proofErr w:type="spellEnd"/>
      <w:r w:rsidRPr="00B51526">
        <w:rPr>
          <w:rFonts w:ascii="Times New Roman" w:hAnsi="Times New Roman" w:cs="Times New Roman"/>
          <w:sz w:val="28"/>
          <w:szCs w:val="28"/>
        </w:rPr>
        <w:t xml:space="preserve">) приняла активное участие Светлана Викторовна </w:t>
      </w:r>
      <w:proofErr w:type="spellStart"/>
      <w:r w:rsidRPr="00B51526">
        <w:rPr>
          <w:rFonts w:ascii="Times New Roman" w:hAnsi="Times New Roman" w:cs="Times New Roman"/>
          <w:sz w:val="28"/>
          <w:szCs w:val="28"/>
        </w:rPr>
        <w:t>Некруцу</w:t>
      </w:r>
      <w:proofErr w:type="spellEnd"/>
      <w:r w:rsidRPr="00B51526">
        <w:rPr>
          <w:rFonts w:ascii="Times New Roman" w:hAnsi="Times New Roman" w:cs="Times New Roman"/>
          <w:sz w:val="28"/>
          <w:szCs w:val="28"/>
        </w:rPr>
        <w:t>, учитель начальных классов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выступив с презентацией своей педагогической практики «</w:t>
      </w:r>
      <w:proofErr w:type="spellStart"/>
      <w:r w:rsidRPr="00B51526">
        <w:rPr>
          <w:rFonts w:ascii="Times New Roman" w:hAnsi="Times New Roman" w:cs="Times New Roman"/>
          <w:sz w:val="28"/>
          <w:szCs w:val="28"/>
        </w:rPr>
        <w:t>Киноуроки</w:t>
      </w:r>
      <w:proofErr w:type="spellEnd"/>
      <w:r w:rsidRPr="00B51526">
        <w:rPr>
          <w:rFonts w:ascii="Times New Roman" w:hAnsi="Times New Roman" w:cs="Times New Roman"/>
          <w:sz w:val="28"/>
          <w:szCs w:val="28"/>
        </w:rPr>
        <w:t xml:space="preserve"> в школах России и мира» как современное средство воспитательной работы в духовно-нравственном и патриотическом направлениях».</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center"/>
        <w:rPr>
          <w:rFonts w:ascii="Times New Roman" w:hAnsi="Times New Roman" w:cs="Times New Roman"/>
          <w:b/>
          <w:bCs/>
          <w:sz w:val="28"/>
          <w:szCs w:val="28"/>
        </w:rPr>
      </w:pPr>
    </w:p>
    <w:p w:rsidR="00B51526" w:rsidRPr="00B51526" w:rsidRDefault="00B51526" w:rsidP="009D39C9">
      <w:pPr>
        <w:widowControl w:val="0"/>
        <w:pBdr>
          <w:bottom w:val="single" w:sz="4" w:space="3" w:color="FFFFFF"/>
        </w:pBdr>
        <w:tabs>
          <w:tab w:val="left" w:pos="0"/>
        </w:tabs>
        <w:autoSpaceDE w:val="0"/>
        <w:spacing w:after="0" w:line="240" w:lineRule="auto"/>
        <w:ind w:firstLine="708"/>
        <w:jc w:val="center"/>
        <w:rPr>
          <w:rFonts w:ascii="Times New Roman" w:hAnsi="Times New Roman" w:cs="Times New Roman"/>
          <w:bCs/>
          <w:sz w:val="28"/>
          <w:szCs w:val="28"/>
          <w:shd w:val="clear" w:color="auto" w:fill="FFFFFF"/>
        </w:rPr>
      </w:pPr>
      <w:r w:rsidRPr="00B51526">
        <w:rPr>
          <w:rFonts w:ascii="Times New Roman" w:hAnsi="Times New Roman" w:cs="Times New Roman"/>
          <w:b/>
          <w:bCs/>
          <w:sz w:val="28"/>
          <w:szCs w:val="28"/>
        </w:rPr>
        <w:t>Работа с одарёнными детьми</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Одной из главных задач современного образования является подготовка учеников, которые станут образованными, нравственными, предприимчивыми людьми, которые смогут самостоятельно принимать ответственные решения в ситуации выбора, прогнозируя их возможные последствия, способных к сотрудничеству, отличающихся мобильностью, динамизмом, конструктивностью, обладающих развитым чувством ответственности за судьбу страны. С этой целью в районе организуется работа целенаправленная работа с одаренными детьми:</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 xml:space="preserve">На протяжении нескольких лет налажено взаимодействие с высшими государственными образовательными учреждениями (СФУ, КГПУ, </w:t>
      </w:r>
      <w:proofErr w:type="spellStart"/>
      <w:r w:rsidRPr="00B51526">
        <w:rPr>
          <w:rFonts w:ascii="Times New Roman" w:hAnsi="Times New Roman" w:cs="Times New Roman"/>
          <w:sz w:val="28"/>
          <w:szCs w:val="28"/>
        </w:rPr>
        <w:t>КрасГАУ</w:t>
      </w:r>
      <w:proofErr w:type="spellEnd"/>
      <w:r w:rsidRPr="00B51526">
        <w:rPr>
          <w:rFonts w:ascii="Times New Roman" w:hAnsi="Times New Roman" w:cs="Times New Roman"/>
          <w:sz w:val="28"/>
          <w:szCs w:val="28"/>
        </w:rPr>
        <w:t>, ХГУ).</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 xml:space="preserve">К организационно-управленческим и финансовым механизмам, </w:t>
      </w:r>
      <w:r w:rsidRPr="00B51526">
        <w:rPr>
          <w:rFonts w:ascii="Times New Roman" w:hAnsi="Times New Roman" w:cs="Times New Roman"/>
          <w:sz w:val="28"/>
          <w:szCs w:val="28"/>
        </w:rPr>
        <w:lastRenderedPageBreak/>
        <w:t xml:space="preserve">обеспечивающим функционирование системы работы с одаренными детьми и молодежью, относится деятельность районной координационной группы по работе с одаренными детьми в районе, а также реализация мероприятий подпрограммы 3 «Одаренные дети» муниципальной программы «Развитие системы образования Каратузского района.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Реализация мероприятий программы позволяет создать ценностное и деятельностное пространство, важное для развития и саморазвития детей. Она предусматривает различные мероприятия, благодаря которым школьники могут узнать много нового и интересного, получить материальную </w:t>
      </w:r>
      <w:proofErr w:type="gramStart"/>
      <w:r w:rsidRPr="00B51526">
        <w:rPr>
          <w:rFonts w:ascii="Times New Roman" w:hAnsi="Times New Roman" w:cs="Times New Roman"/>
          <w:sz w:val="28"/>
          <w:szCs w:val="28"/>
        </w:rPr>
        <w:t>поддержку,  реализоваться</w:t>
      </w:r>
      <w:proofErr w:type="gramEnd"/>
      <w:r w:rsidRPr="00B51526">
        <w:rPr>
          <w:rFonts w:ascii="Times New Roman" w:hAnsi="Times New Roman" w:cs="Times New Roman"/>
          <w:sz w:val="28"/>
          <w:szCs w:val="28"/>
        </w:rPr>
        <w:t xml:space="preserve"> как личности: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 xml:space="preserve">традиционное районное мероприятие «Рождественский бал Главы района объединило инициативных старшеклассников всех школ района. С целью поддержки одаренных учащихся на мероприятии были вручены гранты в размере 2,0 тыс. руб. десяти учащимся по пяти номинациям.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 xml:space="preserve">традиционно 5 выпускников района, по 5 номинациям на районном мероприятии «Последний звонок» получают гранты Главы района в размере 10 тыс. рублей.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традиционном районном конкурсе «Ученик года» активно участвуют одаренные и талантливые учащиеся образовательных учреждений района, с каждым годом конкурс приобретает все большую значимость и смысл, ребята реализуют себя в разных видах деятельности.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2024 году, в связи </w:t>
      </w:r>
      <w:r w:rsidRPr="00B51526">
        <w:rPr>
          <w:rFonts w:ascii="Times New Roman" w:hAnsi="Times New Roman" w:cs="Times New Roman"/>
          <w:sz w:val="28"/>
        </w:rPr>
        <w:t xml:space="preserve">празднованию 100-летего образования Каратузского района, организационным комитетом было учреждено 2 призовых места в </w:t>
      </w:r>
      <w:r w:rsidRPr="00B51526">
        <w:rPr>
          <w:rFonts w:ascii="Times New Roman" w:hAnsi="Times New Roman" w:cs="Times New Roman"/>
          <w:sz w:val="28"/>
          <w:szCs w:val="28"/>
        </w:rPr>
        <w:t>районном конкурсе. В конкурсе «Ученик года» среди 7-8 классов дипломантом первой степени стала Семыкина Анастасия, ученица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дипломантом второй степени стала </w:t>
      </w:r>
      <w:proofErr w:type="spellStart"/>
      <w:r w:rsidRPr="00B51526">
        <w:rPr>
          <w:rFonts w:ascii="Times New Roman" w:hAnsi="Times New Roman" w:cs="Times New Roman"/>
          <w:sz w:val="28"/>
          <w:szCs w:val="28"/>
        </w:rPr>
        <w:t>Чебодаева</w:t>
      </w:r>
      <w:proofErr w:type="spellEnd"/>
      <w:r w:rsidRPr="00B51526">
        <w:rPr>
          <w:rFonts w:ascii="Times New Roman" w:hAnsi="Times New Roman" w:cs="Times New Roman"/>
          <w:sz w:val="28"/>
          <w:szCs w:val="28"/>
        </w:rPr>
        <w:t xml:space="preserve"> Вячеслава, ученица МОБУ </w:t>
      </w:r>
      <w:proofErr w:type="spellStart"/>
      <w:r w:rsidRPr="00B51526">
        <w:rPr>
          <w:rFonts w:ascii="Times New Roman" w:hAnsi="Times New Roman" w:cs="Times New Roman"/>
          <w:sz w:val="28"/>
          <w:szCs w:val="28"/>
        </w:rPr>
        <w:t>Нижнекужебарская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В конкурсе «Ученик года» среди 9-11 классов дипломантом первой степени стал Сватков Кирилл, ученик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дипломантом второй степени Потапенко Дарина, ученица МБОУ </w:t>
      </w:r>
      <w:proofErr w:type="spellStart"/>
      <w:r w:rsidRPr="00B51526">
        <w:rPr>
          <w:rFonts w:ascii="Times New Roman" w:hAnsi="Times New Roman" w:cs="Times New Roman"/>
          <w:sz w:val="28"/>
          <w:szCs w:val="28"/>
        </w:rPr>
        <w:t>Качульская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Style w:val="af0"/>
          <w:rFonts w:ascii="Times New Roman" w:hAnsi="Times New Roman" w:cs="Times New Roman"/>
          <w:b w:val="0"/>
          <w:sz w:val="28"/>
          <w:szCs w:val="28"/>
          <w:shd w:val="clear" w:color="auto" w:fill="FFFFFF"/>
        </w:rPr>
      </w:pPr>
      <w:r w:rsidRPr="00B51526">
        <w:rPr>
          <w:rFonts w:ascii="Times New Roman" w:hAnsi="Times New Roman" w:cs="Times New Roman"/>
          <w:sz w:val="28"/>
          <w:szCs w:val="28"/>
        </w:rPr>
        <w:t xml:space="preserve">Для талантливых детей дошкольного возраста проведен районный конкурс «Звёздная страна», победителями стали: 1 место у воспитанницы группы кратковременного пребывания МБОУДО «Центр «Радуга» Кирьяновой Ангелины, 2 место у воспитанницы МБДОУ детского сада «Солнышко» Храмовой Елизаветы, 3 место у воспитанницы детского сада «Колобок» </w:t>
      </w:r>
      <w:proofErr w:type="spellStart"/>
      <w:r w:rsidRPr="00B51526">
        <w:rPr>
          <w:rFonts w:ascii="Times New Roman" w:hAnsi="Times New Roman" w:cs="Times New Roman"/>
          <w:sz w:val="28"/>
          <w:szCs w:val="28"/>
        </w:rPr>
        <w:t>Ботиной</w:t>
      </w:r>
      <w:proofErr w:type="spellEnd"/>
      <w:r w:rsidRPr="00B51526">
        <w:rPr>
          <w:rFonts w:ascii="Times New Roman" w:hAnsi="Times New Roman" w:cs="Times New Roman"/>
          <w:sz w:val="28"/>
          <w:szCs w:val="28"/>
        </w:rPr>
        <w:t xml:space="preserve"> Полины</w:t>
      </w:r>
      <w:r w:rsidRPr="00B51526">
        <w:rPr>
          <w:rStyle w:val="af0"/>
          <w:rFonts w:ascii="Times New Roman" w:hAnsi="Times New Roman" w:cs="Times New Roman"/>
          <w:b w:val="0"/>
          <w:sz w:val="28"/>
          <w:szCs w:val="28"/>
          <w:shd w:val="clear" w:color="auto" w:fill="FAFAFA"/>
        </w:rPr>
        <w:t>.</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 xml:space="preserve">Ежегодно проводится научно-практическая конференция (далее НПК), которая представляет собой многоуровневую систему интеллектуально-творческих мероприятий, которая включает в себя следующие этапы: школьный, муниципальный. Это позволяет каждому заинтересованному школьнику совершить пробы в исследовательской деятельности, приобрести опыт публичных выступлений.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sz w:val="28"/>
          <w:szCs w:val="28"/>
        </w:rPr>
        <w:t xml:space="preserve">Данное мероприятие направлено на выявление и поддержку одаренных детей, стимулирование исследовательской деятельности обучающихся, </w:t>
      </w:r>
      <w:r w:rsidRPr="00B51526">
        <w:rPr>
          <w:rFonts w:ascii="Times New Roman" w:hAnsi="Times New Roman" w:cs="Times New Roman"/>
          <w:sz w:val="28"/>
          <w:szCs w:val="28"/>
        </w:rPr>
        <w:lastRenderedPageBreak/>
        <w:t xml:space="preserve">повышение научного уровня исследовательских работ школьников, стремящихся совершенствовать свои знания в определенной научной области, развивать свои интеллектуальные способности, приобретать умения и навыки учебно-исследовательской и опытно-экспериментальной деятельности под руководством учителей  и других специалистов на базе школы. Районная научно-практическая конференция среди школьников в 2024 году проводилась в рамках краевого молодежного форума «Научно-технический потенциал Сибири». Это площадка для представления результатов экспериментов и анализа, собственных исследований, которая дает возможность старшеклассникам на районном уровне продемонстрировать свои способности и научный потенциал. В конференции приняли участие </w:t>
      </w:r>
      <w:r w:rsidRPr="00B51526">
        <w:rPr>
          <w:rFonts w:ascii="Times New Roman" w:hAnsi="Times New Roman" w:cs="Times New Roman"/>
          <w:sz w:val="28"/>
          <w:szCs w:val="28"/>
          <w:shd w:val="clear" w:color="auto" w:fill="FAFAFA"/>
        </w:rPr>
        <w:t>учащиеся 5 - 11 классов из образовательных учреждений Каратузского района. Участвовало 53 учащихся из 5 – 11 классов.</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B51526">
        <w:rPr>
          <w:rFonts w:ascii="Times New Roman" w:hAnsi="Times New Roman" w:cs="Times New Roman"/>
          <w:bCs/>
          <w:sz w:val="28"/>
          <w:szCs w:val="28"/>
        </w:rPr>
        <w:t>В номинации «Научный Конвент», раздел конференция – отправлены для участия 21 работа победителей и призеров районной научно-практической конференции.</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Дипломами финалиста были награждены и примут участие в финале краевого молодежного форума «Научно-технический потенциал Сибири»: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w:t>
      </w:r>
      <w:proofErr w:type="spellStart"/>
      <w:r w:rsidRPr="00B51526">
        <w:rPr>
          <w:rFonts w:ascii="Times New Roman" w:hAnsi="Times New Roman" w:cs="Times New Roman"/>
          <w:sz w:val="28"/>
          <w:szCs w:val="28"/>
        </w:rPr>
        <w:t>Гузарь</w:t>
      </w:r>
      <w:proofErr w:type="spellEnd"/>
      <w:r w:rsidRPr="00B51526">
        <w:rPr>
          <w:rFonts w:ascii="Times New Roman" w:hAnsi="Times New Roman" w:cs="Times New Roman"/>
          <w:sz w:val="28"/>
          <w:szCs w:val="28"/>
        </w:rPr>
        <w:t xml:space="preserve"> Анастасия и </w:t>
      </w:r>
      <w:proofErr w:type="spellStart"/>
      <w:r w:rsidRPr="00B51526">
        <w:rPr>
          <w:rFonts w:ascii="Times New Roman" w:hAnsi="Times New Roman" w:cs="Times New Roman"/>
          <w:sz w:val="28"/>
          <w:szCs w:val="28"/>
        </w:rPr>
        <w:t>Праневич</w:t>
      </w:r>
      <w:proofErr w:type="spellEnd"/>
      <w:r w:rsidRPr="00B51526">
        <w:rPr>
          <w:rFonts w:ascii="Times New Roman" w:hAnsi="Times New Roman" w:cs="Times New Roman"/>
          <w:sz w:val="28"/>
          <w:szCs w:val="28"/>
        </w:rPr>
        <w:t xml:space="preserve"> Илья, МБОУ </w:t>
      </w:r>
      <w:proofErr w:type="spellStart"/>
      <w:r w:rsidRPr="00B51526">
        <w:rPr>
          <w:rFonts w:ascii="Times New Roman" w:hAnsi="Times New Roman" w:cs="Times New Roman"/>
          <w:sz w:val="28"/>
          <w:szCs w:val="28"/>
        </w:rPr>
        <w:t>Качульская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-Мартынова Анна, МОБУ </w:t>
      </w:r>
      <w:proofErr w:type="spellStart"/>
      <w:r w:rsidRPr="00B51526">
        <w:rPr>
          <w:rFonts w:ascii="Times New Roman" w:hAnsi="Times New Roman" w:cs="Times New Roman"/>
          <w:sz w:val="28"/>
          <w:szCs w:val="28"/>
        </w:rPr>
        <w:t>Нижнекужебарская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w:t>
      </w:r>
      <w:proofErr w:type="spellStart"/>
      <w:r w:rsidRPr="00B51526">
        <w:rPr>
          <w:rFonts w:ascii="Times New Roman" w:hAnsi="Times New Roman" w:cs="Times New Roman"/>
          <w:sz w:val="28"/>
          <w:szCs w:val="28"/>
        </w:rPr>
        <w:t>Ходенев</w:t>
      </w:r>
      <w:proofErr w:type="spellEnd"/>
      <w:r w:rsidRPr="00B51526">
        <w:rPr>
          <w:rFonts w:ascii="Times New Roman" w:hAnsi="Times New Roman" w:cs="Times New Roman"/>
          <w:sz w:val="28"/>
          <w:szCs w:val="28"/>
        </w:rPr>
        <w:t xml:space="preserve"> Артем, МБОУ </w:t>
      </w:r>
      <w:proofErr w:type="spellStart"/>
      <w:r w:rsidRPr="00B51526">
        <w:rPr>
          <w:rFonts w:ascii="Times New Roman" w:hAnsi="Times New Roman" w:cs="Times New Roman"/>
          <w:sz w:val="28"/>
          <w:szCs w:val="28"/>
        </w:rPr>
        <w:t>Верхнекужебарская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w:t>
      </w:r>
      <w:proofErr w:type="spellStart"/>
      <w:r w:rsidRPr="00B51526">
        <w:rPr>
          <w:rFonts w:ascii="Times New Roman" w:hAnsi="Times New Roman" w:cs="Times New Roman"/>
          <w:sz w:val="28"/>
          <w:szCs w:val="28"/>
        </w:rPr>
        <w:t>Лябишева</w:t>
      </w:r>
      <w:proofErr w:type="spellEnd"/>
      <w:r w:rsidRPr="00B51526">
        <w:rPr>
          <w:rFonts w:ascii="Times New Roman" w:hAnsi="Times New Roman" w:cs="Times New Roman"/>
          <w:sz w:val="28"/>
          <w:szCs w:val="28"/>
        </w:rPr>
        <w:t xml:space="preserve"> Ирина,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-Тонких Данил,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В районном этапе Всероссийского конкурса чтецов «Живая классика» приняли участие 29 учеников из 11 общеобразовательных учреждений района.</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Всем участникам вручены грамоты за участие в конкурсе. Три победителя награждены дипломами и ценными подарками: </w:t>
      </w:r>
      <w:proofErr w:type="spellStart"/>
      <w:r w:rsidRPr="00B51526">
        <w:rPr>
          <w:rFonts w:ascii="Times New Roman" w:hAnsi="Times New Roman" w:cs="Times New Roman"/>
          <w:sz w:val="28"/>
          <w:szCs w:val="28"/>
        </w:rPr>
        <w:t>Лиштван</w:t>
      </w:r>
      <w:proofErr w:type="spellEnd"/>
      <w:r w:rsidRPr="00B51526">
        <w:rPr>
          <w:rFonts w:ascii="Times New Roman" w:hAnsi="Times New Roman" w:cs="Times New Roman"/>
          <w:sz w:val="28"/>
          <w:szCs w:val="28"/>
        </w:rPr>
        <w:t xml:space="preserve"> Артём – МБОУ </w:t>
      </w:r>
      <w:proofErr w:type="spellStart"/>
      <w:r w:rsidRPr="00B51526">
        <w:rPr>
          <w:rFonts w:ascii="Times New Roman" w:hAnsi="Times New Roman" w:cs="Times New Roman"/>
          <w:sz w:val="28"/>
          <w:szCs w:val="28"/>
        </w:rPr>
        <w:t>Таятская</w:t>
      </w:r>
      <w:proofErr w:type="spellEnd"/>
      <w:r w:rsidRPr="00B51526">
        <w:rPr>
          <w:rFonts w:ascii="Times New Roman" w:hAnsi="Times New Roman" w:cs="Times New Roman"/>
          <w:sz w:val="28"/>
          <w:szCs w:val="28"/>
        </w:rPr>
        <w:t xml:space="preserve"> ООШ; Клушин Дмитрий – МБОУ </w:t>
      </w:r>
      <w:proofErr w:type="spellStart"/>
      <w:r w:rsidRPr="00B51526">
        <w:rPr>
          <w:rFonts w:ascii="Times New Roman" w:hAnsi="Times New Roman" w:cs="Times New Roman"/>
          <w:sz w:val="28"/>
          <w:szCs w:val="28"/>
        </w:rPr>
        <w:t>Верхнекужебарская</w:t>
      </w:r>
      <w:proofErr w:type="spellEnd"/>
      <w:r w:rsidRPr="00B51526">
        <w:rPr>
          <w:rFonts w:ascii="Times New Roman" w:hAnsi="Times New Roman" w:cs="Times New Roman"/>
          <w:sz w:val="28"/>
          <w:szCs w:val="28"/>
        </w:rPr>
        <w:t xml:space="preserve"> СОШ; Белых Виктория –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На краевом этапе, наш район представили три участника: два победителя муниципального уровня </w:t>
      </w:r>
      <w:proofErr w:type="spellStart"/>
      <w:r w:rsidRPr="00B51526">
        <w:rPr>
          <w:rFonts w:ascii="Times New Roman" w:hAnsi="Times New Roman" w:cs="Times New Roman"/>
          <w:sz w:val="28"/>
          <w:szCs w:val="28"/>
        </w:rPr>
        <w:t>Лиштван</w:t>
      </w:r>
      <w:proofErr w:type="spellEnd"/>
      <w:r w:rsidRPr="00B51526">
        <w:rPr>
          <w:rFonts w:ascii="Times New Roman" w:hAnsi="Times New Roman" w:cs="Times New Roman"/>
          <w:sz w:val="28"/>
          <w:szCs w:val="28"/>
        </w:rPr>
        <w:t xml:space="preserve"> Артем и Клушин Дмитрий, а также ученик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 Чеснов Илья.</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мае 2024 года в </w:t>
      </w:r>
      <w:r w:rsidRPr="00B51526">
        <w:rPr>
          <w:rFonts w:ascii="Times New Roman" w:hAnsi="Times New Roman" w:cs="Times New Roman"/>
          <w:sz w:val="28"/>
          <w:szCs w:val="28"/>
          <w:lang w:val="en-US"/>
        </w:rPr>
        <w:t>VIII</w:t>
      </w:r>
      <w:r w:rsidRPr="00B51526">
        <w:rPr>
          <w:rFonts w:ascii="Times New Roman" w:hAnsi="Times New Roman" w:cs="Times New Roman"/>
          <w:sz w:val="28"/>
          <w:szCs w:val="28"/>
        </w:rPr>
        <w:t xml:space="preserve"> Всероссийском форуме «Дорога вдохновения» в г. Саяногорск воспитанники студии хореографического искусства «НОУ-ХАУ», под руководством педагогов дополнительного образования Филатовой Евгении Валерьевны и Филатова Ивана Сергеевича завоевали дипломы Дипломантов 1 степени и дипломы Лауреатов 3 степени с кубком.</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марте 2024 года в </w:t>
      </w:r>
      <w:r w:rsidRPr="00B51526">
        <w:rPr>
          <w:rFonts w:ascii="Times New Roman" w:hAnsi="Times New Roman" w:cs="Times New Roman"/>
          <w:sz w:val="28"/>
          <w:szCs w:val="28"/>
          <w:lang w:val="en-US"/>
        </w:rPr>
        <w:t>IV</w:t>
      </w:r>
      <w:r w:rsidRPr="00B51526">
        <w:rPr>
          <w:rFonts w:ascii="Times New Roman" w:hAnsi="Times New Roman" w:cs="Times New Roman"/>
          <w:sz w:val="28"/>
          <w:szCs w:val="28"/>
        </w:rPr>
        <w:t xml:space="preserve"> открытом межрегиональном фестивале любительских театральных коллективов «Внуки </w:t>
      </w:r>
      <w:proofErr w:type="spellStart"/>
      <w:r w:rsidRPr="00B51526">
        <w:rPr>
          <w:rFonts w:ascii="Times New Roman" w:hAnsi="Times New Roman" w:cs="Times New Roman"/>
          <w:sz w:val="28"/>
          <w:szCs w:val="28"/>
        </w:rPr>
        <w:t>СТАниславского</w:t>
      </w:r>
      <w:proofErr w:type="spellEnd"/>
      <w:r w:rsidRPr="00B51526">
        <w:rPr>
          <w:rFonts w:ascii="Times New Roman" w:hAnsi="Times New Roman" w:cs="Times New Roman"/>
          <w:sz w:val="28"/>
          <w:szCs w:val="28"/>
        </w:rPr>
        <w:t xml:space="preserve">» в г. Дивногорске воспитанники театральной студии «Виртуозы», под руководством педагога дополнительного образования Марины Александровны </w:t>
      </w:r>
      <w:proofErr w:type="spellStart"/>
      <w:r w:rsidRPr="00B51526">
        <w:rPr>
          <w:rFonts w:ascii="Times New Roman" w:hAnsi="Times New Roman" w:cs="Times New Roman"/>
          <w:sz w:val="28"/>
          <w:szCs w:val="28"/>
        </w:rPr>
        <w:t>Лиштван</w:t>
      </w:r>
      <w:proofErr w:type="spellEnd"/>
      <w:r w:rsidRPr="00B51526">
        <w:rPr>
          <w:rFonts w:ascii="Times New Roman" w:hAnsi="Times New Roman" w:cs="Times New Roman"/>
          <w:sz w:val="28"/>
          <w:szCs w:val="28"/>
        </w:rPr>
        <w:t xml:space="preserve"> были удостоены дипломами Лауреата 1,2,3 степени, а также «Специального приза жюри за проникновенное прочтение».</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kern w:val="1"/>
          <w:sz w:val="28"/>
          <w:szCs w:val="28"/>
          <w:lang w:eastAsia="ar-SA"/>
        </w:rPr>
      </w:pPr>
      <w:r w:rsidRPr="00B51526">
        <w:rPr>
          <w:rFonts w:ascii="Times New Roman" w:hAnsi="Times New Roman" w:cs="Times New Roman"/>
          <w:sz w:val="28"/>
          <w:szCs w:val="28"/>
        </w:rPr>
        <w:t xml:space="preserve">В апреле 2024 года воспитанники хореографического искусства «НОУ-ХАУ», под руководством педагога дополнительного образования Филатова </w:t>
      </w:r>
      <w:r w:rsidRPr="00B51526">
        <w:rPr>
          <w:rFonts w:ascii="Times New Roman" w:hAnsi="Times New Roman" w:cs="Times New Roman"/>
          <w:sz w:val="28"/>
          <w:szCs w:val="28"/>
        </w:rPr>
        <w:lastRenderedPageBreak/>
        <w:t xml:space="preserve">Ивана Сергеевича приняли участие в </w:t>
      </w:r>
      <w:r w:rsidRPr="00B51526">
        <w:rPr>
          <w:rFonts w:ascii="Times New Roman" w:hAnsi="Times New Roman" w:cs="Times New Roman"/>
          <w:kern w:val="1"/>
          <w:sz w:val="28"/>
          <w:szCs w:val="28"/>
          <w:lang w:val="en-US" w:eastAsia="ar-SA"/>
        </w:rPr>
        <w:t>III</w:t>
      </w:r>
      <w:r w:rsidRPr="00B51526">
        <w:rPr>
          <w:rFonts w:ascii="Times New Roman" w:hAnsi="Times New Roman" w:cs="Times New Roman"/>
          <w:kern w:val="1"/>
          <w:sz w:val="28"/>
          <w:szCs w:val="28"/>
          <w:lang w:eastAsia="ar-SA"/>
        </w:rPr>
        <w:t xml:space="preserve"> </w:t>
      </w:r>
      <w:proofErr w:type="spellStart"/>
      <w:r w:rsidRPr="00B51526">
        <w:rPr>
          <w:rFonts w:ascii="Times New Roman" w:hAnsi="Times New Roman" w:cs="Times New Roman"/>
          <w:kern w:val="1"/>
          <w:sz w:val="28"/>
          <w:szCs w:val="28"/>
          <w:lang w:eastAsia="ar-SA"/>
        </w:rPr>
        <w:t>Всесибирском</w:t>
      </w:r>
      <w:proofErr w:type="spellEnd"/>
      <w:r w:rsidRPr="00B51526">
        <w:rPr>
          <w:rFonts w:ascii="Times New Roman" w:hAnsi="Times New Roman" w:cs="Times New Roman"/>
          <w:kern w:val="1"/>
          <w:sz w:val="28"/>
          <w:szCs w:val="28"/>
          <w:lang w:eastAsia="ar-SA"/>
        </w:rPr>
        <w:t xml:space="preserve"> конкурсе хореографического искусства «</w:t>
      </w:r>
      <w:proofErr w:type="spellStart"/>
      <w:r w:rsidRPr="00B51526">
        <w:rPr>
          <w:rFonts w:ascii="Times New Roman" w:hAnsi="Times New Roman" w:cs="Times New Roman"/>
          <w:kern w:val="1"/>
          <w:sz w:val="28"/>
          <w:szCs w:val="28"/>
          <w:lang w:val="en-US" w:eastAsia="ar-SA"/>
        </w:rPr>
        <w:t>KrasDanceFest</w:t>
      </w:r>
      <w:proofErr w:type="spellEnd"/>
      <w:r w:rsidRPr="00B51526">
        <w:rPr>
          <w:rFonts w:ascii="Times New Roman" w:hAnsi="Times New Roman" w:cs="Times New Roman"/>
          <w:kern w:val="1"/>
          <w:sz w:val="28"/>
          <w:szCs w:val="28"/>
          <w:lang w:eastAsia="ar-SA"/>
        </w:rPr>
        <w:t>» в г. Красноярск и принесли в свою копилку следующие награды: диплом Лауреата 3 степени и диплом Дипломанта 1 степени.</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муниципальном этапе Всероссийского конкурса сочинений «Без срока давности» в 2023-2024 </w:t>
      </w:r>
      <w:proofErr w:type="spellStart"/>
      <w:proofErr w:type="gramStart"/>
      <w:r w:rsidRPr="00B51526">
        <w:rPr>
          <w:rFonts w:ascii="Times New Roman" w:hAnsi="Times New Roman" w:cs="Times New Roman"/>
          <w:sz w:val="28"/>
          <w:szCs w:val="28"/>
        </w:rPr>
        <w:t>уч.году</w:t>
      </w:r>
      <w:proofErr w:type="spellEnd"/>
      <w:proofErr w:type="gramEnd"/>
      <w:r w:rsidRPr="00B51526">
        <w:rPr>
          <w:rFonts w:ascii="Times New Roman" w:hAnsi="Times New Roman" w:cs="Times New Roman"/>
          <w:sz w:val="28"/>
          <w:szCs w:val="28"/>
        </w:rPr>
        <w:t xml:space="preserve"> приняли участие 16 учеников.</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Конкурс проводился среди следующих категорий обучающихся:</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обучающиеся 5-7 классов (категория 1);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обучающиеся 8-9 классов (категория 2);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обучающиеся 10-11 классов (категория 3).</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Участники, занявшие I, II,III место в каждой возрастной группе  награждены Грамотой соответствующего этапа Конкурса, остальные участники – сертификатом участника соответствующего этапа Конкурса.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Благодарственными письмами награждены педагоги участников, ставших финалистами Конкурса.</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Style w:val="afa"/>
          <w:rFonts w:ascii="Times New Roman" w:hAnsi="Times New Roman" w:cs="Times New Roman"/>
          <w:i w:val="0"/>
          <w:sz w:val="28"/>
          <w:szCs w:val="28"/>
        </w:rPr>
      </w:pPr>
      <w:r w:rsidRPr="00B51526">
        <w:rPr>
          <w:rStyle w:val="afa"/>
          <w:rFonts w:ascii="Times New Roman" w:hAnsi="Times New Roman" w:cs="Times New Roman"/>
          <w:i w:val="0"/>
          <w:sz w:val="28"/>
          <w:szCs w:val="28"/>
        </w:rPr>
        <w:t xml:space="preserve">Работы Девяткиной Илоны (МОБУ </w:t>
      </w:r>
      <w:proofErr w:type="spellStart"/>
      <w:r w:rsidRPr="00B51526">
        <w:rPr>
          <w:rStyle w:val="afa"/>
          <w:rFonts w:ascii="Times New Roman" w:hAnsi="Times New Roman" w:cs="Times New Roman"/>
          <w:i w:val="0"/>
          <w:sz w:val="28"/>
          <w:szCs w:val="28"/>
        </w:rPr>
        <w:t>Нижнекужебарская</w:t>
      </w:r>
      <w:proofErr w:type="spellEnd"/>
      <w:r w:rsidRPr="00B51526">
        <w:rPr>
          <w:rStyle w:val="afa"/>
          <w:rFonts w:ascii="Times New Roman" w:hAnsi="Times New Roman" w:cs="Times New Roman"/>
          <w:i w:val="0"/>
          <w:sz w:val="28"/>
          <w:szCs w:val="28"/>
        </w:rPr>
        <w:t xml:space="preserve"> СОШ), и </w:t>
      </w:r>
      <w:proofErr w:type="spellStart"/>
      <w:r w:rsidRPr="00B51526">
        <w:rPr>
          <w:rStyle w:val="afa"/>
          <w:rFonts w:ascii="Times New Roman" w:hAnsi="Times New Roman" w:cs="Times New Roman"/>
          <w:i w:val="0"/>
          <w:sz w:val="28"/>
          <w:szCs w:val="28"/>
        </w:rPr>
        <w:t>Виль</w:t>
      </w:r>
      <w:proofErr w:type="spellEnd"/>
      <w:r w:rsidRPr="00B51526">
        <w:rPr>
          <w:rStyle w:val="afa"/>
          <w:rFonts w:ascii="Times New Roman" w:hAnsi="Times New Roman" w:cs="Times New Roman"/>
          <w:i w:val="0"/>
          <w:sz w:val="28"/>
          <w:szCs w:val="28"/>
        </w:rPr>
        <w:t xml:space="preserve"> Ярослава Кольцовой (МБОУ </w:t>
      </w:r>
      <w:proofErr w:type="spellStart"/>
      <w:r w:rsidRPr="00B51526">
        <w:rPr>
          <w:rStyle w:val="afa"/>
          <w:rFonts w:ascii="Times New Roman" w:hAnsi="Times New Roman" w:cs="Times New Roman"/>
          <w:i w:val="0"/>
          <w:sz w:val="28"/>
          <w:szCs w:val="28"/>
        </w:rPr>
        <w:t>Моторская</w:t>
      </w:r>
      <w:proofErr w:type="spellEnd"/>
      <w:r w:rsidRPr="00B51526">
        <w:rPr>
          <w:rStyle w:val="afa"/>
          <w:rFonts w:ascii="Times New Roman" w:hAnsi="Times New Roman" w:cs="Times New Roman"/>
          <w:i w:val="0"/>
          <w:sz w:val="28"/>
          <w:szCs w:val="28"/>
        </w:rPr>
        <w:t xml:space="preserve"> СОШ) отправлены на региональный этап.</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региональном этапе участники от нашего муниципалитета заняли следующие места: </w:t>
      </w:r>
      <w:r w:rsidRPr="00B51526">
        <w:rPr>
          <w:rStyle w:val="afa"/>
          <w:rFonts w:ascii="Times New Roman" w:hAnsi="Times New Roman" w:cs="Times New Roman"/>
          <w:i w:val="0"/>
          <w:sz w:val="28"/>
          <w:szCs w:val="28"/>
        </w:rPr>
        <w:t>Девяткина Илона</w:t>
      </w:r>
      <w:r w:rsidRPr="00B51526">
        <w:rPr>
          <w:rFonts w:ascii="Times New Roman" w:hAnsi="Times New Roman" w:cs="Times New Roman"/>
          <w:sz w:val="28"/>
          <w:szCs w:val="28"/>
        </w:rPr>
        <w:t xml:space="preserve"> 25 место,</w:t>
      </w:r>
      <w:r w:rsidRPr="00B51526">
        <w:rPr>
          <w:rStyle w:val="afa"/>
          <w:rFonts w:ascii="Times New Roman" w:hAnsi="Times New Roman" w:cs="Times New Roman"/>
          <w:i w:val="0"/>
          <w:sz w:val="28"/>
          <w:szCs w:val="28"/>
        </w:rPr>
        <w:t xml:space="preserve"> </w:t>
      </w:r>
      <w:proofErr w:type="spellStart"/>
      <w:r w:rsidRPr="00B51526">
        <w:rPr>
          <w:rStyle w:val="afa"/>
          <w:rFonts w:ascii="Times New Roman" w:hAnsi="Times New Roman" w:cs="Times New Roman"/>
          <w:i w:val="0"/>
          <w:sz w:val="28"/>
          <w:szCs w:val="28"/>
        </w:rPr>
        <w:t>Виль</w:t>
      </w:r>
      <w:proofErr w:type="spellEnd"/>
      <w:r w:rsidRPr="00B51526">
        <w:rPr>
          <w:rStyle w:val="afa"/>
          <w:rFonts w:ascii="Times New Roman" w:hAnsi="Times New Roman" w:cs="Times New Roman"/>
          <w:i w:val="0"/>
          <w:sz w:val="28"/>
          <w:szCs w:val="28"/>
        </w:rPr>
        <w:t xml:space="preserve"> Ярослав </w:t>
      </w:r>
      <w:r w:rsidRPr="00B51526">
        <w:rPr>
          <w:rFonts w:ascii="Times New Roman" w:hAnsi="Times New Roman" w:cs="Times New Roman"/>
          <w:sz w:val="28"/>
          <w:szCs w:val="28"/>
        </w:rPr>
        <w:t>– 20 место.</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2024 году Всероссийский конкурс сочинений </w:t>
      </w:r>
      <w:r w:rsidRPr="00B51526">
        <w:rPr>
          <w:rFonts w:ascii="Times New Roman" w:hAnsi="Times New Roman" w:cs="Times New Roman"/>
          <w:sz w:val="28"/>
          <w:szCs w:val="28"/>
          <w:shd w:val="clear" w:color="auto" w:fill="FFFFFF"/>
        </w:rPr>
        <w:t>отмечает свое 10-летие</w:t>
      </w:r>
      <w:r w:rsidRPr="00B51526">
        <w:rPr>
          <w:rFonts w:ascii="Times New Roman" w:hAnsi="Times New Roman" w:cs="Times New Roman"/>
          <w:sz w:val="28"/>
          <w:szCs w:val="28"/>
        </w:rPr>
        <w:t>. Конкурс проходит в период с 20 мая по 30 ноября 2024 года. На муниципальный этап поступило 39 работ от четырех возрастных групп: 1-я</w:t>
      </w:r>
      <w:r w:rsidRPr="00B51526">
        <w:rPr>
          <w:rFonts w:ascii="Times New Roman" w:hAnsi="Times New Roman" w:cs="Times New Roman"/>
          <w:spacing w:val="53"/>
          <w:sz w:val="28"/>
          <w:szCs w:val="28"/>
        </w:rPr>
        <w:t xml:space="preserve"> </w:t>
      </w:r>
      <w:r w:rsidRPr="00B51526">
        <w:rPr>
          <w:rFonts w:ascii="Times New Roman" w:hAnsi="Times New Roman" w:cs="Times New Roman"/>
          <w:sz w:val="28"/>
          <w:szCs w:val="28"/>
        </w:rPr>
        <w:t>группа –</w:t>
      </w:r>
      <w:r w:rsidRPr="00B51526">
        <w:rPr>
          <w:rFonts w:ascii="Times New Roman" w:hAnsi="Times New Roman" w:cs="Times New Roman"/>
          <w:spacing w:val="-2"/>
          <w:sz w:val="28"/>
          <w:szCs w:val="28"/>
        </w:rPr>
        <w:t xml:space="preserve"> </w:t>
      </w:r>
      <w:r w:rsidRPr="00B51526">
        <w:rPr>
          <w:rFonts w:ascii="Times New Roman" w:hAnsi="Times New Roman" w:cs="Times New Roman"/>
          <w:sz w:val="28"/>
          <w:szCs w:val="28"/>
        </w:rPr>
        <w:t>обучающиеся 4–5</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классов; 2-я</w:t>
      </w:r>
      <w:r w:rsidRPr="00B51526">
        <w:rPr>
          <w:rFonts w:ascii="Times New Roman" w:hAnsi="Times New Roman" w:cs="Times New Roman"/>
          <w:spacing w:val="79"/>
          <w:sz w:val="28"/>
          <w:szCs w:val="28"/>
        </w:rPr>
        <w:t xml:space="preserve"> </w:t>
      </w:r>
      <w:r w:rsidRPr="00B51526">
        <w:rPr>
          <w:rFonts w:ascii="Times New Roman" w:hAnsi="Times New Roman" w:cs="Times New Roman"/>
          <w:sz w:val="28"/>
          <w:szCs w:val="28"/>
        </w:rPr>
        <w:t>группа –</w:t>
      </w:r>
      <w:r w:rsidRPr="00B51526">
        <w:rPr>
          <w:rFonts w:ascii="Times New Roman" w:hAnsi="Times New Roman" w:cs="Times New Roman"/>
          <w:spacing w:val="-3"/>
          <w:sz w:val="28"/>
          <w:szCs w:val="28"/>
        </w:rPr>
        <w:t xml:space="preserve"> </w:t>
      </w:r>
      <w:r w:rsidRPr="00B51526">
        <w:rPr>
          <w:rFonts w:ascii="Times New Roman" w:hAnsi="Times New Roman" w:cs="Times New Roman"/>
          <w:sz w:val="28"/>
          <w:szCs w:val="28"/>
        </w:rPr>
        <w:t>обучающиеся</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6–7 классов; 3-я группа</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w:t>
      </w:r>
      <w:r w:rsidRPr="00B51526">
        <w:rPr>
          <w:rFonts w:ascii="Times New Roman" w:hAnsi="Times New Roman" w:cs="Times New Roman"/>
          <w:spacing w:val="-4"/>
          <w:sz w:val="28"/>
          <w:szCs w:val="28"/>
        </w:rPr>
        <w:t xml:space="preserve"> </w:t>
      </w:r>
      <w:r w:rsidRPr="00B51526">
        <w:rPr>
          <w:rFonts w:ascii="Times New Roman" w:hAnsi="Times New Roman" w:cs="Times New Roman"/>
          <w:sz w:val="28"/>
          <w:szCs w:val="28"/>
        </w:rPr>
        <w:t>обучающиеся</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8–9</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классов; 4-я группа</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w:t>
      </w:r>
      <w:r w:rsidRPr="00B51526">
        <w:rPr>
          <w:rFonts w:ascii="Times New Roman" w:hAnsi="Times New Roman" w:cs="Times New Roman"/>
          <w:spacing w:val="-4"/>
          <w:sz w:val="28"/>
          <w:szCs w:val="28"/>
        </w:rPr>
        <w:t xml:space="preserve"> </w:t>
      </w:r>
      <w:r w:rsidRPr="00B51526">
        <w:rPr>
          <w:rFonts w:ascii="Times New Roman" w:hAnsi="Times New Roman" w:cs="Times New Roman"/>
          <w:sz w:val="28"/>
          <w:szCs w:val="28"/>
        </w:rPr>
        <w:t>обучающиеся</w:t>
      </w:r>
      <w:r w:rsidRPr="00B51526">
        <w:rPr>
          <w:rFonts w:ascii="Times New Roman" w:hAnsi="Times New Roman" w:cs="Times New Roman"/>
          <w:spacing w:val="-2"/>
          <w:sz w:val="28"/>
          <w:szCs w:val="28"/>
        </w:rPr>
        <w:t xml:space="preserve"> </w:t>
      </w:r>
      <w:r w:rsidRPr="00B51526">
        <w:rPr>
          <w:rFonts w:ascii="Times New Roman" w:hAnsi="Times New Roman" w:cs="Times New Roman"/>
          <w:sz w:val="28"/>
          <w:szCs w:val="28"/>
        </w:rPr>
        <w:t>10–11</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классов.</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Каждая работа была оценена тремя членами жюри. Победителями</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муниципального этапа</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стали</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участники,</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занявшие</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первую</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строчку</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рейтингового списка муниципального этапа по каждой возрастной</w:t>
      </w:r>
      <w:r w:rsidRPr="00B51526">
        <w:rPr>
          <w:rFonts w:ascii="Times New Roman" w:hAnsi="Times New Roman" w:cs="Times New Roman"/>
          <w:spacing w:val="1"/>
          <w:sz w:val="28"/>
          <w:szCs w:val="28"/>
        </w:rPr>
        <w:t xml:space="preserve"> </w:t>
      </w:r>
      <w:r w:rsidRPr="00B51526">
        <w:rPr>
          <w:rFonts w:ascii="Times New Roman" w:hAnsi="Times New Roman" w:cs="Times New Roman"/>
          <w:sz w:val="28"/>
          <w:szCs w:val="28"/>
        </w:rPr>
        <w:t xml:space="preserve">группе. Призёрами – участники, занявшие 2 и 3 строчку рейтингового списка в своей возрастной группе.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Работы </w:t>
      </w:r>
      <w:proofErr w:type="spellStart"/>
      <w:r w:rsidRPr="00B51526">
        <w:rPr>
          <w:rFonts w:ascii="Times New Roman" w:hAnsi="Times New Roman" w:cs="Times New Roman"/>
          <w:sz w:val="28"/>
          <w:szCs w:val="28"/>
        </w:rPr>
        <w:t>Куканова</w:t>
      </w:r>
      <w:proofErr w:type="spellEnd"/>
      <w:r w:rsidRPr="00B51526">
        <w:rPr>
          <w:rFonts w:ascii="Times New Roman" w:hAnsi="Times New Roman" w:cs="Times New Roman"/>
          <w:sz w:val="28"/>
          <w:szCs w:val="28"/>
        </w:rPr>
        <w:t xml:space="preserve"> Андрея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с темой сочинения «История моей семьи», Чеснова Ильи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 с темой сочинения «Радость другим», </w:t>
      </w:r>
      <w:proofErr w:type="spellStart"/>
      <w:r w:rsidRPr="00B51526">
        <w:rPr>
          <w:rFonts w:ascii="Times New Roman" w:hAnsi="Times New Roman" w:cs="Times New Roman"/>
          <w:sz w:val="28"/>
          <w:szCs w:val="28"/>
        </w:rPr>
        <w:t>Булатовой</w:t>
      </w:r>
      <w:proofErr w:type="spellEnd"/>
      <w:r w:rsidRPr="00B51526">
        <w:rPr>
          <w:rFonts w:ascii="Times New Roman" w:hAnsi="Times New Roman" w:cs="Times New Roman"/>
          <w:sz w:val="28"/>
          <w:szCs w:val="28"/>
        </w:rPr>
        <w:t xml:space="preserve"> Кристины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с темой сочинения «Счастье в доброте» и Варламовой Анастасии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 с темой сочинения «Роль семьи в воспитании ребенка» были направлены от нашего муниципалитета на региональный этап.</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shd w:val="clear" w:color="auto" w:fill="FFFFFF"/>
        </w:rPr>
        <w:t>Подведены итоги регионального этапа Всероссийского конкурса   сочинений-2024. </w:t>
      </w:r>
      <w:r w:rsidRPr="00B51526">
        <w:rPr>
          <w:rFonts w:ascii="Times New Roman" w:hAnsi="Times New Roman" w:cs="Times New Roman"/>
          <w:sz w:val="28"/>
          <w:szCs w:val="28"/>
        </w:rPr>
        <w:t xml:space="preserve"> Куканов Андрей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с темой сочинения «История моей семьи» занял 27 строку рейтинга первой возрастной группы. Чеснов Илья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 с темой сочинения «Радость другим» занял 51 позицию второй возрастной группы. Булатова Кристина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с темой сочинения «Счастье в доброте» заняла 28 место в третьей возрастной группе и Варламова Анастасия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 с темой сочинения «Роль семьи в воспитании ребенка» </w:t>
      </w:r>
      <w:r w:rsidRPr="00B51526">
        <w:rPr>
          <w:rFonts w:ascii="Times New Roman" w:hAnsi="Times New Roman" w:cs="Times New Roman"/>
          <w:sz w:val="28"/>
          <w:szCs w:val="28"/>
        </w:rPr>
        <w:lastRenderedPageBreak/>
        <w:t xml:space="preserve">заняла 27 строку рейтинга в четвертой возрастной группе.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Ежегодно на территории района проходят школьный и муниципальный </w:t>
      </w:r>
      <w:r w:rsidRPr="00B51526">
        <w:rPr>
          <w:rFonts w:ascii="Times New Roman" w:hAnsi="Times New Roman" w:cs="Times New Roman"/>
          <w:b/>
          <w:sz w:val="28"/>
          <w:szCs w:val="28"/>
        </w:rPr>
        <w:t>этапы Всероссийской олимпиады школьников</w:t>
      </w:r>
      <w:r w:rsidRPr="00B51526">
        <w:rPr>
          <w:rFonts w:ascii="Times New Roman" w:hAnsi="Times New Roman" w:cs="Times New Roman"/>
          <w:sz w:val="28"/>
          <w:szCs w:val="28"/>
        </w:rPr>
        <w:t>. В муниципальном этапе приняли участие 393 школьника, что составило 47, 3% (в 2022-2023 году 172 ученика, что составило 22,1</w:t>
      </w:r>
      <w:proofErr w:type="gramStart"/>
      <w:r w:rsidRPr="00B51526">
        <w:rPr>
          <w:rFonts w:ascii="Times New Roman" w:hAnsi="Times New Roman" w:cs="Times New Roman"/>
          <w:sz w:val="28"/>
          <w:szCs w:val="28"/>
        </w:rPr>
        <w:t>%,  в</w:t>
      </w:r>
      <w:proofErr w:type="gramEnd"/>
      <w:r w:rsidRPr="00B51526">
        <w:rPr>
          <w:rFonts w:ascii="Times New Roman" w:hAnsi="Times New Roman" w:cs="Times New Roman"/>
          <w:sz w:val="28"/>
          <w:szCs w:val="28"/>
        </w:rPr>
        <w:t xml:space="preserve"> 2021-22 году 233 ученика, что составило 30,7 %,   в 2020-2021 году 182 учащихся, что составило 27,04 % от общего числа учащихся 7-11классов). Учащиеся специализированных классов в нашем муниципалитете отсутствуют.</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На региональном этапе ВСОШ в этом году от нашего района приняли участие 16 учащихся  по 8 общеобразовательным предметам таким, как: Обществознание - 1 участник из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физическая культура – 1 участника из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 1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ОБЗР– 2 участника из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химия – 2 участника из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экология- 1 участник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и 1 участник из Черемушкинской школ; литература – 2 участника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СОШ; технология -1 участник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СОШ; география - 4 участника из </w:t>
      </w:r>
      <w:proofErr w:type="spellStart"/>
      <w:r w:rsidRPr="00B51526">
        <w:rPr>
          <w:rFonts w:ascii="Times New Roman" w:hAnsi="Times New Roman" w:cs="Times New Roman"/>
          <w:sz w:val="28"/>
          <w:szCs w:val="28"/>
        </w:rPr>
        <w:t>Каратузской</w:t>
      </w:r>
      <w:proofErr w:type="spellEnd"/>
      <w:r w:rsidRPr="00B51526">
        <w:rPr>
          <w:rFonts w:ascii="Times New Roman" w:hAnsi="Times New Roman" w:cs="Times New Roman"/>
          <w:sz w:val="28"/>
          <w:szCs w:val="28"/>
        </w:rPr>
        <w:t xml:space="preserve"> СОШ.</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Призерами регионального этапа </w:t>
      </w:r>
      <w:proofErr w:type="spellStart"/>
      <w:r w:rsidRPr="00B51526">
        <w:rPr>
          <w:rFonts w:ascii="Times New Roman" w:hAnsi="Times New Roman" w:cs="Times New Roman"/>
          <w:sz w:val="28"/>
          <w:szCs w:val="28"/>
        </w:rPr>
        <w:t>ВсОш</w:t>
      </w:r>
      <w:proofErr w:type="spellEnd"/>
      <w:r w:rsidRPr="00B51526">
        <w:rPr>
          <w:rFonts w:ascii="Times New Roman" w:hAnsi="Times New Roman" w:cs="Times New Roman"/>
          <w:sz w:val="28"/>
          <w:szCs w:val="28"/>
        </w:rPr>
        <w:t xml:space="preserve"> стали Терехина Валентина, ученица 10 класса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 и Попов Валентин ученик 10 класса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предмету «Физическая культура».</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2023-24 учебном </w:t>
      </w:r>
      <w:proofErr w:type="gramStart"/>
      <w:r w:rsidRPr="00B51526">
        <w:rPr>
          <w:rFonts w:ascii="Times New Roman" w:hAnsi="Times New Roman" w:cs="Times New Roman"/>
          <w:sz w:val="28"/>
          <w:szCs w:val="28"/>
        </w:rPr>
        <w:t>году  в</w:t>
      </w:r>
      <w:proofErr w:type="gramEnd"/>
      <w:r w:rsidRPr="00B51526">
        <w:rPr>
          <w:rFonts w:ascii="Times New Roman" w:hAnsi="Times New Roman" w:cs="Times New Roman"/>
          <w:sz w:val="28"/>
          <w:szCs w:val="28"/>
        </w:rPr>
        <w:t xml:space="preserve"> круглогодичной интенсивной школе для одаренных детей, в городе Минусинске, от района участвовали одиннадцать учащихся.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апреле, мае 2024 года прошли диагностику 23 обучающихся 8-10 классов в Межрайонном ресурсном центре по работе с одарёнными детьми в городе Минусинске. На основании результатов диагностики этим ребятам рекомендовано разработать ИОМ или ИОП. </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В сентябре 2023 года было составлено 17 ИОМ и ИОП на учащихся, которые в течение года активно участвовали в интеллектуальных и творческих конкурсах разного уровня.</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В межрайонной научно - практической конференции в городе Минусинске свои работы представили 18 учащихся. Ребята достойно выступили и привезли награды за 1,2,3 места в своих секциях.</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конкурсе «Высший пилотаж», региональный уровень, принял участие учащийся МБОУ </w:t>
      </w:r>
      <w:proofErr w:type="spellStart"/>
      <w:r w:rsidRPr="00B51526">
        <w:rPr>
          <w:rFonts w:ascii="Times New Roman" w:hAnsi="Times New Roman" w:cs="Times New Roman"/>
          <w:sz w:val="28"/>
          <w:szCs w:val="28"/>
        </w:rPr>
        <w:t>Черёмушкинской</w:t>
      </w:r>
      <w:proofErr w:type="spellEnd"/>
      <w:r w:rsidRPr="00B51526">
        <w:rPr>
          <w:rFonts w:ascii="Times New Roman" w:hAnsi="Times New Roman" w:cs="Times New Roman"/>
          <w:sz w:val="28"/>
          <w:szCs w:val="28"/>
        </w:rPr>
        <w:t xml:space="preserve"> СОШ Никита Щербаков (руководитель Кайков Д.А. учитель физики).</w:t>
      </w:r>
    </w:p>
    <w:p w:rsidR="00B51526" w:rsidRPr="00B51526" w:rsidRDefault="00B51526" w:rsidP="009D39C9">
      <w:pPr>
        <w:widowControl w:val="0"/>
        <w:pBdr>
          <w:bottom w:val="single" w:sz="4" w:space="3" w:color="FFFFFF"/>
        </w:pBdr>
        <w:tabs>
          <w:tab w:val="left" w:pos="0"/>
        </w:tabs>
        <w:autoSpaceDE w:val="0"/>
        <w:spacing w:after="0" w:line="240" w:lineRule="auto"/>
        <w:ind w:firstLine="708"/>
        <w:jc w:val="both"/>
        <w:rPr>
          <w:rFonts w:ascii="Times New Roman" w:hAnsi="Times New Roman" w:cs="Times New Roman"/>
          <w:b/>
          <w:i/>
          <w:sz w:val="28"/>
          <w:szCs w:val="28"/>
        </w:rPr>
      </w:pPr>
      <w:proofErr w:type="spellStart"/>
      <w:r w:rsidRPr="00B51526">
        <w:rPr>
          <w:rFonts w:ascii="Times New Roman" w:hAnsi="Times New Roman" w:cs="Times New Roman"/>
          <w:sz w:val="28"/>
        </w:rPr>
        <w:t>Каратузский</w:t>
      </w:r>
      <w:proofErr w:type="spellEnd"/>
      <w:r w:rsidRPr="00B51526">
        <w:rPr>
          <w:rFonts w:ascii="Times New Roman" w:hAnsi="Times New Roman" w:cs="Times New Roman"/>
          <w:sz w:val="28"/>
        </w:rPr>
        <w:t xml:space="preserve"> район активно участвует во Всероссийских конкурсах. В муниципальном этапе конкурса «Таланты без границ» приняли участие 64 учащихся по различным номинациям. Из них на Региональный уровень были заявлены 18 учащихся. В муниципальном этапе Всероссийского конкурса хоровых и вокальных коллективов приняли участие шесть </w:t>
      </w:r>
      <w:proofErr w:type="gramStart"/>
      <w:r w:rsidRPr="00B51526">
        <w:rPr>
          <w:rFonts w:ascii="Times New Roman" w:hAnsi="Times New Roman" w:cs="Times New Roman"/>
          <w:sz w:val="28"/>
        </w:rPr>
        <w:t>школьных  коллективов</w:t>
      </w:r>
      <w:proofErr w:type="gramEnd"/>
      <w:r w:rsidRPr="00B51526">
        <w:rPr>
          <w:rFonts w:ascii="Times New Roman" w:hAnsi="Times New Roman" w:cs="Times New Roman"/>
          <w:sz w:val="28"/>
        </w:rPr>
        <w:t xml:space="preserve"> (69 учащихся). На региональном этапе </w:t>
      </w:r>
      <w:proofErr w:type="spellStart"/>
      <w:r w:rsidRPr="00B51526">
        <w:rPr>
          <w:rFonts w:ascii="Times New Roman" w:hAnsi="Times New Roman" w:cs="Times New Roman"/>
          <w:sz w:val="28"/>
        </w:rPr>
        <w:t>Каратузский</w:t>
      </w:r>
      <w:proofErr w:type="spellEnd"/>
      <w:r w:rsidRPr="00B51526">
        <w:rPr>
          <w:rFonts w:ascii="Times New Roman" w:hAnsi="Times New Roman" w:cs="Times New Roman"/>
          <w:sz w:val="28"/>
        </w:rPr>
        <w:t xml:space="preserve"> район представлял вокальный ансамбль </w:t>
      </w:r>
      <w:proofErr w:type="spellStart"/>
      <w:r w:rsidRPr="00B51526">
        <w:rPr>
          <w:rFonts w:ascii="Times New Roman" w:hAnsi="Times New Roman" w:cs="Times New Roman"/>
          <w:sz w:val="28"/>
        </w:rPr>
        <w:t>Таятской</w:t>
      </w:r>
      <w:proofErr w:type="spellEnd"/>
      <w:r w:rsidRPr="00B51526">
        <w:rPr>
          <w:rFonts w:ascii="Times New Roman" w:hAnsi="Times New Roman" w:cs="Times New Roman"/>
          <w:sz w:val="28"/>
        </w:rPr>
        <w:t xml:space="preserve"> ООШ, руководитель </w:t>
      </w:r>
      <w:proofErr w:type="spellStart"/>
      <w:r w:rsidRPr="00B51526">
        <w:rPr>
          <w:rFonts w:ascii="Times New Roman" w:hAnsi="Times New Roman" w:cs="Times New Roman"/>
          <w:sz w:val="28"/>
        </w:rPr>
        <w:t>Лиштван</w:t>
      </w:r>
      <w:proofErr w:type="spellEnd"/>
      <w:r w:rsidRPr="00B51526">
        <w:rPr>
          <w:rFonts w:ascii="Times New Roman" w:hAnsi="Times New Roman" w:cs="Times New Roman"/>
          <w:sz w:val="28"/>
        </w:rPr>
        <w:t xml:space="preserve"> М.А., где заняли почётное второе место.  В региональном этапе Всероссийского конкурса «Наследники традиций» приняла участие учащаяся </w:t>
      </w:r>
      <w:r w:rsidRPr="00B51526">
        <w:rPr>
          <w:rFonts w:ascii="Times New Roman" w:hAnsi="Times New Roman" w:cs="Times New Roman"/>
          <w:sz w:val="28"/>
        </w:rPr>
        <w:lastRenderedPageBreak/>
        <w:t xml:space="preserve">МБОУ </w:t>
      </w:r>
      <w:proofErr w:type="spellStart"/>
      <w:r w:rsidRPr="00B51526">
        <w:rPr>
          <w:rFonts w:ascii="Times New Roman" w:hAnsi="Times New Roman" w:cs="Times New Roman"/>
          <w:sz w:val="28"/>
        </w:rPr>
        <w:t>Черёмушкинская</w:t>
      </w:r>
      <w:proofErr w:type="spellEnd"/>
      <w:r w:rsidRPr="00B51526">
        <w:rPr>
          <w:rFonts w:ascii="Times New Roman" w:hAnsi="Times New Roman" w:cs="Times New Roman"/>
          <w:sz w:val="28"/>
        </w:rPr>
        <w:t xml:space="preserve"> </w:t>
      </w:r>
      <w:proofErr w:type="gramStart"/>
      <w:r w:rsidRPr="00B51526">
        <w:rPr>
          <w:rFonts w:ascii="Times New Roman" w:hAnsi="Times New Roman" w:cs="Times New Roman"/>
          <w:sz w:val="28"/>
        </w:rPr>
        <w:t>СОШ  Ксения</w:t>
      </w:r>
      <w:proofErr w:type="gramEnd"/>
      <w:r w:rsidRPr="00B51526">
        <w:rPr>
          <w:rFonts w:ascii="Times New Roman" w:hAnsi="Times New Roman" w:cs="Times New Roman"/>
          <w:sz w:val="28"/>
        </w:rPr>
        <w:t xml:space="preserve"> </w:t>
      </w:r>
      <w:proofErr w:type="spellStart"/>
      <w:r w:rsidRPr="00B51526">
        <w:rPr>
          <w:rFonts w:ascii="Times New Roman" w:hAnsi="Times New Roman" w:cs="Times New Roman"/>
          <w:sz w:val="28"/>
        </w:rPr>
        <w:t>Изберг</w:t>
      </w:r>
      <w:proofErr w:type="spellEnd"/>
      <w:r w:rsidRPr="00B51526">
        <w:rPr>
          <w:rFonts w:ascii="Times New Roman" w:hAnsi="Times New Roman" w:cs="Times New Roman"/>
          <w:sz w:val="28"/>
        </w:rPr>
        <w:t xml:space="preserve"> (руководитель Кулиева Г.Ю, учитель музыки).</w:t>
      </w:r>
    </w:p>
    <w:p w:rsidR="00B51526" w:rsidRPr="00B51526" w:rsidRDefault="00B51526" w:rsidP="009D39C9">
      <w:pPr>
        <w:widowControl w:val="0"/>
        <w:pBdr>
          <w:bottom w:val="single" w:sz="4" w:space="3" w:color="FFFFFF"/>
        </w:pBdr>
        <w:tabs>
          <w:tab w:val="left" w:pos="0"/>
        </w:tabs>
        <w:autoSpaceDE w:val="0"/>
        <w:spacing w:after="0" w:line="240" w:lineRule="auto"/>
        <w:ind w:firstLine="708"/>
        <w:contextualSpacing/>
        <w:jc w:val="both"/>
        <w:rPr>
          <w:rFonts w:ascii="Times New Roman" w:hAnsi="Times New Roman" w:cs="Times New Roman"/>
          <w:sz w:val="28"/>
          <w:szCs w:val="28"/>
        </w:rPr>
      </w:pPr>
      <w:r w:rsidRPr="00B51526">
        <w:rPr>
          <w:rFonts w:ascii="Times New Roman" w:hAnsi="Times New Roman" w:cs="Times New Roman"/>
          <w:sz w:val="28"/>
          <w:szCs w:val="28"/>
        </w:rPr>
        <w:t xml:space="preserve">Мероприятия, проводимые с одаренными детьми в районе, постоянно освещаются средствами массовой информации – районной газетой «Знамя труда», районным телевидением. Наряду с публикациями статей в газетах, вся информация о проведенном мероприятии освещается на сайте Управления образования администрации Каратузского района, на сайтах образовательных учреждений и в социальных сетях. </w:t>
      </w:r>
    </w:p>
    <w:p w:rsidR="00B51526" w:rsidRPr="00B51526" w:rsidRDefault="00B51526" w:rsidP="009D39C9">
      <w:pPr>
        <w:widowControl w:val="0"/>
        <w:pBdr>
          <w:bottom w:val="single" w:sz="4" w:space="3" w:color="FFFFFF"/>
        </w:pBdr>
        <w:tabs>
          <w:tab w:val="left" w:pos="0"/>
        </w:tabs>
        <w:autoSpaceDE w:val="0"/>
        <w:spacing w:after="0" w:line="240" w:lineRule="auto"/>
        <w:ind w:firstLine="708"/>
        <w:contextualSpacing/>
        <w:jc w:val="both"/>
        <w:rPr>
          <w:rFonts w:ascii="Times New Roman" w:hAnsi="Times New Roman" w:cs="Times New Roman"/>
          <w:sz w:val="28"/>
          <w:szCs w:val="28"/>
        </w:rPr>
      </w:pPr>
      <w:r w:rsidRPr="00B51526">
        <w:rPr>
          <w:rFonts w:ascii="Times New Roman" w:hAnsi="Times New Roman" w:cs="Times New Roman"/>
          <w:sz w:val="28"/>
          <w:szCs w:val="28"/>
        </w:rPr>
        <w:t xml:space="preserve">В целях поддержки родителей одаренных детей в образовательных учреждениях района проводятся общешкольные и классные родительские собрания, на которых поднимаются вопросы одаренности у детей. А </w:t>
      </w:r>
      <w:proofErr w:type="gramStart"/>
      <w:r w:rsidRPr="00B51526">
        <w:rPr>
          <w:rFonts w:ascii="Times New Roman" w:hAnsi="Times New Roman" w:cs="Times New Roman"/>
          <w:sz w:val="28"/>
          <w:szCs w:val="28"/>
        </w:rPr>
        <w:t>так же</w:t>
      </w:r>
      <w:proofErr w:type="gramEnd"/>
      <w:r w:rsidRPr="00B51526">
        <w:rPr>
          <w:rFonts w:ascii="Times New Roman" w:hAnsi="Times New Roman" w:cs="Times New Roman"/>
          <w:sz w:val="28"/>
          <w:szCs w:val="28"/>
        </w:rPr>
        <w:t xml:space="preserve"> при желании родители таких детей в любое время при необходимости могут обратиться за помощью к психологам, которые работают в учреждениях района. </w:t>
      </w:r>
    </w:p>
    <w:p w:rsidR="00B51526" w:rsidRPr="00B51526" w:rsidRDefault="00B51526" w:rsidP="00B51526">
      <w:pPr>
        <w:spacing w:after="0" w:line="240" w:lineRule="auto"/>
        <w:jc w:val="center"/>
        <w:rPr>
          <w:rFonts w:ascii="Times New Roman" w:hAnsi="Times New Roman" w:cs="Times New Roman"/>
          <w:b/>
          <w:bCs/>
          <w:sz w:val="28"/>
          <w:szCs w:val="28"/>
        </w:rPr>
      </w:pPr>
      <w:r w:rsidRPr="00B51526">
        <w:rPr>
          <w:rFonts w:ascii="Times New Roman" w:hAnsi="Times New Roman" w:cs="Times New Roman"/>
          <w:b/>
          <w:bCs/>
          <w:sz w:val="28"/>
          <w:szCs w:val="28"/>
        </w:rPr>
        <w:t>Питание школьников</w:t>
      </w:r>
    </w:p>
    <w:p w:rsidR="00B51526" w:rsidRPr="00B51526" w:rsidRDefault="00B51526" w:rsidP="00B51526">
      <w:pPr>
        <w:spacing w:after="0" w:line="240" w:lineRule="auto"/>
        <w:rPr>
          <w:rFonts w:ascii="Times New Roman" w:hAnsi="Times New Roman" w:cs="Times New Roman"/>
          <w:sz w:val="28"/>
          <w:szCs w:val="28"/>
        </w:rPr>
      </w:pP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Каратузском районе функционирует 16 школьных столовых, в 13 школах (100% от общего количества школ), питание организовано в типовых помещениях для обеденного зала. </w:t>
      </w:r>
    </w:p>
    <w:p w:rsidR="00B51526" w:rsidRPr="00B51526" w:rsidRDefault="00B51526" w:rsidP="00B51526">
      <w:pPr>
        <w:spacing w:after="0" w:line="240" w:lineRule="auto"/>
        <w:ind w:firstLine="708"/>
        <w:jc w:val="both"/>
        <w:rPr>
          <w:rFonts w:ascii="Times New Roman" w:hAnsi="Times New Roman" w:cs="Times New Roman"/>
          <w:color w:val="000000"/>
          <w:sz w:val="28"/>
          <w:szCs w:val="28"/>
        </w:rPr>
      </w:pPr>
      <w:r w:rsidRPr="00B51526">
        <w:rPr>
          <w:rFonts w:ascii="Times New Roman" w:hAnsi="Times New Roman" w:cs="Times New Roman"/>
          <w:sz w:val="28"/>
          <w:szCs w:val="28"/>
        </w:rPr>
        <w:t xml:space="preserve">Пищеблоки всех школьных столовых оснащены технологическим оборудованием, приведены в соответствии с требованиями СанПин. Во всех учреждениях на пищеблоках ведётся необходимая </w:t>
      </w:r>
      <w:r w:rsidRPr="00B51526">
        <w:rPr>
          <w:rFonts w:ascii="Times New Roman" w:hAnsi="Times New Roman" w:cs="Times New Roman"/>
          <w:color w:val="000000"/>
          <w:sz w:val="28"/>
          <w:szCs w:val="28"/>
        </w:rPr>
        <w:t>документация: журнал бракеража пищевых продуктов  и продовольственного сырья, журнал бракеража готовой кулинарной продукции, журнал здоровья, журнал проведения витаминизации третьих и сладких блюд, журнал учета температурного режима холодильного оборудования.</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Во всех общеобразовательных учреждениях района организовано горячее питание в соответствии с СанПиН 2.3/2.4.3590-20 «Санитарно-эпидемиологические требования к организации общественного питания населения», постановления администрации Каратузского района от 07.11.2022г. №879-п «Об утверждении Порядка организации питания учащихся муниципальных общеобразовательных организаций (учреждений) Каратузского района» (ред. от 16.08.2023г. 747-п). Все образовательные учреждения работают на основании утвержденного примерного 10-дневного меню.</w:t>
      </w:r>
    </w:p>
    <w:p w:rsidR="00B51526" w:rsidRPr="00B51526" w:rsidRDefault="00B51526" w:rsidP="00B51526">
      <w:pPr>
        <w:pStyle w:val="msonormalmailrucssattributepostfix"/>
        <w:spacing w:before="0" w:beforeAutospacing="0" w:after="0" w:afterAutospacing="0"/>
        <w:ind w:firstLine="709"/>
        <w:jc w:val="both"/>
        <w:rPr>
          <w:sz w:val="28"/>
          <w:szCs w:val="28"/>
        </w:rPr>
      </w:pPr>
      <w:r w:rsidRPr="00B51526">
        <w:rPr>
          <w:sz w:val="28"/>
          <w:szCs w:val="28"/>
        </w:rPr>
        <w:t>Численность обучающихся, получающих горячее питание в общеобразовательных учреждениях, составляет 1872 человек (90,2%) от общей численности.</w:t>
      </w:r>
    </w:p>
    <w:p w:rsidR="00B51526" w:rsidRPr="00B51526" w:rsidRDefault="00B51526" w:rsidP="00B51526">
      <w:pPr>
        <w:pStyle w:val="msonormalmailrucssattributepostfix"/>
        <w:spacing w:before="0" w:beforeAutospacing="0" w:after="0" w:afterAutospacing="0"/>
        <w:ind w:firstLine="709"/>
        <w:jc w:val="both"/>
        <w:rPr>
          <w:sz w:val="28"/>
          <w:szCs w:val="28"/>
        </w:rPr>
      </w:pPr>
      <w:r w:rsidRPr="00B51526">
        <w:rPr>
          <w:sz w:val="28"/>
          <w:szCs w:val="28"/>
        </w:rPr>
        <w:t xml:space="preserve">Охват учащихся 1-4 классов горячим питанием составляет 97,0%, учащихся 5-9 классов – 96,5%, учащихся 10-11 классов – 95,2%. Горячее питание не получают 62 человека (3,0 % от общей численности детей), это </w:t>
      </w:r>
      <w:proofErr w:type="gramStart"/>
      <w:r w:rsidRPr="00B51526">
        <w:rPr>
          <w:sz w:val="28"/>
          <w:szCs w:val="28"/>
        </w:rPr>
        <w:t>дети</w:t>
      </w:r>
      <w:proofErr w:type="gramEnd"/>
      <w:r w:rsidRPr="00B51526">
        <w:rPr>
          <w:sz w:val="28"/>
          <w:szCs w:val="28"/>
        </w:rPr>
        <w:t xml:space="preserve"> которые не желают питаться в школе.</w:t>
      </w:r>
    </w:p>
    <w:p w:rsidR="00B51526" w:rsidRPr="00B51526" w:rsidRDefault="00B51526" w:rsidP="00B51526">
      <w:pPr>
        <w:pStyle w:val="msonormalmailrucssattributepostfix"/>
        <w:spacing w:before="0" w:beforeAutospacing="0" w:after="0" w:afterAutospacing="0"/>
        <w:ind w:firstLine="709"/>
        <w:jc w:val="both"/>
        <w:rPr>
          <w:sz w:val="28"/>
          <w:szCs w:val="28"/>
        </w:rPr>
      </w:pPr>
      <w:r w:rsidRPr="00B51526">
        <w:rPr>
          <w:sz w:val="28"/>
          <w:szCs w:val="28"/>
        </w:rPr>
        <w:t xml:space="preserve">Всего бесплатное питание получает 1595 детей (85,2% от </w:t>
      </w:r>
      <w:proofErr w:type="gramStart"/>
      <w:r w:rsidRPr="00B51526">
        <w:rPr>
          <w:sz w:val="28"/>
          <w:szCs w:val="28"/>
        </w:rPr>
        <w:t>общей  численности</w:t>
      </w:r>
      <w:proofErr w:type="gramEnd"/>
      <w:r w:rsidRPr="00B51526">
        <w:rPr>
          <w:sz w:val="28"/>
          <w:szCs w:val="28"/>
        </w:rPr>
        <w:t xml:space="preserve"> питающихся).</w:t>
      </w:r>
    </w:p>
    <w:p w:rsidR="00B51526" w:rsidRPr="00B51526" w:rsidRDefault="00B51526" w:rsidP="00B51526">
      <w:pPr>
        <w:shd w:val="clear" w:color="auto" w:fill="FFFFFF"/>
        <w:spacing w:after="0" w:line="240" w:lineRule="auto"/>
        <w:jc w:val="center"/>
        <w:rPr>
          <w:rFonts w:ascii="Times New Roman" w:hAnsi="Times New Roman" w:cs="Times New Roman"/>
          <w:b/>
          <w:bCs/>
          <w:sz w:val="28"/>
          <w:szCs w:val="28"/>
        </w:rPr>
      </w:pPr>
      <w:r w:rsidRPr="00B51526">
        <w:rPr>
          <w:rFonts w:ascii="Times New Roman" w:hAnsi="Times New Roman" w:cs="Times New Roman"/>
          <w:b/>
          <w:bCs/>
          <w:sz w:val="28"/>
          <w:szCs w:val="28"/>
        </w:rPr>
        <w:t>Обеспечение безопасности детей</w:t>
      </w:r>
    </w:p>
    <w:p w:rsidR="00B51526" w:rsidRPr="00B51526" w:rsidRDefault="00B51526" w:rsidP="00B51526">
      <w:pPr>
        <w:shd w:val="clear" w:color="auto" w:fill="FFFFFF"/>
        <w:spacing w:after="0" w:line="240" w:lineRule="auto"/>
        <w:jc w:val="center"/>
        <w:rPr>
          <w:rFonts w:ascii="Times New Roman" w:hAnsi="Times New Roman" w:cs="Times New Roman"/>
          <w:b/>
          <w:bCs/>
          <w:sz w:val="28"/>
          <w:szCs w:val="28"/>
        </w:rPr>
      </w:pP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Обеспечение безопасности в образовательных учреждениях – один из основных вопросов, реализуемых Управлением образования.</w:t>
      </w:r>
      <w:r w:rsidRPr="00B51526">
        <w:rPr>
          <w:sz w:val="28"/>
          <w:szCs w:val="28"/>
        </w:rPr>
        <w:br/>
      </w:r>
      <w:r w:rsidRPr="00B51526">
        <w:rPr>
          <w:rStyle w:val="layout"/>
          <w:sz w:val="28"/>
          <w:szCs w:val="28"/>
        </w:rPr>
        <w:t xml:space="preserve">Антитеррористическая защищенность в образовательных организациях ведется в соответствии с требованиями Постановления от  02.08.2019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w:t>
      </w:r>
      <w:r w:rsidRPr="00B51526">
        <w:rPr>
          <w:sz w:val="28"/>
          <w:szCs w:val="28"/>
        </w:rPr>
        <w:t xml:space="preserve">(в ред. Постановления Правительства РФ от 05.03.2022 № 289) - </w:t>
      </w:r>
      <w:r w:rsidRPr="00B51526">
        <w:rPr>
          <w:rStyle w:val="layout"/>
          <w:sz w:val="28"/>
          <w:szCs w:val="28"/>
        </w:rPr>
        <w:t>(далее Постановление №1006).</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В целях обеспечения комплексной безопасности образовательных организаций, во всех ОУ проведено категорирование объектов на предмет состояния их антитеррористической защищенности определены категории объектов. </w:t>
      </w:r>
    </w:p>
    <w:p w:rsidR="00B51526" w:rsidRPr="00B51526" w:rsidRDefault="00B51526" w:rsidP="00B51526">
      <w:pPr>
        <w:pStyle w:val="a5"/>
        <w:shd w:val="clear" w:color="auto" w:fill="FFFFFF"/>
        <w:spacing w:before="0" w:beforeAutospacing="0" w:after="0" w:afterAutospacing="0"/>
        <w:ind w:firstLine="708"/>
        <w:jc w:val="both"/>
        <w:rPr>
          <w:sz w:val="28"/>
          <w:szCs w:val="28"/>
        </w:rPr>
      </w:pPr>
      <w:r w:rsidRPr="00B51526">
        <w:rPr>
          <w:rStyle w:val="layout"/>
          <w:sz w:val="28"/>
          <w:szCs w:val="28"/>
        </w:rPr>
        <w:t xml:space="preserve">Все образовательные организации имеют четвертую категорию опасности. Разработаны и утверждены Паспорта безопасности объектов образования, </w:t>
      </w:r>
      <w:proofErr w:type="gramStart"/>
      <w:r w:rsidRPr="00B51526">
        <w:rPr>
          <w:rStyle w:val="layout"/>
          <w:sz w:val="28"/>
          <w:szCs w:val="28"/>
        </w:rPr>
        <w:t>согласно требований</w:t>
      </w:r>
      <w:proofErr w:type="gramEnd"/>
      <w:r w:rsidRPr="00B51526">
        <w:rPr>
          <w:rStyle w:val="layout"/>
          <w:sz w:val="28"/>
          <w:szCs w:val="28"/>
        </w:rPr>
        <w:t xml:space="preserve"> Постановления №1006.</w:t>
      </w:r>
    </w:p>
    <w:p w:rsidR="00B51526" w:rsidRPr="00B51526" w:rsidRDefault="00B51526" w:rsidP="00B51526">
      <w:pPr>
        <w:pStyle w:val="a5"/>
        <w:shd w:val="clear" w:color="auto" w:fill="FFFFFF"/>
        <w:spacing w:before="0" w:beforeAutospacing="0" w:after="0" w:afterAutospacing="0"/>
        <w:ind w:firstLine="708"/>
        <w:jc w:val="both"/>
        <w:rPr>
          <w:sz w:val="28"/>
          <w:szCs w:val="28"/>
        </w:rPr>
      </w:pPr>
      <w:r w:rsidRPr="00B51526">
        <w:rPr>
          <w:rStyle w:val="layout"/>
          <w:sz w:val="28"/>
          <w:szCs w:val="28"/>
        </w:rPr>
        <w:t>В целях обеспечения антитеррористической защищенности объектов образования и на основании требований Постановления №1006 во всех образовательных организациях, осуществляются следующие мероприятия:</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в каждом образовательном учреждении действует пропускной режим, приказом по образовательному учреждению назначен ответственный за соблюдение требований пропускного режима;</w:t>
      </w:r>
    </w:p>
    <w:p w:rsidR="00B51526" w:rsidRPr="00B51526" w:rsidRDefault="00B51526" w:rsidP="00B51526">
      <w:pPr>
        <w:pStyle w:val="a5"/>
        <w:shd w:val="clear" w:color="auto" w:fill="FFFFFF"/>
        <w:spacing w:before="0" w:beforeAutospacing="0" w:after="0" w:afterAutospacing="0"/>
        <w:ind w:firstLine="708"/>
        <w:jc w:val="both"/>
        <w:rPr>
          <w:rStyle w:val="layout"/>
          <w:color w:val="FF0000"/>
          <w:sz w:val="28"/>
          <w:szCs w:val="28"/>
        </w:rPr>
      </w:pPr>
      <w:r w:rsidRPr="00B51526">
        <w:rPr>
          <w:rStyle w:val="layout"/>
          <w:sz w:val="28"/>
          <w:szCs w:val="28"/>
        </w:rPr>
        <w:t>охрана объектов образования осуществляется сторожами и вахтерами;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разработаны инструкции по организации пропускного и внутриобъектового режимов в образовательных организациях;</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назначены должностные лица, ответственные за проведение мероприятий по обеспечению антитеррористической защищенности объектов и организации взаимодействия с территориальными органами безопасности;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разработаны планы эвакуации работников, обучающихся и иных лиц, находящихся на объекте;</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разработаны алгоритмы совместных действий должностных лиц, осуществляющих мероприятия по обеспечению безопасности и антитеррористической защищенности на объекте образования;</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объекты образования имеют оснащение системами передачи тревожных сообщений на пульт подразделений войск национальной гвардии;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 xml:space="preserve">с работниками ОУ </w:t>
      </w:r>
      <w:proofErr w:type="gramStart"/>
      <w:r w:rsidRPr="00B51526">
        <w:rPr>
          <w:rStyle w:val="layout"/>
          <w:sz w:val="28"/>
          <w:szCs w:val="28"/>
        </w:rPr>
        <w:t>организовано  проведение</w:t>
      </w:r>
      <w:proofErr w:type="gramEnd"/>
      <w:r w:rsidRPr="00B51526">
        <w:rPr>
          <w:rStyle w:val="layout"/>
          <w:sz w:val="28"/>
          <w:szCs w:val="28"/>
        </w:rPr>
        <w:t xml:space="preserve"> учений, тренировок, практических занятий и инструктажей о порядке действий по реализации планов обеспечения антитеррористической защищенности объектов;</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два раза в год проводятся практические занятия и тренировки по эвакуации учащихся и работников из зданий образовательных учреждений в случае возникновения пожара и ЧС.</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lastRenderedPageBreak/>
        <w:t>В начале учебного года с учащимися и сотрудниками образовательной организации проводятся инструктажи по правилам пожарной безопасности и по действиям в случае возникновения пожара;</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на объектах образования исключено бесконтрольное пребывание посторонних лиц и нахождения транспортных средств;</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 xml:space="preserve">в образовательных учреждениях оформлены уголки безопасности, которые содержат информацию о порядке действий работников, </w:t>
      </w:r>
      <w:proofErr w:type="gramStart"/>
      <w:r w:rsidRPr="00B51526">
        <w:rPr>
          <w:rStyle w:val="layout"/>
          <w:sz w:val="28"/>
          <w:szCs w:val="28"/>
        </w:rPr>
        <w:t>обучающихся  при</w:t>
      </w:r>
      <w:proofErr w:type="gramEnd"/>
      <w:r w:rsidRPr="00B51526">
        <w:rPr>
          <w:rStyle w:val="layout"/>
          <w:sz w:val="28"/>
          <w:szCs w:val="28"/>
        </w:rPr>
        <w:t xml:space="preserve"> угрозе возникновения ЧС и террористических актов, а также номера телефонов экстренных служб;</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образовательные учреждения имеют ограждение и освещение территории по периметру, обеспечены телефонами с автоматическим определителем номера, оборудованы пожарной сигнализацией, оснащены металлоискателями;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образовательные учреждения оснащены системами видеонаблюдения и телефонами с автоматическим определителем номера.</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Противопожарная защищенность образовательных организаций ведется в соответствии Федеральным законом от 21.12.1994 № 69-ФЗ «О пожарной безопасности» и Постановлением Правительства РФ от 16.09.2020 № 1479 «Об утверждении Правил противопожарного режима в Российской Федерации».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В образовательных организациях приказом руководителя по ОУ назначены ответственные за противопожарную безопасность, проводятся инструктажи по пожарной безопасности.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 xml:space="preserve">Образовательные организации оснащены пожарной сигнализацией </w:t>
      </w:r>
      <w:proofErr w:type="gramStart"/>
      <w:r w:rsidRPr="00B51526">
        <w:rPr>
          <w:rStyle w:val="layout"/>
          <w:sz w:val="28"/>
          <w:szCs w:val="28"/>
        </w:rPr>
        <w:t>с  выводом</w:t>
      </w:r>
      <w:proofErr w:type="gramEnd"/>
      <w:r w:rsidRPr="00B51526">
        <w:rPr>
          <w:rStyle w:val="layout"/>
          <w:sz w:val="28"/>
          <w:szCs w:val="28"/>
        </w:rPr>
        <w:t xml:space="preserve"> на пульт дежурного пожарной части.</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Территории образовательных организаций содержатся в чистоте, отходы материалов, опавшие листья и трава регулярно убираются и вывозятся с территорий ОУ.</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Кроме того, в образовательных учреждениях проводится профилактическая работа, организованная совместно с сотрудниками полиции, МЧС.</w:t>
      </w:r>
    </w:p>
    <w:p w:rsidR="00B51526" w:rsidRPr="00B51526" w:rsidRDefault="00B51526" w:rsidP="00B51526">
      <w:pPr>
        <w:pStyle w:val="a5"/>
        <w:shd w:val="clear" w:color="auto" w:fill="FFFFFF"/>
        <w:spacing w:before="0" w:beforeAutospacing="0" w:after="0" w:afterAutospacing="0"/>
        <w:ind w:firstLine="708"/>
        <w:jc w:val="both"/>
        <w:rPr>
          <w:rStyle w:val="layout"/>
          <w:sz w:val="28"/>
          <w:szCs w:val="28"/>
        </w:rPr>
      </w:pPr>
      <w:r w:rsidRPr="00B51526">
        <w:rPr>
          <w:rStyle w:val="layout"/>
          <w:sz w:val="28"/>
          <w:szCs w:val="28"/>
        </w:rPr>
        <w:t>Результаты комплексных проверок учреждений образования надзорными органами и выполнение мероприятий по устранению выявленных нарушений регулярно рассматриваются на рабочих совещаниях Управления образования.</w:t>
      </w:r>
    </w:p>
    <w:p w:rsidR="00B51526" w:rsidRPr="00B51526" w:rsidRDefault="00B51526" w:rsidP="00B51526">
      <w:pPr>
        <w:pStyle w:val="a5"/>
        <w:shd w:val="clear" w:color="auto" w:fill="FFFFFF"/>
        <w:spacing w:before="0" w:beforeAutospacing="0" w:after="0" w:afterAutospacing="0"/>
        <w:ind w:firstLine="708"/>
        <w:jc w:val="both"/>
        <w:rPr>
          <w:sz w:val="28"/>
          <w:szCs w:val="28"/>
        </w:rPr>
      </w:pPr>
      <w:r w:rsidRPr="00B51526">
        <w:rPr>
          <w:rStyle w:val="layout"/>
          <w:sz w:val="28"/>
          <w:szCs w:val="28"/>
        </w:rPr>
        <w:t>Руководителями образовательных организаций утверждены перспективные планы устранения предписаний надзорных органов, организована работа по их реализации.</w:t>
      </w:r>
    </w:p>
    <w:p w:rsidR="00B51526" w:rsidRPr="00B51526" w:rsidRDefault="00B51526" w:rsidP="00B51526">
      <w:pPr>
        <w:spacing w:after="0" w:line="240" w:lineRule="auto"/>
        <w:rPr>
          <w:rFonts w:ascii="Times New Roman" w:hAnsi="Times New Roman" w:cs="Times New Roman"/>
        </w:rPr>
      </w:pP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Создание в образовательных учреждениях современных условий</w:t>
      </w:r>
    </w:p>
    <w:p w:rsidR="00B51526" w:rsidRPr="00B51526" w:rsidRDefault="00B51526" w:rsidP="00B51526">
      <w:pPr>
        <w:tabs>
          <w:tab w:val="left" w:pos="709"/>
        </w:tabs>
        <w:adjustRightInd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r>
    </w:p>
    <w:p w:rsidR="00B51526" w:rsidRPr="00B51526" w:rsidRDefault="00B51526" w:rsidP="00B51526">
      <w:pPr>
        <w:tabs>
          <w:tab w:val="left" w:pos="709"/>
        </w:tabs>
        <w:adjustRightInd w:val="0"/>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 xml:space="preserve">Для обеспечения доступного и качественного образования во всех школах создаются равные базовые условия. </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На создание современных и комфортных условий в образовательных учреждениях, а также на приведение в соответствие требованиям надзорных </w:t>
      </w:r>
      <w:r w:rsidRPr="00B51526">
        <w:rPr>
          <w:rFonts w:ascii="Times New Roman" w:hAnsi="Times New Roman" w:cs="Times New Roman"/>
          <w:sz w:val="28"/>
          <w:szCs w:val="28"/>
        </w:rPr>
        <w:lastRenderedPageBreak/>
        <w:t xml:space="preserve">органов зданий образовательных учреждений ежегодно </w:t>
      </w:r>
      <w:r w:rsidRPr="00B51526">
        <w:rPr>
          <w:rFonts w:ascii="Times New Roman" w:hAnsi="Times New Roman" w:cs="Times New Roman"/>
          <w:iCs/>
          <w:sz w:val="28"/>
          <w:szCs w:val="28"/>
        </w:rPr>
        <w:t>выделяются значительные финансовые средства.</w:t>
      </w:r>
      <w:r w:rsidRPr="00B51526">
        <w:rPr>
          <w:rFonts w:ascii="Times New Roman" w:hAnsi="Times New Roman" w:cs="Times New Roman"/>
          <w:sz w:val="28"/>
          <w:szCs w:val="28"/>
        </w:rPr>
        <w:t xml:space="preserve"> </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Общий объём средств в 2024г на эти цели составил более 38 </w:t>
      </w:r>
      <w:proofErr w:type="spellStart"/>
      <w:r w:rsidRPr="00B51526">
        <w:rPr>
          <w:rFonts w:ascii="Times New Roman" w:hAnsi="Times New Roman" w:cs="Times New Roman"/>
          <w:sz w:val="28"/>
          <w:szCs w:val="28"/>
        </w:rPr>
        <w:t>млн.руб</w:t>
      </w:r>
      <w:proofErr w:type="spellEnd"/>
      <w:r w:rsidRPr="00B51526">
        <w:rPr>
          <w:rFonts w:ascii="Times New Roman" w:hAnsi="Times New Roman" w:cs="Times New Roman"/>
          <w:sz w:val="28"/>
          <w:szCs w:val="28"/>
        </w:rPr>
        <w:t xml:space="preserve">.             (38 млн. 114 тыс. 530 </w:t>
      </w:r>
      <w:proofErr w:type="spellStart"/>
      <w:r w:rsidRPr="00B51526">
        <w:rPr>
          <w:rFonts w:ascii="Times New Roman" w:hAnsi="Times New Roman" w:cs="Times New Roman"/>
          <w:sz w:val="28"/>
          <w:szCs w:val="28"/>
        </w:rPr>
        <w:t>руб</w:t>
      </w:r>
      <w:proofErr w:type="spellEnd"/>
      <w:r w:rsidRPr="00B51526">
        <w:rPr>
          <w:rFonts w:ascii="Times New Roman" w:hAnsi="Times New Roman" w:cs="Times New Roman"/>
          <w:sz w:val="28"/>
          <w:szCs w:val="28"/>
        </w:rPr>
        <w:t xml:space="preserve">), из них из федерального и краевого бюджетов –               33 млн. 623 тыс. 500 руб., из муниципального бюджета – более 4 млн. руб.          (4 млн. 491 тыс. 030 руб.). Выделенные денежные средства, были направлены на проведение следующих мероприятий: </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Из муниципального бюджета на подготовку образовательных учреждений к новому учебному году выделены денежные средства на проведение следующих мероприятий: </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огнезащитная обработка деревянных конструкций кровли зданий учреждений образования (в 8 ОУ);</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приобретение материалов (в 10 ОУ: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(филиал Лебедевская ООШ), МБДОУ детский сад "Солнышко", МБДОУ Верхнекужебарский детский сад "Ромашка", МБДОУ "Нижнекужебарский детский сад "Родничок", МБДОУ детский сад "Колобок", МБДОУ </w:t>
      </w:r>
      <w:proofErr w:type="spellStart"/>
      <w:r w:rsidRPr="00B51526">
        <w:rPr>
          <w:rFonts w:ascii="Times New Roman" w:hAnsi="Times New Roman" w:cs="Times New Roman"/>
          <w:sz w:val="28"/>
          <w:szCs w:val="28"/>
        </w:rPr>
        <w:t>Таскинский</w:t>
      </w:r>
      <w:proofErr w:type="spellEnd"/>
      <w:r w:rsidRPr="00B51526">
        <w:rPr>
          <w:rFonts w:ascii="Times New Roman" w:hAnsi="Times New Roman" w:cs="Times New Roman"/>
          <w:sz w:val="28"/>
          <w:szCs w:val="28"/>
        </w:rPr>
        <w:t xml:space="preserve"> детский сад "Малышок", МБДОУ </w:t>
      </w:r>
      <w:proofErr w:type="spellStart"/>
      <w:r w:rsidRPr="00B51526">
        <w:rPr>
          <w:rFonts w:ascii="Times New Roman" w:hAnsi="Times New Roman" w:cs="Times New Roman"/>
          <w:sz w:val="28"/>
          <w:szCs w:val="28"/>
        </w:rPr>
        <w:t>Черемушинский</w:t>
      </w:r>
      <w:proofErr w:type="spellEnd"/>
      <w:r w:rsidRPr="00B51526">
        <w:rPr>
          <w:rFonts w:ascii="Times New Roman" w:hAnsi="Times New Roman" w:cs="Times New Roman"/>
          <w:sz w:val="28"/>
          <w:szCs w:val="28"/>
        </w:rPr>
        <w:t xml:space="preserve"> детский сад "Березка", МАОУДО "</w:t>
      </w:r>
      <w:proofErr w:type="spellStart"/>
      <w:r w:rsidRPr="00B51526">
        <w:rPr>
          <w:rFonts w:ascii="Times New Roman" w:hAnsi="Times New Roman" w:cs="Times New Roman"/>
          <w:sz w:val="28"/>
          <w:szCs w:val="28"/>
        </w:rPr>
        <w:t>Каратузский</w:t>
      </w:r>
      <w:proofErr w:type="spellEnd"/>
      <w:r w:rsidRPr="00B51526">
        <w:rPr>
          <w:rFonts w:ascii="Times New Roman" w:hAnsi="Times New Roman" w:cs="Times New Roman"/>
          <w:sz w:val="28"/>
          <w:szCs w:val="28"/>
        </w:rPr>
        <w:t xml:space="preserve"> МУК", МБОУ Черемушкинская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выполнение ремонтных работ (в 4 ОУ: МБДОУ </w:t>
      </w:r>
      <w:proofErr w:type="spellStart"/>
      <w:r w:rsidRPr="00B51526">
        <w:rPr>
          <w:rFonts w:ascii="Times New Roman" w:hAnsi="Times New Roman" w:cs="Times New Roman"/>
          <w:sz w:val="28"/>
          <w:szCs w:val="28"/>
        </w:rPr>
        <w:t>Сагайский</w:t>
      </w:r>
      <w:proofErr w:type="spellEnd"/>
      <w:r w:rsidRPr="00B51526">
        <w:rPr>
          <w:rFonts w:ascii="Times New Roman" w:hAnsi="Times New Roman" w:cs="Times New Roman"/>
          <w:sz w:val="28"/>
          <w:szCs w:val="28"/>
        </w:rPr>
        <w:t xml:space="preserve"> детский сад "Улыбка", МБОУ </w:t>
      </w:r>
      <w:proofErr w:type="spellStart"/>
      <w:r w:rsidRPr="00B51526">
        <w:rPr>
          <w:rFonts w:ascii="Times New Roman" w:hAnsi="Times New Roman" w:cs="Times New Roman"/>
          <w:sz w:val="28"/>
          <w:szCs w:val="28"/>
        </w:rPr>
        <w:t>Качульская</w:t>
      </w:r>
      <w:proofErr w:type="spellEnd"/>
      <w:r w:rsidRPr="00B51526">
        <w:rPr>
          <w:rFonts w:ascii="Times New Roman" w:hAnsi="Times New Roman" w:cs="Times New Roman"/>
          <w:sz w:val="28"/>
          <w:szCs w:val="28"/>
        </w:rPr>
        <w:t xml:space="preserve"> СОШ, МОБУ </w:t>
      </w:r>
      <w:proofErr w:type="spellStart"/>
      <w:r w:rsidRPr="00B51526">
        <w:rPr>
          <w:rFonts w:ascii="Times New Roman" w:hAnsi="Times New Roman" w:cs="Times New Roman"/>
          <w:sz w:val="28"/>
          <w:szCs w:val="28"/>
        </w:rPr>
        <w:t>Нижнекужебарская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Уджейская</w:t>
      </w:r>
      <w:proofErr w:type="spellEnd"/>
      <w:r w:rsidRPr="00B51526">
        <w:rPr>
          <w:rFonts w:ascii="Times New Roman" w:hAnsi="Times New Roman" w:cs="Times New Roman"/>
          <w:sz w:val="28"/>
          <w:szCs w:val="28"/>
        </w:rPr>
        <w:t xml:space="preserve"> ООШ);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подготовка ПСД (МБДОУ детский сад «Колобок»);</w:t>
      </w:r>
    </w:p>
    <w:p w:rsidR="00B51526" w:rsidRPr="00B51526" w:rsidRDefault="00B51526" w:rsidP="00B51526">
      <w:pPr>
        <w:spacing w:after="0" w:line="240" w:lineRule="auto"/>
        <w:ind w:left="60" w:firstLine="648"/>
        <w:jc w:val="both"/>
        <w:rPr>
          <w:rFonts w:ascii="Times New Roman" w:hAnsi="Times New Roman" w:cs="Times New Roman"/>
          <w:sz w:val="28"/>
          <w:szCs w:val="28"/>
          <w:highlight w:val="yellow"/>
        </w:rPr>
      </w:pPr>
      <w:r w:rsidRPr="00B51526">
        <w:rPr>
          <w:rFonts w:ascii="Times New Roman" w:hAnsi="Times New Roman" w:cs="Times New Roman"/>
          <w:sz w:val="28"/>
          <w:szCs w:val="28"/>
        </w:rPr>
        <w:t xml:space="preserve">реализация национального проекта «Образование» и создание центра образования естественно-научной и технологической направленностей в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Сагайская</w:t>
      </w:r>
      <w:proofErr w:type="spellEnd"/>
      <w:r w:rsidRPr="00B51526">
        <w:rPr>
          <w:rFonts w:ascii="Times New Roman" w:hAnsi="Times New Roman" w:cs="Times New Roman"/>
          <w:sz w:val="28"/>
          <w:szCs w:val="28"/>
        </w:rPr>
        <w:t xml:space="preserve"> ООШ из муниципального </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Из краевого бюджета в 2024г. распределены денежные средства на проведение следующих мероприятий:</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субсидия в размере 3 662,500 тыс. руб. на проведение работ в общеобразовательных организациях, с целью устранения предписаний надзорных органов к зданиям общеобразовательных организаций. В 10 образовательных учреждениях проведены мероприятия, включающие в себя:</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 замена оконных блоков (в 7 ОУ: МБОУ </w:t>
      </w:r>
      <w:proofErr w:type="spellStart"/>
      <w:r w:rsidRPr="00B51526">
        <w:rPr>
          <w:rFonts w:ascii="Times New Roman" w:hAnsi="Times New Roman" w:cs="Times New Roman"/>
          <w:sz w:val="28"/>
          <w:szCs w:val="28"/>
        </w:rPr>
        <w:t>Сагайская</w:t>
      </w:r>
      <w:proofErr w:type="spellEnd"/>
      <w:r w:rsidRPr="00B51526">
        <w:rPr>
          <w:rFonts w:ascii="Times New Roman" w:hAnsi="Times New Roman" w:cs="Times New Roman"/>
          <w:sz w:val="28"/>
          <w:szCs w:val="28"/>
        </w:rPr>
        <w:t xml:space="preserve"> ООШ,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Качульская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Старокопская</w:t>
      </w:r>
      <w:proofErr w:type="spellEnd"/>
      <w:r w:rsidRPr="00B51526">
        <w:rPr>
          <w:rFonts w:ascii="Times New Roman" w:hAnsi="Times New Roman" w:cs="Times New Roman"/>
          <w:sz w:val="28"/>
          <w:szCs w:val="28"/>
        </w:rPr>
        <w:t xml:space="preserve"> ООШ, МБОУ </w:t>
      </w:r>
      <w:proofErr w:type="spellStart"/>
      <w:r w:rsidRPr="00B51526">
        <w:rPr>
          <w:rFonts w:ascii="Times New Roman" w:hAnsi="Times New Roman" w:cs="Times New Roman"/>
          <w:sz w:val="28"/>
          <w:szCs w:val="28"/>
        </w:rPr>
        <w:t>Уджейская</w:t>
      </w:r>
      <w:proofErr w:type="spellEnd"/>
      <w:r w:rsidRPr="00B51526">
        <w:rPr>
          <w:rFonts w:ascii="Times New Roman" w:hAnsi="Times New Roman" w:cs="Times New Roman"/>
          <w:sz w:val="28"/>
          <w:szCs w:val="28"/>
        </w:rPr>
        <w:t xml:space="preserve"> ООШ, МОБУ </w:t>
      </w:r>
      <w:proofErr w:type="spellStart"/>
      <w:r w:rsidRPr="00B51526">
        <w:rPr>
          <w:rFonts w:ascii="Times New Roman" w:hAnsi="Times New Roman" w:cs="Times New Roman"/>
          <w:sz w:val="28"/>
          <w:szCs w:val="28"/>
        </w:rPr>
        <w:t>Нижнекужебарская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 замена напольного покрытия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Качульская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 приобретение мебели в помещения пищеблоков (МБОУ Черемушкинская СОШ, МБОУ </w:t>
      </w:r>
      <w:proofErr w:type="spellStart"/>
      <w:r w:rsidRPr="00B51526">
        <w:rPr>
          <w:rFonts w:ascii="Times New Roman" w:hAnsi="Times New Roman" w:cs="Times New Roman"/>
          <w:sz w:val="28"/>
          <w:szCs w:val="28"/>
        </w:rPr>
        <w:t>Сагайская</w:t>
      </w:r>
      <w:proofErr w:type="spellEnd"/>
      <w:r w:rsidRPr="00B51526">
        <w:rPr>
          <w:rFonts w:ascii="Times New Roman" w:hAnsi="Times New Roman" w:cs="Times New Roman"/>
          <w:sz w:val="28"/>
          <w:szCs w:val="28"/>
        </w:rPr>
        <w:t xml:space="preserve"> ООШ);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 замена дверных проемов (МБОУ </w:t>
      </w:r>
      <w:proofErr w:type="spellStart"/>
      <w:r w:rsidRPr="00B51526">
        <w:rPr>
          <w:rFonts w:ascii="Times New Roman" w:hAnsi="Times New Roman" w:cs="Times New Roman"/>
          <w:sz w:val="28"/>
          <w:szCs w:val="28"/>
        </w:rPr>
        <w:t>Верхнекужебарская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субсидия в размере 2 434,000 тыс. руб.  на приведение зданий и сооружений организаций, реализующих образовательные программы дошкольного образования, в соответствие требованиям законодательства. В 7 образовательных учреждениях проведены мероприятия, включающие в себя:</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lastRenderedPageBreak/>
        <w:t xml:space="preserve">- замена оконных блоков (в 3 ОУ: МБДОУ </w:t>
      </w:r>
      <w:proofErr w:type="spellStart"/>
      <w:r w:rsidRPr="00B51526">
        <w:rPr>
          <w:rFonts w:ascii="Times New Roman" w:hAnsi="Times New Roman" w:cs="Times New Roman"/>
          <w:sz w:val="28"/>
          <w:szCs w:val="28"/>
        </w:rPr>
        <w:t>Ширыштыкский</w:t>
      </w:r>
      <w:proofErr w:type="spellEnd"/>
      <w:r w:rsidRPr="00B51526">
        <w:rPr>
          <w:rFonts w:ascii="Times New Roman" w:hAnsi="Times New Roman" w:cs="Times New Roman"/>
          <w:sz w:val="28"/>
          <w:szCs w:val="28"/>
        </w:rPr>
        <w:t xml:space="preserve"> детский сад «Родничок», МБДОУ Верхнекужебарский детский сад «Ромашка», МБДОУ Нижнекужебарский детский сад «Родничок»;</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 приобретение кабинок для хранения одежды (МБДОУ </w:t>
      </w:r>
      <w:proofErr w:type="spellStart"/>
      <w:r w:rsidRPr="00B51526">
        <w:rPr>
          <w:rFonts w:ascii="Times New Roman" w:hAnsi="Times New Roman" w:cs="Times New Roman"/>
          <w:sz w:val="28"/>
          <w:szCs w:val="28"/>
        </w:rPr>
        <w:t>Моторский</w:t>
      </w:r>
      <w:proofErr w:type="spellEnd"/>
      <w:r w:rsidRPr="00B51526">
        <w:rPr>
          <w:rFonts w:ascii="Times New Roman" w:hAnsi="Times New Roman" w:cs="Times New Roman"/>
          <w:sz w:val="28"/>
          <w:szCs w:val="28"/>
        </w:rPr>
        <w:t xml:space="preserve"> детский сад «Теремок».</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субсидия на создание и обеспечение функционирования центров образования естественно-научной и технологической направленностей: денежные средства в размере 4 326,400 тыс. руб. Из краевого бюджета на проведение ремонтных работ в помещениях 1 486,000 </w:t>
      </w:r>
      <w:proofErr w:type="spellStart"/>
      <w:r w:rsidRPr="00B51526">
        <w:rPr>
          <w:rFonts w:ascii="Times New Roman" w:hAnsi="Times New Roman" w:cs="Times New Roman"/>
          <w:sz w:val="28"/>
          <w:szCs w:val="28"/>
        </w:rPr>
        <w:t>тыс.руб</w:t>
      </w:r>
      <w:proofErr w:type="spellEnd"/>
      <w:r w:rsidRPr="00B51526">
        <w:rPr>
          <w:rFonts w:ascii="Times New Roman" w:hAnsi="Times New Roman" w:cs="Times New Roman"/>
          <w:sz w:val="28"/>
          <w:szCs w:val="28"/>
        </w:rPr>
        <w:t xml:space="preserve">. (МБОУ </w:t>
      </w:r>
      <w:proofErr w:type="spellStart"/>
      <w:r w:rsidRPr="00B51526">
        <w:rPr>
          <w:rFonts w:ascii="Times New Roman" w:hAnsi="Times New Roman" w:cs="Times New Roman"/>
          <w:sz w:val="28"/>
          <w:szCs w:val="28"/>
        </w:rPr>
        <w:t>Ширыштыкская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Сагайская</w:t>
      </w:r>
      <w:proofErr w:type="spellEnd"/>
      <w:r w:rsidRPr="00B51526">
        <w:rPr>
          <w:rFonts w:ascii="Times New Roman" w:hAnsi="Times New Roman" w:cs="Times New Roman"/>
          <w:sz w:val="28"/>
          <w:szCs w:val="28"/>
        </w:rPr>
        <w:t xml:space="preserve"> ООШ);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субсидия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повышения их качества: денежная сумма в размере 16 885,300 тыс. руб. на  проведение капитального ремонта здания МБОУ Черемушкинская СОШ, МАДОУ «Детский сад «Сказка);</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субсидия в размере 1 558,000 тыс. руб. на создание условий для предоставления горячего питания обучающимся общеобразовательных организаций в 2024 году: денежная сумма на приобретение мебели и технологического оборудования в МБОУ Черемушкинская СОШ, МБОУ </w:t>
      </w:r>
      <w:proofErr w:type="spellStart"/>
      <w:r w:rsidRPr="00B51526">
        <w:rPr>
          <w:rFonts w:ascii="Times New Roman" w:hAnsi="Times New Roman" w:cs="Times New Roman"/>
          <w:sz w:val="28"/>
          <w:szCs w:val="28"/>
        </w:rPr>
        <w:t>Моторская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субсидия в размере 1 210,000 </w:t>
      </w:r>
      <w:proofErr w:type="spellStart"/>
      <w:r w:rsidRPr="00B51526">
        <w:rPr>
          <w:rFonts w:ascii="Times New Roman" w:hAnsi="Times New Roman" w:cs="Times New Roman"/>
          <w:sz w:val="28"/>
          <w:szCs w:val="28"/>
        </w:rPr>
        <w:t>тыс.руб</w:t>
      </w:r>
      <w:proofErr w:type="spellEnd"/>
      <w:r w:rsidRPr="00B51526">
        <w:rPr>
          <w:rFonts w:ascii="Times New Roman" w:hAnsi="Times New Roman" w:cs="Times New Roman"/>
          <w:sz w:val="28"/>
          <w:szCs w:val="28"/>
        </w:rPr>
        <w:t xml:space="preserve">. на проведение мероприятий по обеспечению антитеррористической защищенности объектов образования (МБОУ </w:t>
      </w:r>
      <w:proofErr w:type="spellStart"/>
      <w:r w:rsidRPr="00B51526">
        <w:rPr>
          <w:rFonts w:ascii="Times New Roman" w:hAnsi="Times New Roman" w:cs="Times New Roman"/>
          <w:sz w:val="28"/>
          <w:szCs w:val="28"/>
        </w:rPr>
        <w:t>Моторская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r w:rsidRPr="00B51526">
        <w:rPr>
          <w:rFonts w:ascii="Times New Roman" w:hAnsi="Times New Roman" w:cs="Times New Roman"/>
          <w:sz w:val="28"/>
          <w:szCs w:val="28"/>
        </w:rPr>
        <w:t xml:space="preserve">субсидия в размере 7 807,700 </w:t>
      </w:r>
      <w:proofErr w:type="spellStart"/>
      <w:r w:rsidRPr="00B51526">
        <w:rPr>
          <w:rFonts w:ascii="Times New Roman" w:hAnsi="Times New Roman" w:cs="Times New Roman"/>
          <w:sz w:val="28"/>
          <w:szCs w:val="28"/>
        </w:rPr>
        <w:t>тыс.руб</w:t>
      </w:r>
      <w:proofErr w:type="spellEnd"/>
      <w:r w:rsidRPr="00B51526">
        <w:rPr>
          <w:rFonts w:ascii="Times New Roman" w:hAnsi="Times New Roman" w:cs="Times New Roman"/>
          <w:sz w:val="28"/>
          <w:szCs w:val="28"/>
        </w:rPr>
        <w:t xml:space="preserve">. на реализацию мероприятий по модернизации школьных систем образования (МБОУ </w:t>
      </w:r>
      <w:proofErr w:type="spellStart"/>
      <w:r w:rsidRPr="00B51526">
        <w:rPr>
          <w:rFonts w:ascii="Times New Roman" w:hAnsi="Times New Roman" w:cs="Times New Roman"/>
          <w:sz w:val="28"/>
          <w:szCs w:val="28"/>
        </w:rPr>
        <w:t>Моторская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left="60" w:firstLine="648"/>
        <w:jc w:val="both"/>
        <w:rPr>
          <w:rFonts w:ascii="Times New Roman" w:hAnsi="Times New Roman" w:cs="Times New Roman"/>
          <w:sz w:val="28"/>
          <w:szCs w:val="28"/>
        </w:rPr>
      </w:pPr>
    </w:p>
    <w:p w:rsidR="00B51526" w:rsidRPr="00B51526" w:rsidRDefault="00B51526" w:rsidP="00B51526">
      <w:pPr>
        <w:spacing w:after="0" w:line="240" w:lineRule="auto"/>
        <w:jc w:val="center"/>
        <w:rPr>
          <w:rFonts w:ascii="Times New Roman" w:hAnsi="Times New Roman" w:cs="Times New Roman"/>
          <w:b/>
          <w:bCs/>
          <w:sz w:val="28"/>
          <w:szCs w:val="28"/>
        </w:rPr>
      </w:pPr>
      <w:r w:rsidRPr="00B51526">
        <w:rPr>
          <w:rFonts w:ascii="Times New Roman" w:hAnsi="Times New Roman" w:cs="Times New Roman"/>
          <w:b/>
          <w:bCs/>
          <w:sz w:val="28"/>
          <w:szCs w:val="28"/>
        </w:rPr>
        <w:t>Дополнительное образование</w:t>
      </w:r>
    </w:p>
    <w:p w:rsidR="00B51526" w:rsidRPr="00B51526" w:rsidRDefault="00B51526" w:rsidP="00B51526">
      <w:pPr>
        <w:spacing w:after="0" w:line="240" w:lineRule="auto"/>
        <w:rPr>
          <w:rFonts w:ascii="Times New Roman" w:hAnsi="Times New Roman" w:cs="Times New Roman"/>
          <w:b/>
          <w:bCs/>
          <w:sz w:val="28"/>
          <w:szCs w:val="28"/>
        </w:rPr>
      </w:pP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На территории нашего муниципалитета действуют 3 учреждения дополнительного образования, которые посещают 944 учащихся района. </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Наполняемость учреждений дополнительного образования представлена в таблице: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2049"/>
        <w:gridCol w:w="2011"/>
        <w:gridCol w:w="2052"/>
      </w:tblGrid>
      <w:tr w:rsidR="00B51526" w:rsidRPr="00B51526" w:rsidTr="009D39C9">
        <w:tc>
          <w:tcPr>
            <w:tcW w:w="3330" w:type="dxa"/>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Тип образовательного учреждения</w:t>
            </w:r>
          </w:p>
        </w:tc>
        <w:tc>
          <w:tcPr>
            <w:tcW w:w="2099" w:type="dxa"/>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Количество учреждений (ед.)</w:t>
            </w:r>
          </w:p>
        </w:tc>
        <w:tc>
          <w:tcPr>
            <w:tcW w:w="2058" w:type="dxa"/>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Количество классов-комплектов, групп (ед.)</w:t>
            </w:r>
          </w:p>
        </w:tc>
        <w:tc>
          <w:tcPr>
            <w:tcW w:w="2083" w:type="dxa"/>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Количество учащихся, воспитанников (чел.)</w:t>
            </w:r>
          </w:p>
        </w:tc>
      </w:tr>
      <w:tr w:rsidR="00B51526" w:rsidRPr="00B51526" w:rsidTr="009D39C9">
        <w:tc>
          <w:tcPr>
            <w:tcW w:w="3330" w:type="dxa"/>
          </w:tcPr>
          <w:p w:rsidR="00B51526" w:rsidRPr="00B51526" w:rsidRDefault="00B51526" w:rsidP="00B51526">
            <w:pPr>
              <w:spacing w:after="0" w:line="240" w:lineRule="auto"/>
              <w:rPr>
                <w:rFonts w:ascii="Times New Roman" w:hAnsi="Times New Roman" w:cs="Times New Roman"/>
              </w:rPr>
            </w:pPr>
            <w:proofErr w:type="gramStart"/>
            <w:r w:rsidRPr="00B51526">
              <w:rPr>
                <w:rFonts w:ascii="Times New Roman" w:hAnsi="Times New Roman" w:cs="Times New Roman"/>
              </w:rPr>
              <w:t>муниципальное  бюджетное</w:t>
            </w:r>
            <w:proofErr w:type="gramEnd"/>
            <w:r w:rsidRPr="00B51526">
              <w:rPr>
                <w:rFonts w:ascii="Times New Roman" w:hAnsi="Times New Roman" w:cs="Times New Roman"/>
              </w:rPr>
              <w:t xml:space="preserve"> образовательное учреждение дополнительного образования центр «Патриот»</w:t>
            </w:r>
          </w:p>
        </w:tc>
        <w:tc>
          <w:tcPr>
            <w:tcW w:w="2099"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1</w:t>
            </w:r>
          </w:p>
        </w:tc>
        <w:tc>
          <w:tcPr>
            <w:tcW w:w="2058"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15</w:t>
            </w:r>
          </w:p>
        </w:tc>
        <w:tc>
          <w:tcPr>
            <w:tcW w:w="2083"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115</w:t>
            </w:r>
          </w:p>
        </w:tc>
      </w:tr>
      <w:tr w:rsidR="00B51526" w:rsidRPr="00B51526" w:rsidTr="009D39C9">
        <w:tc>
          <w:tcPr>
            <w:tcW w:w="3330" w:type="dxa"/>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 xml:space="preserve">муниципальное </w:t>
            </w:r>
            <w:proofErr w:type="gramStart"/>
            <w:r w:rsidRPr="00B51526">
              <w:rPr>
                <w:rFonts w:ascii="Times New Roman" w:hAnsi="Times New Roman" w:cs="Times New Roman"/>
              </w:rPr>
              <w:t>бюджетное  образовательное</w:t>
            </w:r>
            <w:proofErr w:type="gramEnd"/>
            <w:r w:rsidRPr="00B51526">
              <w:rPr>
                <w:rFonts w:ascii="Times New Roman" w:hAnsi="Times New Roman" w:cs="Times New Roman"/>
              </w:rPr>
              <w:t xml:space="preserve"> учреждение дополнительного образования «Центр «Радуга»</w:t>
            </w:r>
          </w:p>
        </w:tc>
        <w:tc>
          <w:tcPr>
            <w:tcW w:w="2099"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1</w:t>
            </w:r>
          </w:p>
        </w:tc>
        <w:tc>
          <w:tcPr>
            <w:tcW w:w="2058"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50</w:t>
            </w:r>
          </w:p>
        </w:tc>
        <w:tc>
          <w:tcPr>
            <w:tcW w:w="2083"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683</w:t>
            </w:r>
          </w:p>
        </w:tc>
      </w:tr>
      <w:tr w:rsidR="00B51526" w:rsidRPr="00B51526" w:rsidTr="009D39C9">
        <w:tc>
          <w:tcPr>
            <w:tcW w:w="3330" w:type="dxa"/>
          </w:tcPr>
          <w:p w:rsidR="00B51526" w:rsidRPr="00B51526" w:rsidRDefault="00B51526" w:rsidP="00B51526">
            <w:pPr>
              <w:spacing w:after="0" w:line="240" w:lineRule="auto"/>
              <w:rPr>
                <w:rFonts w:ascii="Times New Roman" w:hAnsi="Times New Roman" w:cs="Times New Roman"/>
              </w:rPr>
            </w:pPr>
            <w:r w:rsidRPr="00B51526">
              <w:rPr>
                <w:rFonts w:ascii="Times New Roman" w:hAnsi="Times New Roman" w:cs="Times New Roman"/>
              </w:rPr>
              <w:t xml:space="preserve">Муниципальное </w:t>
            </w:r>
            <w:proofErr w:type="gramStart"/>
            <w:r w:rsidRPr="00B51526">
              <w:rPr>
                <w:rFonts w:ascii="Times New Roman" w:hAnsi="Times New Roman" w:cs="Times New Roman"/>
              </w:rPr>
              <w:t>автономное  образовательное</w:t>
            </w:r>
            <w:proofErr w:type="gramEnd"/>
            <w:r w:rsidRPr="00B51526">
              <w:rPr>
                <w:rFonts w:ascii="Times New Roman" w:hAnsi="Times New Roman" w:cs="Times New Roman"/>
              </w:rPr>
              <w:t xml:space="preserve"> учреждение </w:t>
            </w:r>
            <w:r w:rsidRPr="00B51526">
              <w:rPr>
                <w:rFonts w:ascii="Times New Roman" w:hAnsi="Times New Roman" w:cs="Times New Roman"/>
              </w:rPr>
              <w:lastRenderedPageBreak/>
              <w:t>«</w:t>
            </w:r>
            <w:proofErr w:type="spellStart"/>
            <w:r w:rsidRPr="00B51526">
              <w:rPr>
                <w:rFonts w:ascii="Times New Roman" w:hAnsi="Times New Roman" w:cs="Times New Roman"/>
              </w:rPr>
              <w:t>Каратузский</w:t>
            </w:r>
            <w:proofErr w:type="spellEnd"/>
            <w:r w:rsidRPr="00B51526">
              <w:rPr>
                <w:rFonts w:ascii="Times New Roman" w:hAnsi="Times New Roman" w:cs="Times New Roman"/>
              </w:rPr>
              <w:t xml:space="preserve"> межшкольный учебный комбинат»</w:t>
            </w:r>
          </w:p>
        </w:tc>
        <w:tc>
          <w:tcPr>
            <w:tcW w:w="2099"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lastRenderedPageBreak/>
              <w:t>1</w:t>
            </w:r>
          </w:p>
        </w:tc>
        <w:tc>
          <w:tcPr>
            <w:tcW w:w="2058"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16</w:t>
            </w:r>
          </w:p>
        </w:tc>
        <w:tc>
          <w:tcPr>
            <w:tcW w:w="2083" w:type="dxa"/>
            <w:vAlign w:val="center"/>
          </w:tcPr>
          <w:p w:rsidR="00B51526" w:rsidRPr="00B51526" w:rsidRDefault="00B51526" w:rsidP="00B51526">
            <w:pPr>
              <w:spacing w:after="0" w:line="240" w:lineRule="auto"/>
              <w:jc w:val="center"/>
              <w:rPr>
                <w:rFonts w:ascii="Times New Roman" w:hAnsi="Times New Roman" w:cs="Times New Roman"/>
              </w:rPr>
            </w:pPr>
            <w:r w:rsidRPr="00B51526">
              <w:rPr>
                <w:rFonts w:ascii="Times New Roman" w:hAnsi="Times New Roman" w:cs="Times New Roman"/>
              </w:rPr>
              <w:t>146</w:t>
            </w:r>
          </w:p>
        </w:tc>
      </w:tr>
    </w:tbl>
    <w:p w:rsidR="00B51526" w:rsidRPr="00B51526" w:rsidRDefault="00B51526" w:rsidP="00B51526">
      <w:pPr>
        <w:spacing w:after="0" w:line="240" w:lineRule="auto"/>
        <w:ind w:firstLine="567"/>
        <w:jc w:val="both"/>
        <w:rPr>
          <w:rFonts w:ascii="Times New Roman" w:hAnsi="Times New Roman" w:cs="Times New Roman"/>
          <w:sz w:val="28"/>
        </w:rPr>
      </w:pPr>
      <w:r w:rsidRPr="00B51526">
        <w:rPr>
          <w:rFonts w:ascii="Times New Roman" w:hAnsi="Times New Roman" w:cs="Times New Roman"/>
          <w:b/>
          <w:sz w:val="28"/>
          <w:u w:val="single"/>
        </w:rPr>
        <w:t>В МБОУ ДО «Центр «Радуга»</w:t>
      </w:r>
      <w:r w:rsidRPr="00B51526">
        <w:rPr>
          <w:rFonts w:ascii="Times New Roman" w:hAnsi="Times New Roman" w:cs="Times New Roman"/>
          <w:sz w:val="28"/>
        </w:rPr>
        <w:t xml:space="preserve"> занимаются 683 учащихся. В учреждении работает 50 объединения (4 - технической направленности, 1 – туристско-краеведческой, 38 – художественной, 7 - социально-гуманитарной).</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В </w:t>
      </w:r>
      <w:r w:rsidRPr="00B51526">
        <w:rPr>
          <w:rFonts w:ascii="Times New Roman" w:hAnsi="Times New Roman" w:cs="Times New Roman"/>
          <w:b/>
          <w:sz w:val="28"/>
          <w:szCs w:val="28"/>
          <w:u w:val="single"/>
        </w:rPr>
        <w:t>МБОУДО центр «Патриот»</w:t>
      </w:r>
      <w:r w:rsidRPr="00B51526">
        <w:rPr>
          <w:rFonts w:ascii="Times New Roman" w:hAnsi="Times New Roman" w:cs="Times New Roman"/>
          <w:sz w:val="28"/>
          <w:szCs w:val="28"/>
        </w:rPr>
        <w:t xml:space="preserve"> занимаются 115 воспитанников, в объединениях по 4-м направлениям: спортивно-техническое, физкультурно-спортивное, военно-патриотическое, туристско-краеведческое направление.</w:t>
      </w:r>
    </w:p>
    <w:p w:rsidR="00B51526" w:rsidRPr="00B51526" w:rsidRDefault="00B51526" w:rsidP="00B51526">
      <w:pPr>
        <w:spacing w:after="0" w:line="240" w:lineRule="auto"/>
        <w:ind w:firstLine="426"/>
        <w:jc w:val="both"/>
        <w:rPr>
          <w:rFonts w:ascii="Times New Roman" w:hAnsi="Times New Roman" w:cs="Times New Roman"/>
          <w:sz w:val="28"/>
          <w:szCs w:val="28"/>
        </w:rPr>
      </w:pPr>
      <w:r w:rsidRPr="00B51526">
        <w:rPr>
          <w:rFonts w:ascii="Times New Roman" w:hAnsi="Times New Roman" w:cs="Times New Roman"/>
          <w:sz w:val="28"/>
          <w:szCs w:val="28"/>
        </w:rPr>
        <w:t xml:space="preserve">Развитие гражданско-патриотического воспитания школьников на нашей территории – не инновация, мы уделяем большое внимание этому вопросу уже не один десяток лет. В нашем понимании патриотическое воспитание – </w:t>
      </w:r>
      <w:r w:rsidRPr="00B51526">
        <w:rPr>
          <w:rFonts w:ascii="Times New Roman" w:hAnsi="Times New Roman" w:cs="Times New Roman"/>
          <w:b/>
          <w:sz w:val="28"/>
          <w:szCs w:val="28"/>
        </w:rPr>
        <w:t>это не разовые мероприятия,</w:t>
      </w:r>
      <w:r w:rsidRPr="00B51526">
        <w:rPr>
          <w:rFonts w:ascii="Times New Roman" w:hAnsi="Times New Roman" w:cs="Times New Roman"/>
          <w:sz w:val="28"/>
          <w:szCs w:val="28"/>
        </w:rPr>
        <w:t xml:space="preserve"> а многоплановая, систематическая, целенаправленная и скоординированная деятельность, включающая в себя:</w:t>
      </w:r>
    </w:p>
    <w:p w:rsidR="00B51526" w:rsidRPr="00B51526" w:rsidRDefault="00B51526" w:rsidP="00B51526">
      <w:pPr>
        <w:pStyle w:val="a4"/>
        <w:numPr>
          <w:ilvl w:val="0"/>
          <w:numId w:val="3"/>
        </w:numPr>
        <w:spacing w:after="0" w:line="240" w:lineRule="auto"/>
        <w:ind w:left="0" w:firstLine="851"/>
        <w:contextualSpacing/>
        <w:jc w:val="both"/>
        <w:rPr>
          <w:rFonts w:ascii="Times New Roman" w:hAnsi="Times New Roman" w:cs="Times New Roman"/>
          <w:sz w:val="28"/>
          <w:szCs w:val="28"/>
        </w:rPr>
      </w:pPr>
      <w:r w:rsidRPr="00B51526">
        <w:rPr>
          <w:rFonts w:ascii="Times New Roman" w:hAnsi="Times New Roman" w:cs="Times New Roman"/>
          <w:sz w:val="28"/>
          <w:szCs w:val="28"/>
        </w:rPr>
        <w:t>организацию массовой работы при активном участии школы, семьи, общественности, ветеранов, тружеников тыла;</w:t>
      </w:r>
    </w:p>
    <w:p w:rsidR="00B51526" w:rsidRPr="00B51526" w:rsidRDefault="00B51526" w:rsidP="00B51526">
      <w:pPr>
        <w:pStyle w:val="a4"/>
        <w:numPr>
          <w:ilvl w:val="0"/>
          <w:numId w:val="3"/>
        </w:numPr>
        <w:spacing w:after="0" w:line="240" w:lineRule="auto"/>
        <w:ind w:left="0" w:firstLine="851"/>
        <w:contextualSpacing/>
        <w:jc w:val="both"/>
        <w:rPr>
          <w:rFonts w:ascii="Times New Roman" w:hAnsi="Times New Roman" w:cs="Times New Roman"/>
          <w:b/>
          <w:sz w:val="28"/>
          <w:szCs w:val="28"/>
        </w:rPr>
      </w:pPr>
      <w:r w:rsidRPr="00B51526">
        <w:rPr>
          <w:rFonts w:ascii="Times New Roman" w:hAnsi="Times New Roman" w:cs="Times New Roman"/>
          <w:sz w:val="28"/>
          <w:szCs w:val="28"/>
        </w:rPr>
        <w:t>комплекс воспитательных задач, связанных с формированием потребности стать патриотом, патриотического мировоззрения и патриотических чувств.</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Центром военно-патриотической работы среди молодёжи по праву считается муниципальное бюджетное учреждение дополнительного образования детей </w:t>
      </w:r>
      <w:r w:rsidRPr="00B51526">
        <w:rPr>
          <w:rFonts w:ascii="Times New Roman" w:hAnsi="Times New Roman" w:cs="Times New Roman"/>
          <w:b/>
          <w:sz w:val="28"/>
          <w:szCs w:val="28"/>
        </w:rPr>
        <w:t>центр «Патриот».</w:t>
      </w:r>
      <w:r w:rsidRPr="00B51526">
        <w:rPr>
          <w:rFonts w:ascii="Times New Roman" w:hAnsi="Times New Roman" w:cs="Times New Roman"/>
          <w:sz w:val="28"/>
          <w:szCs w:val="28"/>
        </w:rPr>
        <w:t xml:space="preserve"> </w:t>
      </w:r>
    </w:p>
    <w:p w:rsidR="00B51526" w:rsidRPr="00B51526" w:rsidRDefault="00B51526" w:rsidP="00B51526">
      <w:pPr>
        <w:spacing w:after="0" w:line="240" w:lineRule="auto"/>
        <w:ind w:firstLine="567"/>
        <w:jc w:val="both"/>
        <w:rPr>
          <w:rFonts w:ascii="Times New Roman" w:hAnsi="Times New Roman" w:cs="Times New Roman"/>
          <w:b/>
          <w:sz w:val="28"/>
          <w:szCs w:val="28"/>
        </w:rPr>
      </w:pPr>
      <w:r w:rsidRPr="00B51526">
        <w:rPr>
          <w:rFonts w:ascii="Times New Roman" w:hAnsi="Times New Roman" w:cs="Times New Roman"/>
          <w:sz w:val="28"/>
          <w:szCs w:val="28"/>
        </w:rPr>
        <w:t xml:space="preserve">Более тридцати лет центр «Патриот» решает задачи, имеющие общественно-государственное значение, проводит оборонно-массовую, краеведческую, социально-значимую работу. Одним из приоритетных направлений работы учреждения является </w:t>
      </w:r>
      <w:r w:rsidRPr="00B51526">
        <w:rPr>
          <w:rFonts w:ascii="Times New Roman" w:hAnsi="Times New Roman" w:cs="Times New Roman"/>
          <w:b/>
          <w:sz w:val="28"/>
          <w:szCs w:val="28"/>
        </w:rPr>
        <w:t>подготовка подростков и молодёжи к военной службе. </w:t>
      </w:r>
    </w:p>
    <w:p w:rsidR="00B51526" w:rsidRPr="00B51526" w:rsidRDefault="00B51526" w:rsidP="00B51526">
      <w:pPr>
        <w:shd w:val="clear" w:color="auto" w:fill="FFFFFF"/>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Ежегодно центр «Патриот» организует и проводит </w:t>
      </w:r>
      <w:r w:rsidRPr="00B51526">
        <w:rPr>
          <w:rFonts w:ascii="Times New Roman" w:hAnsi="Times New Roman" w:cs="Times New Roman"/>
          <w:b/>
          <w:sz w:val="28"/>
          <w:szCs w:val="28"/>
        </w:rPr>
        <w:t xml:space="preserve">соревнования по пулевой </w:t>
      </w:r>
      <w:proofErr w:type="gramStart"/>
      <w:r w:rsidRPr="00B51526">
        <w:rPr>
          <w:rFonts w:ascii="Times New Roman" w:hAnsi="Times New Roman" w:cs="Times New Roman"/>
          <w:b/>
          <w:sz w:val="28"/>
          <w:szCs w:val="28"/>
        </w:rPr>
        <w:t xml:space="preserve">стрельбе  </w:t>
      </w:r>
      <w:r w:rsidRPr="00B51526">
        <w:rPr>
          <w:rFonts w:ascii="Times New Roman" w:hAnsi="Times New Roman" w:cs="Times New Roman"/>
          <w:sz w:val="28"/>
          <w:szCs w:val="28"/>
        </w:rPr>
        <w:t>среди</w:t>
      </w:r>
      <w:proofErr w:type="gramEnd"/>
      <w:r w:rsidRPr="00B51526">
        <w:rPr>
          <w:rFonts w:ascii="Times New Roman" w:hAnsi="Times New Roman" w:cs="Times New Roman"/>
          <w:sz w:val="28"/>
          <w:szCs w:val="28"/>
        </w:rPr>
        <w:t xml:space="preserve"> школьников, среди работников образования, ряд ведомственных </w:t>
      </w:r>
      <w:r w:rsidRPr="00B51526">
        <w:rPr>
          <w:rFonts w:ascii="Times New Roman" w:hAnsi="Times New Roman" w:cs="Times New Roman"/>
          <w:b/>
          <w:sz w:val="28"/>
          <w:szCs w:val="28"/>
        </w:rPr>
        <w:t>турниров</w:t>
      </w:r>
      <w:r w:rsidRPr="00B51526">
        <w:rPr>
          <w:rFonts w:ascii="Times New Roman" w:hAnsi="Times New Roman" w:cs="Times New Roman"/>
          <w:sz w:val="28"/>
          <w:szCs w:val="28"/>
        </w:rPr>
        <w:t xml:space="preserve">. </w:t>
      </w:r>
    </w:p>
    <w:p w:rsidR="00B51526" w:rsidRPr="00B51526" w:rsidRDefault="00B51526" w:rsidP="00B51526">
      <w:pPr>
        <w:shd w:val="clear" w:color="auto" w:fill="FFFFFF"/>
        <w:spacing w:after="0" w:line="240" w:lineRule="auto"/>
        <w:ind w:firstLine="567"/>
        <w:jc w:val="both"/>
        <w:rPr>
          <w:rFonts w:ascii="Times New Roman" w:hAnsi="Times New Roman" w:cs="Times New Roman"/>
          <w:sz w:val="28"/>
          <w:szCs w:val="28"/>
        </w:rPr>
      </w:pPr>
      <w:proofErr w:type="gramStart"/>
      <w:r w:rsidRPr="00B51526">
        <w:rPr>
          <w:rFonts w:ascii="Times New Roman" w:hAnsi="Times New Roman" w:cs="Times New Roman"/>
          <w:sz w:val="28"/>
          <w:szCs w:val="28"/>
        </w:rPr>
        <w:t xml:space="preserve">С  </w:t>
      </w:r>
      <w:smartTag w:uri="urn:schemas-microsoft-com:office:smarttags" w:element="metricconverter">
        <w:smartTagPr>
          <w:attr w:name="ProductID" w:val="2002 г"/>
        </w:smartTagPr>
        <w:r w:rsidRPr="00B51526">
          <w:rPr>
            <w:rFonts w:ascii="Times New Roman" w:hAnsi="Times New Roman" w:cs="Times New Roman"/>
            <w:sz w:val="28"/>
            <w:szCs w:val="28"/>
          </w:rPr>
          <w:t>2002</w:t>
        </w:r>
        <w:proofErr w:type="gramEnd"/>
        <w:r w:rsidRPr="00B51526">
          <w:rPr>
            <w:rFonts w:ascii="Times New Roman" w:hAnsi="Times New Roman" w:cs="Times New Roman"/>
            <w:sz w:val="28"/>
            <w:szCs w:val="28"/>
          </w:rPr>
          <w:t xml:space="preserve"> г</w:t>
        </w:r>
      </w:smartTag>
      <w:r w:rsidRPr="00B51526">
        <w:rPr>
          <w:rFonts w:ascii="Times New Roman" w:hAnsi="Times New Roman" w:cs="Times New Roman"/>
          <w:sz w:val="28"/>
          <w:szCs w:val="28"/>
        </w:rPr>
        <w:t xml:space="preserve">.  ежегодно центром «Патриот» организуется турнир по пулевой стрельбе, посвященный памяти нашего земляка - Героя России Ивана </w:t>
      </w:r>
      <w:proofErr w:type="spellStart"/>
      <w:r w:rsidRPr="00B51526">
        <w:rPr>
          <w:rFonts w:ascii="Times New Roman" w:hAnsi="Times New Roman" w:cs="Times New Roman"/>
          <w:sz w:val="28"/>
          <w:szCs w:val="28"/>
        </w:rPr>
        <w:t>Кропочева</w:t>
      </w:r>
      <w:proofErr w:type="spellEnd"/>
      <w:r w:rsidRPr="00B51526">
        <w:rPr>
          <w:rFonts w:ascii="Times New Roman" w:hAnsi="Times New Roman" w:cs="Times New Roman"/>
          <w:sz w:val="28"/>
          <w:szCs w:val="28"/>
        </w:rPr>
        <w:t xml:space="preserve">, погибшего в Чечне. </w:t>
      </w:r>
      <w:proofErr w:type="gramStart"/>
      <w:r w:rsidRPr="00B51526">
        <w:rPr>
          <w:rFonts w:ascii="Times New Roman" w:hAnsi="Times New Roman" w:cs="Times New Roman"/>
          <w:sz w:val="28"/>
          <w:szCs w:val="28"/>
        </w:rPr>
        <w:t>В  2015</w:t>
      </w:r>
      <w:proofErr w:type="gramEnd"/>
      <w:r w:rsidRPr="00B51526">
        <w:rPr>
          <w:rFonts w:ascii="Times New Roman" w:hAnsi="Times New Roman" w:cs="Times New Roman"/>
          <w:sz w:val="28"/>
          <w:szCs w:val="28"/>
        </w:rPr>
        <w:t xml:space="preserve"> году  по инициативе главы района решением Министра спорта Красноярского края турнир официально приобрел статус краевого.</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Ежегодно среди молодёжи проводится конкурс </w:t>
      </w:r>
      <w:r w:rsidRPr="00B51526">
        <w:rPr>
          <w:rFonts w:ascii="Times New Roman" w:hAnsi="Times New Roman" w:cs="Times New Roman"/>
          <w:b/>
          <w:sz w:val="28"/>
          <w:szCs w:val="28"/>
        </w:rPr>
        <w:t>«А ну-ка, парни».</w:t>
      </w:r>
      <w:r w:rsidRPr="00B51526">
        <w:rPr>
          <w:rFonts w:ascii="Times New Roman" w:hAnsi="Times New Roman" w:cs="Times New Roman"/>
          <w:sz w:val="28"/>
          <w:szCs w:val="28"/>
        </w:rPr>
        <w:t xml:space="preserve"> С февраля 2018 года этот конкурс носит название «Учись защищать Родину!»</w:t>
      </w:r>
    </w:p>
    <w:p w:rsidR="00B51526" w:rsidRPr="00B51526" w:rsidRDefault="00B51526" w:rsidP="00B51526">
      <w:pPr>
        <w:shd w:val="clear" w:color="auto" w:fill="FFFFFF"/>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Это значимое мероприятие, включающее не только соревнования на выносливость, силу и ловкость, укрепляют теоретические знания по характеристикам боевых отравляющих веществ, а также ребята вспоминают историю своей страны, малой родины.</w:t>
      </w:r>
    </w:p>
    <w:p w:rsidR="00B51526" w:rsidRPr="00B51526" w:rsidRDefault="00B51526" w:rsidP="00B51526">
      <w:pPr>
        <w:pStyle w:val="24"/>
        <w:spacing w:after="0" w:line="240" w:lineRule="auto"/>
        <w:ind w:left="0" w:firstLine="567"/>
        <w:jc w:val="both"/>
        <w:rPr>
          <w:rFonts w:ascii="Times New Roman" w:hAnsi="Times New Roman"/>
          <w:sz w:val="28"/>
          <w:szCs w:val="28"/>
        </w:rPr>
      </w:pPr>
      <w:r w:rsidRPr="00B51526">
        <w:rPr>
          <w:rFonts w:ascii="Times New Roman" w:hAnsi="Times New Roman"/>
          <w:sz w:val="28"/>
          <w:szCs w:val="28"/>
        </w:rPr>
        <w:t xml:space="preserve">На высоком уровне проводятся районный этап военно-спортивной  </w:t>
      </w:r>
      <w:r w:rsidRPr="00B51526">
        <w:rPr>
          <w:rFonts w:ascii="Times New Roman" w:hAnsi="Times New Roman"/>
          <w:b/>
          <w:sz w:val="28"/>
          <w:szCs w:val="28"/>
        </w:rPr>
        <w:t>игры «Победа» и военно-полевые сборы</w:t>
      </w:r>
      <w:r w:rsidRPr="00B51526">
        <w:rPr>
          <w:rFonts w:ascii="Times New Roman" w:hAnsi="Times New Roman"/>
          <w:sz w:val="28"/>
          <w:szCs w:val="28"/>
        </w:rPr>
        <w:t xml:space="preserve"> допризывной молодёжи Каратузского района. В 2024 году в игре «Победа» приняли участие 96 учащихся, в военно-полевых сборах приняли участие 38 учащихся и 20 студентов Каратузского филиала КГБПОУ Минусинский сельскохозяйственный колледж.</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b/>
          <w:sz w:val="28"/>
          <w:szCs w:val="28"/>
        </w:rPr>
        <w:lastRenderedPageBreak/>
        <w:t xml:space="preserve">Дополнительное образование в школах </w:t>
      </w:r>
      <w:r w:rsidRPr="00B51526">
        <w:rPr>
          <w:rFonts w:ascii="Times New Roman" w:hAnsi="Times New Roman" w:cs="Times New Roman"/>
          <w:sz w:val="28"/>
          <w:szCs w:val="28"/>
        </w:rPr>
        <w:t>представлено объединениями по интересам различных направленностей, спортивными клубами, спортивными секциями.</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ab/>
        <w:t xml:space="preserve">Объединения по интересам в школах в различных направлениях, позволяют учащимся сел района реализовать свои творческие способности, найти интересное занятие по душе. </w:t>
      </w:r>
    </w:p>
    <w:p w:rsidR="00B51526" w:rsidRPr="00B51526" w:rsidRDefault="00B51526" w:rsidP="00B51526">
      <w:pPr>
        <w:spacing w:after="0" w:line="240" w:lineRule="auto"/>
        <w:ind w:firstLine="709"/>
        <w:jc w:val="both"/>
        <w:rPr>
          <w:rFonts w:ascii="Times New Roman" w:hAnsi="Times New Roman" w:cs="Times New Roman"/>
          <w:b/>
          <w:sz w:val="28"/>
          <w:szCs w:val="28"/>
        </w:rPr>
      </w:pPr>
      <w:r w:rsidRPr="00B51526">
        <w:rPr>
          <w:rFonts w:ascii="Times New Roman" w:hAnsi="Times New Roman" w:cs="Times New Roman"/>
          <w:b/>
          <w:sz w:val="28"/>
          <w:szCs w:val="28"/>
        </w:rPr>
        <w:t>Школьные спортивные клубы.</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Дополнительное образование в школах представлено объединениями по интересам, в том числе спортивными клубами, спортивными секциями.</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В настоящее время в районе при общеобразовательных учреждениях функционирует 13 физкультурно-спортивных клубов, охват школьников по району составляет 73,5 %. Основным направлением их деятельности является участие в краевых проектах «Президентские спортивные игры», «Президентские состязания».</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Министерством образования Красноярского края регулярно подводятся рейтинги по спортивной работе и результатам соревнований проектов «Президентские спортивные игры», «Президентские состязания».</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b/>
          <w:sz w:val="28"/>
          <w:szCs w:val="28"/>
        </w:rPr>
        <w:t xml:space="preserve">Основными формами деятельности в школьных спортивных клубах являются: </w:t>
      </w:r>
      <w:r w:rsidRPr="00B51526">
        <w:rPr>
          <w:rFonts w:ascii="Times New Roman" w:hAnsi="Times New Roman" w:cs="Times New Roman"/>
          <w:sz w:val="28"/>
          <w:szCs w:val="28"/>
        </w:rPr>
        <w:t>спортивные секции, дворовые команды, товарищеские встречи, группы здоровья, участие в соревнованиях, организация соревнований</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b/>
          <w:sz w:val="28"/>
          <w:szCs w:val="28"/>
        </w:rPr>
        <w:t xml:space="preserve">Основные виды направлений деятельности спортивных клубов: </w:t>
      </w:r>
      <w:r w:rsidRPr="00B51526">
        <w:rPr>
          <w:rFonts w:ascii="Times New Roman" w:hAnsi="Times New Roman" w:cs="Times New Roman"/>
          <w:sz w:val="28"/>
          <w:szCs w:val="28"/>
        </w:rPr>
        <w:t>спортивные игры (волейбол, футбол, баскетбол), общая физическая подготовка, теннис, лыжи, в настоящее время активно развивается хоккей, конькобежный спорт, кроме этого в отдельных спортклубах развивается борьба, туризм, флорбол.</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Основным мероприятием для спортивных клубов для учащихся школ являются соревнования «Президентские спортивные игры»</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По данным 2023-2024 учебного года</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Охват учащихся школьным этапом проекта ПСИ составляет – 95,6%. Основные виды соревнований школьного этапа: баскетбол, баскетбол 3х3, волейбол, легкая атлетика, настольный теннис, хоккей, мини-футбол, шашки, лыжная подготовка, </w:t>
      </w:r>
      <w:proofErr w:type="spellStart"/>
      <w:r w:rsidRPr="00B51526">
        <w:rPr>
          <w:rFonts w:ascii="Times New Roman" w:hAnsi="Times New Roman" w:cs="Times New Roman"/>
          <w:sz w:val="28"/>
          <w:szCs w:val="28"/>
        </w:rPr>
        <w:t>лёгкоатлетическое</w:t>
      </w:r>
      <w:proofErr w:type="spellEnd"/>
      <w:r w:rsidRPr="00B51526">
        <w:rPr>
          <w:rFonts w:ascii="Times New Roman" w:hAnsi="Times New Roman" w:cs="Times New Roman"/>
          <w:sz w:val="28"/>
          <w:szCs w:val="28"/>
        </w:rPr>
        <w:t xml:space="preserve"> </w:t>
      </w:r>
      <w:proofErr w:type="spellStart"/>
      <w:r w:rsidRPr="00B51526">
        <w:rPr>
          <w:rFonts w:ascii="Times New Roman" w:hAnsi="Times New Roman" w:cs="Times New Roman"/>
          <w:sz w:val="28"/>
          <w:szCs w:val="28"/>
        </w:rPr>
        <w:t>четырёхборье</w:t>
      </w:r>
      <w:proofErr w:type="spellEnd"/>
      <w:r w:rsidRPr="00B51526">
        <w:rPr>
          <w:rFonts w:ascii="Times New Roman" w:hAnsi="Times New Roman" w:cs="Times New Roman"/>
          <w:sz w:val="28"/>
          <w:szCs w:val="28"/>
        </w:rPr>
        <w:t xml:space="preserve">. </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В рамках районного этапа ПСИ в 2022-2023 учебном году проведены следующие соревнования: баскетбол (юноши), баскетбол (девушки), баскетбол 3х3, настольный теннис, коньки, лыжные гонки, шахматы, волейбол (юноши), волейбол (девушки), хоккей, волейбол (юноши), волейбол (девушки), легкая атлетика, </w:t>
      </w:r>
      <w:proofErr w:type="spellStart"/>
      <w:r w:rsidRPr="00B51526">
        <w:rPr>
          <w:rFonts w:ascii="Times New Roman" w:hAnsi="Times New Roman" w:cs="Times New Roman"/>
          <w:sz w:val="28"/>
          <w:szCs w:val="28"/>
        </w:rPr>
        <w:t>минифутбол</w:t>
      </w:r>
      <w:proofErr w:type="spellEnd"/>
      <w:r w:rsidRPr="00B51526">
        <w:rPr>
          <w:rFonts w:ascii="Times New Roman" w:hAnsi="Times New Roman" w:cs="Times New Roman"/>
          <w:sz w:val="28"/>
          <w:szCs w:val="28"/>
        </w:rPr>
        <w:t xml:space="preserve"> (юноши), </w:t>
      </w:r>
      <w:proofErr w:type="spellStart"/>
      <w:r w:rsidRPr="00B51526">
        <w:rPr>
          <w:rFonts w:ascii="Times New Roman" w:hAnsi="Times New Roman" w:cs="Times New Roman"/>
          <w:sz w:val="28"/>
          <w:szCs w:val="28"/>
        </w:rPr>
        <w:t>минифутбол</w:t>
      </w:r>
      <w:proofErr w:type="spellEnd"/>
      <w:r w:rsidRPr="00B51526">
        <w:rPr>
          <w:rFonts w:ascii="Times New Roman" w:hAnsi="Times New Roman" w:cs="Times New Roman"/>
          <w:sz w:val="28"/>
          <w:szCs w:val="28"/>
        </w:rPr>
        <w:t xml:space="preserve"> (девушки), </w:t>
      </w:r>
      <w:proofErr w:type="spellStart"/>
      <w:r w:rsidRPr="00B51526">
        <w:rPr>
          <w:rFonts w:ascii="Times New Roman" w:hAnsi="Times New Roman" w:cs="Times New Roman"/>
          <w:sz w:val="28"/>
          <w:szCs w:val="28"/>
        </w:rPr>
        <w:t>лёгкоатлетическое</w:t>
      </w:r>
      <w:proofErr w:type="spellEnd"/>
      <w:r w:rsidRPr="00B51526">
        <w:rPr>
          <w:rFonts w:ascii="Times New Roman" w:hAnsi="Times New Roman" w:cs="Times New Roman"/>
          <w:sz w:val="28"/>
          <w:szCs w:val="28"/>
        </w:rPr>
        <w:t xml:space="preserve"> </w:t>
      </w:r>
      <w:proofErr w:type="spellStart"/>
      <w:r w:rsidRPr="00B51526">
        <w:rPr>
          <w:rFonts w:ascii="Times New Roman" w:hAnsi="Times New Roman" w:cs="Times New Roman"/>
          <w:sz w:val="28"/>
          <w:szCs w:val="28"/>
        </w:rPr>
        <w:t>четырёхборье</w:t>
      </w:r>
      <w:proofErr w:type="spellEnd"/>
      <w:r w:rsidRPr="00B51526">
        <w:rPr>
          <w:rFonts w:ascii="Times New Roman" w:hAnsi="Times New Roman" w:cs="Times New Roman"/>
          <w:sz w:val="28"/>
          <w:szCs w:val="28"/>
        </w:rPr>
        <w:t xml:space="preserve">. </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Охват учащихся районным этапом ПСИ в 2022-2023 году 92,90%. </w:t>
      </w:r>
    </w:p>
    <w:p w:rsidR="00B51526" w:rsidRPr="00B51526" w:rsidRDefault="00B51526" w:rsidP="00B51526">
      <w:pPr>
        <w:spacing w:after="0" w:line="240" w:lineRule="auto"/>
        <w:ind w:firstLine="567"/>
        <w:rPr>
          <w:rFonts w:ascii="Times New Roman" w:hAnsi="Times New Roman" w:cs="Times New Roman"/>
          <w:b/>
          <w:bCs/>
          <w:sz w:val="28"/>
          <w:szCs w:val="28"/>
          <w:highlight w:val="yellow"/>
        </w:rPr>
      </w:pPr>
    </w:p>
    <w:p w:rsidR="00B51526" w:rsidRPr="00B51526" w:rsidRDefault="00B51526" w:rsidP="00B51526">
      <w:pPr>
        <w:spacing w:after="0" w:line="240" w:lineRule="auto"/>
        <w:jc w:val="center"/>
        <w:rPr>
          <w:rFonts w:ascii="Times New Roman" w:hAnsi="Times New Roman" w:cs="Times New Roman"/>
          <w:b/>
          <w:bCs/>
          <w:sz w:val="28"/>
          <w:szCs w:val="28"/>
        </w:rPr>
      </w:pPr>
      <w:r w:rsidRPr="00B51526">
        <w:rPr>
          <w:rFonts w:ascii="Times New Roman" w:hAnsi="Times New Roman" w:cs="Times New Roman"/>
          <w:b/>
          <w:bCs/>
          <w:sz w:val="28"/>
          <w:szCs w:val="28"/>
        </w:rPr>
        <w:t>Организация занятости, отдыха и оздоровления в летний период</w:t>
      </w:r>
    </w:p>
    <w:p w:rsidR="00B51526" w:rsidRPr="00B51526" w:rsidRDefault="00B51526" w:rsidP="00B51526">
      <w:pPr>
        <w:spacing w:after="0" w:line="240" w:lineRule="auto"/>
        <w:ind w:firstLine="567"/>
        <w:jc w:val="center"/>
        <w:rPr>
          <w:rFonts w:ascii="Times New Roman" w:hAnsi="Times New Roman" w:cs="Times New Roman"/>
          <w:b/>
          <w:bCs/>
          <w:sz w:val="28"/>
          <w:szCs w:val="28"/>
        </w:rPr>
      </w:pP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В соответствии с постановлением администрации Каратузского района от 04.03.2024 года № 200 –п «Об организации оздоровительной кампании в 2024 году» на территории района с 1 июня по 31 августа 2024 года проведена летняя </w:t>
      </w:r>
      <w:r w:rsidRPr="00B51526">
        <w:rPr>
          <w:rFonts w:ascii="Times New Roman" w:hAnsi="Times New Roman" w:cs="Times New Roman"/>
          <w:sz w:val="28"/>
          <w:szCs w:val="28"/>
        </w:rPr>
        <w:lastRenderedPageBreak/>
        <w:t xml:space="preserve">оздоровительная кампания, </w:t>
      </w:r>
      <w:r w:rsidRPr="00B51526">
        <w:rPr>
          <w:rFonts w:ascii="Times New Roman" w:hAnsi="Times New Roman" w:cs="Times New Roman"/>
          <w:color w:val="000000"/>
          <w:sz w:val="28"/>
          <w:szCs w:val="28"/>
        </w:rPr>
        <w:t>с соблюдением превентивных мер, санитарно-противоэпидемических мероприятий</w:t>
      </w:r>
      <w:r w:rsidRPr="00B51526">
        <w:rPr>
          <w:rFonts w:ascii="Times New Roman" w:hAnsi="Times New Roman" w:cs="Times New Roman"/>
          <w:sz w:val="28"/>
          <w:szCs w:val="28"/>
        </w:rPr>
        <w:t>.</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Ежегодно основное внимание в системе образования уделяется: </w:t>
      </w:r>
    </w:p>
    <w:p w:rsidR="00B51526" w:rsidRPr="00B51526" w:rsidRDefault="00B51526" w:rsidP="00B51526">
      <w:pPr>
        <w:numPr>
          <w:ilvl w:val="0"/>
          <w:numId w:val="5"/>
        </w:numPr>
        <w:tabs>
          <w:tab w:val="left" w:pos="993"/>
        </w:tabs>
        <w:spacing w:after="0" w:line="240" w:lineRule="auto"/>
        <w:ind w:left="0" w:firstLine="709"/>
        <w:jc w:val="both"/>
        <w:rPr>
          <w:rFonts w:ascii="Times New Roman" w:hAnsi="Times New Roman" w:cs="Times New Roman"/>
          <w:sz w:val="28"/>
          <w:szCs w:val="28"/>
        </w:rPr>
      </w:pPr>
      <w:r w:rsidRPr="00B51526">
        <w:rPr>
          <w:rFonts w:ascii="Times New Roman" w:hAnsi="Times New Roman" w:cs="Times New Roman"/>
          <w:sz w:val="28"/>
          <w:szCs w:val="28"/>
        </w:rPr>
        <w:t>обеспечению в приоритетном порядке отдыха, оздоровления и занятости детей, оказавшихся в трудной жизненной ситуации и социально опасном положении;</w:t>
      </w:r>
    </w:p>
    <w:p w:rsidR="00B51526" w:rsidRPr="00B51526" w:rsidRDefault="00B51526" w:rsidP="00B51526">
      <w:pPr>
        <w:numPr>
          <w:ilvl w:val="0"/>
          <w:numId w:val="5"/>
        </w:numPr>
        <w:tabs>
          <w:tab w:val="left" w:pos="993"/>
        </w:tabs>
        <w:spacing w:after="0" w:line="240" w:lineRule="auto"/>
        <w:ind w:left="0" w:firstLine="709"/>
        <w:jc w:val="both"/>
        <w:rPr>
          <w:rFonts w:ascii="Times New Roman" w:hAnsi="Times New Roman" w:cs="Times New Roman"/>
          <w:sz w:val="28"/>
          <w:szCs w:val="28"/>
        </w:rPr>
      </w:pPr>
      <w:r w:rsidRPr="00B51526">
        <w:rPr>
          <w:rFonts w:ascii="Times New Roman" w:hAnsi="Times New Roman" w:cs="Times New Roman"/>
          <w:sz w:val="28"/>
          <w:szCs w:val="28"/>
        </w:rPr>
        <w:t>координированию деятельности всех заинтересованных органов и организаций по профилактике асоциального поведения детей, предупреждению безнадзорности и правонарушений среди несовершеннолетних, усилению контроля за занятостью детей, состоящих на различных видах профилактического учета.</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При организации отдыха и занятости детей в летний период 2024 года использовались различные формы.</w:t>
      </w:r>
    </w:p>
    <w:p w:rsidR="00B51526" w:rsidRPr="00B51526" w:rsidRDefault="00B51526" w:rsidP="00B51526">
      <w:pPr>
        <w:spacing w:after="0" w:line="240" w:lineRule="auto"/>
        <w:ind w:firstLine="709"/>
        <w:jc w:val="both"/>
        <w:rPr>
          <w:rFonts w:ascii="Times New Roman" w:hAnsi="Times New Roman" w:cs="Times New Roman"/>
          <w:sz w:val="28"/>
          <w:szCs w:val="28"/>
          <w:shd w:val="clear" w:color="auto" w:fill="FFFFFF"/>
        </w:rPr>
      </w:pPr>
      <w:r w:rsidRPr="00B51526">
        <w:rPr>
          <w:rFonts w:ascii="Times New Roman" w:hAnsi="Times New Roman" w:cs="Times New Roman"/>
          <w:b/>
          <w:sz w:val="28"/>
          <w:szCs w:val="28"/>
          <w:u w:val="single"/>
        </w:rPr>
        <w:t>Лагеря дневного пребывания</w:t>
      </w:r>
      <w:r w:rsidRPr="00B51526">
        <w:rPr>
          <w:rFonts w:ascii="Times New Roman" w:hAnsi="Times New Roman" w:cs="Times New Roman"/>
          <w:b/>
          <w:sz w:val="28"/>
          <w:szCs w:val="28"/>
        </w:rPr>
        <w:t xml:space="preserve"> </w:t>
      </w:r>
      <w:r w:rsidRPr="00B51526">
        <w:rPr>
          <w:rFonts w:ascii="Times New Roman" w:hAnsi="Times New Roman" w:cs="Times New Roman"/>
          <w:sz w:val="28"/>
          <w:szCs w:val="28"/>
        </w:rPr>
        <w:t xml:space="preserve">функционировали на базе 15 образовательных учреждений. Это массовая форма отдыха детей в летний период, в которой задействованы </w:t>
      </w:r>
      <w:r w:rsidRPr="00B51526">
        <w:rPr>
          <w:rFonts w:ascii="Times New Roman" w:hAnsi="Times New Roman" w:cs="Times New Roman"/>
          <w:sz w:val="28"/>
          <w:szCs w:val="28"/>
          <w:shd w:val="clear" w:color="auto" w:fill="FFFFFF"/>
        </w:rPr>
        <w:t>в основном школьники младшего и среднего звена.</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Законом Красноярского края от 02.04.2020 № 9-3834 «О внесении изменений в некоторые законы края, регулирующие отношения в сфере организации и обеспечения отдыха и оздоровления» внесены изменения в Закон Красноярского края от 07.07.2009 № 8-3618 «Об обеспечении прав детей на отдых, оздоровление и занятость в Красноярском крае» в части: </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изменения методики расчета средней стоимости путевок в загородные и оздоровительные лагеря;</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обеспечение двухразовым питанием за счет средств краевого бюджета детей, посещающих лагеря с дневным пребыванием (детей малоимущих и многодетных семей, детей, воспитывающихся одинокими родителями, детей из семей, находящихся в социально опасном положении);</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разграничения случаев и порядка предоставления путевок с частичной оплатой стоимости между Правительством края органами исполнительной власти в сфере образования и культуры.</w:t>
      </w:r>
    </w:p>
    <w:p w:rsidR="00B51526" w:rsidRPr="00B51526" w:rsidRDefault="00B51526" w:rsidP="00B51526">
      <w:pPr>
        <w:spacing w:after="0" w:line="240" w:lineRule="auto"/>
        <w:ind w:firstLine="567"/>
        <w:jc w:val="both"/>
        <w:rPr>
          <w:rFonts w:ascii="Times New Roman" w:hAnsi="Times New Roman" w:cs="Times New Roman"/>
          <w:bCs/>
          <w:sz w:val="28"/>
          <w:szCs w:val="28"/>
        </w:rPr>
      </w:pPr>
      <w:r w:rsidRPr="00B51526">
        <w:rPr>
          <w:rFonts w:ascii="Times New Roman" w:hAnsi="Times New Roman" w:cs="Times New Roman"/>
          <w:sz w:val="28"/>
          <w:szCs w:val="28"/>
        </w:rPr>
        <w:t xml:space="preserve">В 2024 году из краевого бюджета на приобретение продуктов питания выделено 3 487 849,6 </w:t>
      </w:r>
      <w:r w:rsidRPr="00B51526">
        <w:rPr>
          <w:rFonts w:ascii="Times New Roman" w:hAnsi="Times New Roman" w:cs="Times New Roman"/>
          <w:bCs/>
          <w:sz w:val="28"/>
          <w:szCs w:val="28"/>
        </w:rPr>
        <w:t xml:space="preserve">рублей, из  них  2 839 015,2 рублей для льготных категорий граждан. За счет родителей – </w:t>
      </w:r>
      <w:r w:rsidRPr="00B51526">
        <w:rPr>
          <w:rFonts w:ascii="Times New Roman" w:hAnsi="Times New Roman" w:cs="Times New Roman"/>
          <w:bCs/>
          <w:sz w:val="28"/>
          <w:szCs w:val="20"/>
        </w:rPr>
        <w:t xml:space="preserve">278 071,92 </w:t>
      </w:r>
      <w:r w:rsidRPr="00B51526">
        <w:rPr>
          <w:rFonts w:ascii="Times New Roman" w:hAnsi="Times New Roman" w:cs="Times New Roman"/>
          <w:bCs/>
          <w:sz w:val="28"/>
          <w:szCs w:val="28"/>
        </w:rPr>
        <w:t>рубля.</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Стоимость набора продуктов питания на 21 день– 5 829,6 рублей (1 748,88 рублей – 30% за счет родителей).</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Всеми лагерями были разработаны программы воспитания, неотъемлемой частью которых является патриотическое воспитание. Открытие лагерей проходило в праздничной обстановке, каждый день смены начинается с торжественной линейки, исполнения Гимна Российской Федерации и поднятия Государственного флага Российской Федерации.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В график работы лагерей были включены тематические дни программы «Содружество Орлят России». Данная программа направлена на формирование социально-активной личности младшего школьника и основывается на духовно-нравственных ценностях, значимых для его </w:t>
      </w:r>
      <w:r w:rsidRPr="00B51526">
        <w:rPr>
          <w:rFonts w:ascii="Times New Roman" w:hAnsi="Times New Roman" w:cs="Times New Roman"/>
          <w:sz w:val="28"/>
          <w:szCs w:val="28"/>
        </w:rPr>
        <w:lastRenderedPageBreak/>
        <w:t>личностного  развития и доступных для понимания: Родина, семья, команда, природа, познание, здоровье.</w:t>
      </w:r>
    </w:p>
    <w:p w:rsidR="00B51526" w:rsidRPr="00B51526" w:rsidRDefault="00B51526" w:rsidP="00B51526">
      <w:pPr>
        <w:spacing w:after="0" w:line="240" w:lineRule="auto"/>
        <w:rPr>
          <w:rFonts w:ascii="Times New Roman" w:hAnsi="Times New Roman" w:cs="Times New Roman"/>
          <w:highlight w:val="yellow"/>
        </w:rPr>
      </w:pPr>
    </w:p>
    <w:p w:rsidR="00B51526" w:rsidRPr="00B51526" w:rsidRDefault="00B51526" w:rsidP="00B51526">
      <w:pPr>
        <w:spacing w:after="0" w:line="240" w:lineRule="auto"/>
        <w:ind w:firstLine="567"/>
        <w:jc w:val="both"/>
        <w:rPr>
          <w:rFonts w:ascii="Times New Roman" w:hAnsi="Times New Roman" w:cs="Times New Roman"/>
          <w:b/>
          <w:sz w:val="28"/>
          <w:szCs w:val="28"/>
          <w:u w:val="single"/>
        </w:rPr>
      </w:pPr>
      <w:r w:rsidRPr="00B51526">
        <w:rPr>
          <w:rFonts w:ascii="Times New Roman" w:hAnsi="Times New Roman" w:cs="Times New Roman"/>
          <w:b/>
          <w:sz w:val="28"/>
          <w:szCs w:val="28"/>
          <w:u w:val="single"/>
        </w:rPr>
        <w:t>Трудоустройство</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shd w:val="clear" w:color="auto" w:fill="FFFFFF"/>
        </w:rPr>
        <w:t xml:space="preserve">В целях приобщения подростков к труду, приобретения профессиональных навыков, профилактики преступлений и правонарушений среди несовершеннолетних граждан в возрасте от 14 до 18 лет в период летних каникул организовывается их </w:t>
      </w:r>
      <w:r w:rsidRPr="00B51526">
        <w:rPr>
          <w:rFonts w:ascii="Times New Roman" w:hAnsi="Times New Roman" w:cs="Times New Roman"/>
          <w:b/>
          <w:sz w:val="28"/>
          <w:szCs w:val="28"/>
          <w:shd w:val="clear" w:color="auto" w:fill="FFFFFF"/>
        </w:rPr>
        <w:t>трудоустройство</w:t>
      </w:r>
      <w:r w:rsidRPr="00B51526">
        <w:rPr>
          <w:rFonts w:ascii="Times New Roman" w:hAnsi="Times New Roman" w:cs="Times New Roman"/>
          <w:sz w:val="28"/>
          <w:szCs w:val="28"/>
          <w:shd w:val="clear" w:color="auto" w:fill="FFFFFF"/>
        </w:rPr>
        <w:t xml:space="preserve">. </w:t>
      </w:r>
      <w:r w:rsidRPr="00B51526">
        <w:rPr>
          <w:rFonts w:ascii="Times New Roman" w:hAnsi="Times New Roman" w:cs="Times New Roman"/>
          <w:sz w:val="28"/>
          <w:szCs w:val="28"/>
        </w:rPr>
        <w:t>Дети занимались благоустройством школьных территорий.</w:t>
      </w:r>
    </w:p>
    <w:p w:rsidR="00B51526" w:rsidRPr="00B51526" w:rsidRDefault="00B51526" w:rsidP="00B51526">
      <w:pPr>
        <w:spacing w:after="0" w:line="240" w:lineRule="auto"/>
        <w:ind w:firstLine="567"/>
        <w:jc w:val="both"/>
        <w:rPr>
          <w:rFonts w:ascii="Times New Roman" w:hAnsi="Times New Roman" w:cs="Times New Roman"/>
          <w:sz w:val="28"/>
          <w:szCs w:val="28"/>
          <w:shd w:val="clear" w:color="auto" w:fill="FFFFFF"/>
        </w:rPr>
      </w:pPr>
      <w:r w:rsidRPr="00B51526">
        <w:rPr>
          <w:rFonts w:ascii="Times New Roman" w:hAnsi="Times New Roman" w:cs="Times New Roman"/>
          <w:sz w:val="28"/>
          <w:szCs w:val="28"/>
          <w:shd w:val="clear" w:color="auto" w:fill="FFFFFF"/>
        </w:rPr>
        <w:t>За летний период с поддержкой КГКУ «Центр занятости населения Каратузского района» было трудоустроено 100 учащихся по линии Управления образования.</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В 2022 году заработная плата от Управления образования на 1 ребенка  составила 6 157,6 рублей (из муниципального бюджета на эти цели было освоено 801 719,54</w:t>
      </w:r>
      <w:r w:rsidRPr="00B51526">
        <w:rPr>
          <w:rFonts w:ascii="Times New Roman" w:hAnsi="Times New Roman" w:cs="Times New Roman"/>
          <w:i/>
          <w:sz w:val="28"/>
          <w:szCs w:val="28"/>
        </w:rPr>
        <w:t xml:space="preserve">   </w:t>
      </w:r>
      <w:r w:rsidRPr="00B51526">
        <w:rPr>
          <w:rFonts w:ascii="Times New Roman" w:hAnsi="Times New Roman" w:cs="Times New Roman"/>
          <w:sz w:val="28"/>
          <w:szCs w:val="28"/>
        </w:rPr>
        <w:t>рублей).</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Подростки, возрастом от 14 до 18 лет,</w:t>
      </w:r>
      <w:r w:rsidRPr="00B51526">
        <w:rPr>
          <w:rFonts w:ascii="Times New Roman" w:hAnsi="Times New Roman" w:cs="Times New Roman"/>
          <w:i/>
          <w:sz w:val="28"/>
          <w:szCs w:val="28"/>
        </w:rPr>
        <w:t xml:space="preserve"> </w:t>
      </w:r>
      <w:r w:rsidRPr="00B51526">
        <w:rPr>
          <w:rFonts w:ascii="Times New Roman" w:hAnsi="Times New Roman" w:cs="Times New Roman"/>
          <w:sz w:val="28"/>
          <w:szCs w:val="28"/>
        </w:rPr>
        <w:t>в соответствии с Трудовым законодательством РФ, трудоустраиваются на месяц на 0,2 ставки.</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При организации временного трудоустройства приоритет отдается детям из малообеспеченных семей, детям из многодетных, неблагополучных семей, состоящих на учёте в КДН и ПДН.</w:t>
      </w:r>
    </w:p>
    <w:p w:rsidR="00B51526" w:rsidRPr="00B51526" w:rsidRDefault="00B51526" w:rsidP="00B51526">
      <w:pPr>
        <w:spacing w:after="0" w:line="240" w:lineRule="auto"/>
        <w:ind w:firstLine="567"/>
        <w:jc w:val="both"/>
        <w:rPr>
          <w:rFonts w:ascii="Times New Roman" w:hAnsi="Times New Roman" w:cs="Times New Roman"/>
          <w:bCs/>
          <w:sz w:val="28"/>
          <w:shd w:val="clear" w:color="auto" w:fill="FFFFFF"/>
        </w:rPr>
      </w:pPr>
      <w:r w:rsidRPr="00B51526">
        <w:rPr>
          <w:rFonts w:ascii="Times New Roman" w:hAnsi="Times New Roman" w:cs="Times New Roman"/>
          <w:sz w:val="28"/>
          <w:szCs w:val="28"/>
        </w:rPr>
        <w:t xml:space="preserve">В июне-июле дети Каратузского района отдыхали в </w:t>
      </w:r>
      <w:r w:rsidRPr="00B51526">
        <w:rPr>
          <w:rFonts w:ascii="Times New Roman" w:hAnsi="Times New Roman" w:cs="Times New Roman"/>
          <w:b/>
          <w:sz w:val="28"/>
          <w:szCs w:val="28"/>
        </w:rPr>
        <w:t xml:space="preserve">загородных оздоровительных лагерях </w:t>
      </w:r>
      <w:r w:rsidRPr="00B51526">
        <w:rPr>
          <w:rFonts w:ascii="Times New Roman" w:hAnsi="Times New Roman" w:cs="Times New Roman"/>
          <w:sz w:val="28"/>
          <w:szCs w:val="28"/>
        </w:rPr>
        <w:t xml:space="preserve">Минусинского района. В загородном оздоровительном лагере «Огонек» отдохнули 17 детей  </w:t>
      </w:r>
      <w:r w:rsidRPr="00B51526">
        <w:rPr>
          <w:rFonts w:ascii="Times New Roman" w:hAnsi="Times New Roman" w:cs="Times New Roman"/>
          <w:sz w:val="28"/>
          <w:szCs w:val="20"/>
        </w:rPr>
        <w:t xml:space="preserve">из категории детей-сирот и детей, оставшихся без попечения родителей, находящихся под опекой (попечительством). </w:t>
      </w:r>
      <w:r w:rsidRPr="00B51526">
        <w:rPr>
          <w:rFonts w:ascii="Times New Roman" w:hAnsi="Times New Roman" w:cs="Times New Roman"/>
          <w:bCs/>
          <w:sz w:val="28"/>
          <w:shd w:val="clear" w:color="auto" w:fill="FFFFFF"/>
        </w:rPr>
        <w:t>Путевки для этой категории детей предоставлялись полностью за счет краевого бюджета.</w:t>
      </w:r>
    </w:p>
    <w:p w:rsidR="00B51526" w:rsidRPr="00B51526" w:rsidRDefault="00B51526" w:rsidP="00B51526">
      <w:pPr>
        <w:spacing w:after="0" w:line="240" w:lineRule="auto"/>
        <w:ind w:firstLine="709"/>
        <w:jc w:val="both"/>
        <w:rPr>
          <w:rFonts w:ascii="Times New Roman" w:hAnsi="Times New Roman" w:cs="Times New Roman"/>
          <w:sz w:val="28"/>
          <w:szCs w:val="20"/>
        </w:rPr>
      </w:pPr>
      <w:r w:rsidRPr="00B51526">
        <w:rPr>
          <w:rFonts w:ascii="Times New Roman" w:hAnsi="Times New Roman" w:cs="Times New Roman"/>
          <w:sz w:val="28"/>
          <w:szCs w:val="28"/>
        </w:rPr>
        <w:t xml:space="preserve">По линии Управления образования выделялось 38 путевок, все путевки были востребованы. </w:t>
      </w:r>
      <w:r w:rsidRPr="00B51526">
        <w:rPr>
          <w:rFonts w:ascii="Times New Roman" w:hAnsi="Times New Roman" w:cs="Times New Roman"/>
          <w:sz w:val="28"/>
          <w:szCs w:val="20"/>
        </w:rPr>
        <w:t xml:space="preserve">Путевки приобретались в соответствии с утвержденными изменениями в законодательстве, т.е. с 30% оплатой за счет родителей (законных представителей) и 70% оплатой за счет краевого бюджета. </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В 2 смены в июле была организована работа </w:t>
      </w:r>
      <w:r w:rsidRPr="00B51526">
        <w:rPr>
          <w:rFonts w:ascii="Times New Roman" w:hAnsi="Times New Roman" w:cs="Times New Roman"/>
          <w:b/>
          <w:sz w:val="28"/>
          <w:szCs w:val="28"/>
        </w:rPr>
        <w:t>палаточного лагеря «Молодые лидеры»</w:t>
      </w:r>
      <w:r w:rsidRPr="00B51526">
        <w:rPr>
          <w:rFonts w:ascii="Times New Roman" w:hAnsi="Times New Roman" w:cs="Times New Roman"/>
          <w:sz w:val="28"/>
          <w:szCs w:val="28"/>
        </w:rPr>
        <w:t>.</w:t>
      </w:r>
    </w:p>
    <w:p w:rsidR="00B51526" w:rsidRPr="00B51526" w:rsidRDefault="00B51526" w:rsidP="00B51526">
      <w:pPr>
        <w:spacing w:after="0" w:line="240" w:lineRule="auto"/>
        <w:ind w:firstLine="633"/>
        <w:jc w:val="both"/>
        <w:rPr>
          <w:rFonts w:ascii="Times New Roman" w:hAnsi="Times New Roman" w:cs="Times New Roman"/>
          <w:sz w:val="28"/>
          <w:szCs w:val="28"/>
        </w:rPr>
      </w:pPr>
      <w:r w:rsidRPr="00B51526">
        <w:rPr>
          <w:rFonts w:ascii="Times New Roman" w:hAnsi="Times New Roman" w:cs="Times New Roman"/>
          <w:color w:val="000000"/>
          <w:sz w:val="28"/>
          <w:szCs w:val="28"/>
        </w:rPr>
        <w:t xml:space="preserve">Предварительно была согласована программа мероприятий, в которой </w:t>
      </w:r>
      <w:r w:rsidRPr="00B51526">
        <w:rPr>
          <w:rFonts w:ascii="Times New Roman" w:hAnsi="Times New Roman" w:cs="Times New Roman"/>
          <w:sz w:val="28"/>
          <w:szCs w:val="28"/>
        </w:rPr>
        <w:t xml:space="preserve">также центральными были мероприятия гражданско-патриотической направленности, был организован спортивный модуль ЦФКС, образовательные модули центров «Патриот» и «Радуга». Были проведены выездные занятия с сотрудниками администрации. </w:t>
      </w:r>
    </w:p>
    <w:p w:rsidR="00B51526" w:rsidRPr="00B51526" w:rsidRDefault="00B51526" w:rsidP="00B51526">
      <w:pPr>
        <w:spacing w:after="0" w:line="240" w:lineRule="auto"/>
        <w:ind w:firstLine="633"/>
        <w:jc w:val="both"/>
        <w:rPr>
          <w:rFonts w:ascii="Times New Roman" w:hAnsi="Times New Roman" w:cs="Times New Roman"/>
          <w:sz w:val="28"/>
          <w:szCs w:val="28"/>
        </w:rPr>
      </w:pPr>
      <w:r w:rsidRPr="00B51526">
        <w:rPr>
          <w:rFonts w:ascii="Times New Roman" w:hAnsi="Times New Roman" w:cs="Times New Roman"/>
          <w:sz w:val="28"/>
          <w:szCs w:val="28"/>
        </w:rPr>
        <w:t>В палаточном лагере отдохнули за 2 сезона 120 детей, из них и 5 детей из семей участников СВО.</w:t>
      </w:r>
    </w:p>
    <w:p w:rsidR="00B51526" w:rsidRPr="00B51526" w:rsidRDefault="00B51526" w:rsidP="00B51526">
      <w:pPr>
        <w:shd w:val="clear" w:color="auto" w:fill="FFFFFF"/>
        <w:spacing w:after="0" w:line="240" w:lineRule="auto"/>
        <w:ind w:right="-11" w:firstLine="567"/>
        <w:jc w:val="both"/>
        <w:rPr>
          <w:rFonts w:ascii="Times New Roman" w:hAnsi="Times New Roman" w:cs="Times New Roman"/>
          <w:b/>
          <w:sz w:val="28"/>
          <w:szCs w:val="28"/>
          <w:u w:val="single"/>
        </w:rPr>
      </w:pPr>
      <w:r w:rsidRPr="00B51526">
        <w:rPr>
          <w:rFonts w:ascii="Times New Roman" w:hAnsi="Times New Roman" w:cs="Times New Roman"/>
          <w:b/>
          <w:sz w:val="28"/>
          <w:szCs w:val="28"/>
          <w:u w:val="single"/>
        </w:rPr>
        <w:t>Физкультурно-спортивные клубы</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Необходимым элементом в системе мероприятий по обеспечению  занятости детей является работа спортивных клубов. В летний период 2024 года продолжили свою работу 13 </w:t>
      </w:r>
      <w:r w:rsidRPr="00B51526">
        <w:rPr>
          <w:rFonts w:ascii="Times New Roman" w:hAnsi="Times New Roman" w:cs="Times New Roman"/>
          <w:b/>
          <w:sz w:val="28"/>
          <w:szCs w:val="28"/>
        </w:rPr>
        <w:t>школьных</w:t>
      </w:r>
      <w:r w:rsidRPr="00B51526">
        <w:rPr>
          <w:rFonts w:ascii="Times New Roman" w:hAnsi="Times New Roman" w:cs="Times New Roman"/>
          <w:sz w:val="28"/>
          <w:szCs w:val="28"/>
        </w:rPr>
        <w:t xml:space="preserve"> </w:t>
      </w:r>
      <w:r w:rsidRPr="00B51526">
        <w:rPr>
          <w:rFonts w:ascii="Times New Roman" w:hAnsi="Times New Roman" w:cs="Times New Roman"/>
          <w:b/>
          <w:sz w:val="28"/>
          <w:szCs w:val="28"/>
        </w:rPr>
        <w:t>спортивных клубов</w:t>
      </w:r>
      <w:r w:rsidRPr="00B51526">
        <w:rPr>
          <w:rFonts w:ascii="Times New Roman" w:hAnsi="Times New Roman" w:cs="Times New Roman"/>
          <w:sz w:val="28"/>
          <w:szCs w:val="28"/>
        </w:rPr>
        <w:t>. Было организовано проведение спортивных соревнований, тренировок в секциях, еженедельных игр дворовых команд.</w:t>
      </w:r>
    </w:p>
    <w:p w:rsidR="00B51526" w:rsidRPr="00B51526" w:rsidRDefault="00B51526" w:rsidP="00B51526">
      <w:pPr>
        <w:shd w:val="clear" w:color="auto" w:fill="FFFFFF"/>
        <w:spacing w:after="0" w:line="240" w:lineRule="auto"/>
        <w:ind w:right="-11" w:firstLine="709"/>
        <w:jc w:val="both"/>
        <w:rPr>
          <w:rFonts w:ascii="Times New Roman" w:hAnsi="Times New Roman" w:cs="Times New Roman"/>
          <w:sz w:val="28"/>
          <w:szCs w:val="28"/>
        </w:rPr>
      </w:pPr>
      <w:r w:rsidRPr="00B51526">
        <w:rPr>
          <w:rFonts w:ascii="Times New Roman" w:hAnsi="Times New Roman" w:cs="Times New Roman"/>
          <w:sz w:val="28"/>
          <w:szCs w:val="28"/>
        </w:rPr>
        <w:lastRenderedPageBreak/>
        <w:t>Главная задача руководителей спортивных клубов заинтересовать детей и молодежь. Показателем работы спортивных клубов летом является участие в районной летней спартакиаде, в дне физкультурника и других мероприятиях.</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Также в летний период на базах образовательных организаций было реализовано 16 краткосрочных (продолжительностью 1 месяц) дополнительных общеразвивающих программ, с общим охватом 664 ребенка. Дети занимались по программам физкультурно-спортивной, художественной и социально-гуманитарной направленностям.</w:t>
      </w:r>
    </w:p>
    <w:p w:rsidR="00B51526" w:rsidRPr="00B51526" w:rsidRDefault="00B51526" w:rsidP="00B51526">
      <w:pPr>
        <w:shd w:val="clear" w:color="auto" w:fill="FFFFFF"/>
        <w:spacing w:after="0" w:line="240" w:lineRule="auto"/>
        <w:ind w:right="-11" w:firstLine="709"/>
        <w:jc w:val="both"/>
        <w:rPr>
          <w:rFonts w:ascii="Times New Roman" w:hAnsi="Times New Roman" w:cs="Times New Roman"/>
          <w:sz w:val="28"/>
          <w:szCs w:val="28"/>
        </w:rPr>
      </w:pPr>
      <w:r w:rsidRPr="00B51526">
        <w:rPr>
          <w:rFonts w:ascii="Times New Roman" w:hAnsi="Times New Roman" w:cs="Times New Roman"/>
          <w:sz w:val="28"/>
          <w:szCs w:val="28"/>
        </w:rPr>
        <w:t>В летний период организуется оздоровление не только школьников, но и дошкольников, у которых вся жизнедеятельность переносится на свежий воздух. Поэтому, до 1 июня были разработаны летние образовательные программы, приведены в порядок прогулочные зоны, обновлены имеющиеся на участках постройки, чтобы все мероприятия, выполняемые на свежем воздухе, приносили детям радость.</w:t>
      </w:r>
    </w:p>
    <w:p w:rsidR="00B51526" w:rsidRPr="00B51526" w:rsidRDefault="00B51526" w:rsidP="00B51526">
      <w:pPr>
        <w:spacing w:after="0" w:line="240" w:lineRule="auto"/>
        <w:ind w:firstLine="567"/>
        <w:jc w:val="both"/>
        <w:rPr>
          <w:rFonts w:ascii="Times New Roman" w:hAnsi="Times New Roman" w:cs="Times New Roman"/>
          <w:sz w:val="28"/>
          <w:shd w:val="clear" w:color="auto" w:fill="FFFFFF"/>
        </w:rPr>
      </w:pPr>
      <w:r w:rsidRPr="00B51526">
        <w:rPr>
          <w:rFonts w:ascii="Times New Roman" w:hAnsi="Times New Roman" w:cs="Times New Roman"/>
          <w:sz w:val="28"/>
          <w:shd w:val="clear" w:color="auto" w:fill="FFFFFF"/>
        </w:rPr>
        <w:t>Во время проведения летней оздоровительной кампании различными формами отдыха в 2024г было охвачено 94 % несовершеннолетних.</w:t>
      </w:r>
    </w:p>
    <w:p w:rsidR="00B51526" w:rsidRPr="00B51526" w:rsidRDefault="00B51526" w:rsidP="00B51526">
      <w:pPr>
        <w:spacing w:after="0" w:line="240" w:lineRule="auto"/>
        <w:ind w:firstLine="567"/>
        <w:jc w:val="both"/>
        <w:rPr>
          <w:rFonts w:ascii="Times New Roman" w:hAnsi="Times New Roman" w:cs="Times New Roman"/>
          <w:sz w:val="28"/>
          <w:shd w:val="clear" w:color="auto" w:fill="FFFFFF"/>
        </w:rPr>
      </w:pPr>
      <w:r w:rsidRPr="00B51526">
        <w:rPr>
          <w:rFonts w:ascii="Times New Roman" w:hAnsi="Times New Roman" w:cs="Times New Roman"/>
          <w:sz w:val="28"/>
          <w:shd w:val="clear" w:color="auto" w:fill="FFFFFF"/>
        </w:rPr>
        <w:t>Во время проведения летней оздоровительной кампании массовых инфекционных заболеваний, пищевых отравлений не было, чрезвычайных ситуаций в период пребывания детей в образовательных учреждениях в летний период на территории района не зарегистрировано.</w:t>
      </w:r>
    </w:p>
    <w:p w:rsidR="00B51526" w:rsidRPr="00B51526" w:rsidRDefault="00B51526" w:rsidP="00B51526">
      <w:pPr>
        <w:spacing w:after="0" w:line="240" w:lineRule="auto"/>
        <w:ind w:firstLine="709"/>
        <w:jc w:val="both"/>
        <w:rPr>
          <w:rFonts w:ascii="Times New Roman" w:hAnsi="Times New Roman" w:cs="Times New Roman"/>
          <w:sz w:val="28"/>
          <w:szCs w:val="28"/>
          <w:highlight w:val="yellow"/>
        </w:rPr>
      </w:pPr>
    </w:p>
    <w:p w:rsidR="00B51526" w:rsidRPr="00B51526" w:rsidRDefault="00B51526" w:rsidP="00B51526">
      <w:pPr>
        <w:spacing w:after="0" w:line="240" w:lineRule="auto"/>
        <w:ind w:right="57"/>
        <w:jc w:val="center"/>
        <w:rPr>
          <w:rFonts w:ascii="Times New Roman" w:hAnsi="Times New Roman" w:cs="Times New Roman"/>
          <w:b/>
          <w:bCs/>
          <w:sz w:val="28"/>
          <w:szCs w:val="28"/>
        </w:rPr>
      </w:pPr>
      <w:r w:rsidRPr="00B51526">
        <w:rPr>
          <w:rFonts w:ascii="Times New Roman" w:hAnsi="Times New Roman" w:cs="Times New Roman"/>
          <w:b/>
          <w:bCs/>
          <w:sz w:val="28"/>
          <w:szCs w:val="28"/>
        </w:rPr>
        <w:t>Обеспечение конституционного права ребенка  на проживание в семье</w:t>
      </w:r>
    </w:p>
    <w:p w:rsidR="00B51526" w:rsidRPr="00B51526" w:rsidRDefault="00B51526" w:rsidP="00B51526">
      <w:pPr>
        <w:spacing w:after="0" w:line="240" w:lineRule="auto"/>
        <w:ind w:right="57"/>
        <w:jc w:val="both"/>
        <w:rPr>
          <w:rFonts w:ascii="Times New Roman" w:hAnsi="Times New Roman" w:cs="Times New Roman"/>
          <w:b/>
          <w:bCs/>
          <w:sz w:val="28"/>
          <w:szCs w:val="28"/>
          <w:highlight w:val="yellow"/>
        </w:rPr>
      </w:pP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Главными задачами отдела социальной поддержки детства Управления образования администрации Каратузского района является своевременное выявление детей-сирот и детей, оставшихся без попечения родителей,  их устройство и учет. На 01.10.2024 г. в замещающих семьях воспитывается 107 детей, относящихся к категории детей-сирот и  детей, оставшихся без попечения родителей, из  них: 43 ребенка  устроены на безвозмездную форму опеки (попечительства),  64  в  приемные семьи (возмездная форма).</w:t>
      </w:r>
    </w:p>
    <w:p w:rsidR="00B51526" w:rsidRPr="00B51526" w:rsidRDefault="00B51526" w:rsidP="00B51526">
      <w:pPr>
        <w:spacing w:after="0" w:line="240" w:lineRule="auto"/>
        <w:ind w:firstLine="567"/>
        <w:jc w:val="both"/>
        <w:rPr>
          <w:rFonts w:ascii="Times New Roman" w:hAnsi="Times New Roman" w:cs="Times New Roman"/>
          <w:i/>
          <w:sz w:val="28"/>
          <w:szCs w:val="28"/>
        </w:rPr>
      </w:pPr>
      <w:r w:rsidRPr="00B51526">
        <w:rPr>
          <w:rFonts w:ascii="Times New Roman" w:hAnsi="Times New Roman" w:cs="Times New Roman"/>
          <w:sz w:val="28"/>
          <w:szCs w:val="28"/>
        </w:rPr>
        <w:t>За 9 месяцев  2024 года, первично выявлено 6 детей, оставшихся без попечения родителей, из них: 1 ребенок выбыл в семью отца (освободился из МЛС), 1 ребенок устроен в гос. учреждение, 3 ребенка выбыли</w:t>
      </w:r>
      <w:r w:rsidRPr="00B51526">
        <w:rPr>
          <w:rFonts w:ascii="Times New Roman" w:hAnsi="Times New Roman" w:cs="Times New Roman"/>
          <w:sz w:val="28"/>
          <w:szCs w:val="28"/>
        </w:rPr>
        <w:br/>
        <w:t xml:space="preserve"> в замещающую семью за пределы Каратузского района, 1 ребенок, устроен</w:t>
      </w:r>
      <w:r w:rsidRPr="00B51526">
        <w:rPr>
          <w:rFonts w:ascii="Times New Roman" w:hAnsi="Times New Roman" w:cs="Times New Roman"/>
          <w:sz w:val="28"/>
          <w:szCs w:val="28"/>
        </w:rPr>
        <w:br/>
        <w:t xml:space="preserve"> в замещающую семью.</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Причины выявления  6 детей, остававшихся без попечения родителей:</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5 детей, в результате ограничения родителей родительских прав; 1 ребенок, родитель находится в МЛС.</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На 01.10.2023 г. воспитывается 106 детей, относящихся к категории детей-сирот, детей, оставшихся без попечения родителей, из  них: 50 ребенка  устроены на безвозмездную форму опеки (попечительства),  56  в  приемные семьи (возмездная форма).</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За 9 месяцев 2023 года, первично выявлено 13 детей, оставшихся без попечения родителей, из них: 2 ребенка выбыло в гос. учреждения, 3 ребенка </w:t>
      </w:r>
      <w:r w:rsidRPr="00B51526">
        <w:rPr>
          <w:rFonts w:ascii="Times New Roman" w:hAnsi="Times New Roman" w:cs="Times New Roman"/>
          <w:sz w:val="28"/>
          <w:szCs w:val="28"/>
        </w:rPr>
        <w:lastRenderedPageBreak/>
        <w:t xml:space="preserve">выбыли в замещающие семьи за пределы Каратузского района, 8 детей устроены в замещающие семьи. </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Причины выявления детей, остававшихся без попечения родителей:</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в отношении 11 детей родители лишены  родительских прав; в отношении</w:t>
      </w:r>
      <w:r w:rsidRPr="00B51526">
        <w:rPr>
          <w:rFonts w:ascii="Times New Roman" w:hAnsi="Times New Roman" w:cs="Times New Roman"/>
          <w:sz w:val="28"/>
          <w:szCs w:val="28"/>
        </w:rPr>
        <w:br/>
        <w:t>1 ребенка, родитель ограничен в родительских правах; 1 ребенок,</w:t>
      </w:r>
      <w:r w:rsidRPr="00B51526">
        <w:rPr>
          <w:rFonts w:ascii="Times New Roman" w:hAnsi="Times New Roman" w:cs="Times New Roman"/>
          <w:sz w:val="28"/>
          <w:szCs w:val="28"/>
        </w:rPr>
        <w:br/>
        <w:t>в результате смерти родителя.</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Численность детей, относящихся к категории детей-сирот и детей, оставшихся без попечения родителей за 9 месяцев 2023 года и аналогичный период 2024 года изменилась по следующим основаниям: первичное выявление детей-сирот и детей, оставшихся без попечения родителей</w:t>
      </w:r>
      <w:r w:rsidRPr="00B51526">
        <w:rPr>
          <w:rFonts w:ascii="Times New Roman" w:hAnsi="Times New Roman" w:cs="Times New Roman"/>
          <w:sz w:val="28"/>
          <w:szCs w:val="28"/>
        </w:rPr>
        <w:br/>
        <w:t xml:space="preserve"> - 6 (АППГ 13); снятие с учета в связи с достижением совершеннолетия</w:t>
      </w:r>
      <w:r w:rsidRPr="00B51526">
        <w:rPr>
          <w:rFonts w:ascii="Times New Roman" w:hAnsi="Times New Roman" w:cs="Times New Roman"/>
          <w:sz w:val="28"/>
          <w:szCs w:val="28"/>
        </w:rPr>
        <w:br/>
        <w:t xml:space="preserve">  - 5 (АППГ 14); прибытие  и устройство детей  из других территорий -8 (АППГ 2); в связи со сменой места жительства выбыло – 0 (АППГ 2).</w:t>
      </w:r>
    </w:p>
    <w:p w:rsidR="00B51526" w:rsidRPr="00B51526" w:rsidRDefault="00B51526" w:rsidP="00B51526">
      <w:pPr>
        <w:spacing w:after="0" w:line="240" w:lineRule="auto"/>
        <w:ind w:firstLine="567"/>
        <w:jc w:val="both"/>
        <w:rPr>
          <w:rFonts w:ascii="Times New Roman" w:hAnsi="Times New Roman" w:cs="Times New Roman"/>
          <w:sz w:val="28"/>
          <w:szCs w:val="28"/>
        </w:rPr>
      </w:pPr>
      <w:r w:rsidRPr="00B51526">
        <w:rPr>
          <w:rFonts w:ascii="Times New Roman" w:hAnsi="Times New Roman" w:cs="Times New Roman"/>
          <w:sz w:val="28"/>
          <w:szCs w:val="28"/>
        </w:rPr>
        <w:t xml:space="preserve">За 9 месяцев 2023 года  6 человек, по достижению возраста 14 лет, включены в список детей-сирот, нуждающихся в предоставлении жилых помещений. </w:t>
      </w:r>
    </w:p>
    <w:p w:rsidR="00B51526" w:rsidRPr="00B51526" w:rsidRDefault="00B51526" w:rsidP="00B51526">
      <w:pPr>
        <w:autoSpaceDE w:val="0"/>
        <w:autoSpaceDN w:val="0"/>
        <w:adjustRightInd w:val="0"/>
        <w:spacing w:after="0" w:line="240" w:lineRule="auto"/>
        <w:ind w:firstLine="540"/>
        <w:jc w:val="center"/>
        <w:outlineLvl w:val="0"/>
        <w:rPr>
          <w:rFonts w:ascii="Times New Roman" w:hAnsi="Times New Roman" w:cs="Times New Roman"/>
          <w:b/>
          <w:sz w:val="28"/>
          <w:szCs w:val="28"/>
          <w:highlight w:val="yellow"/>
        </w:rPr>
      </w:pPr>
    </w:p>
    <w:p w:rsidR="00B51526" w:rsidRPr="00B51526" w:rsidRDefault="00B51526" w:rsidP="00B51526">
      <w:pPr>
        <w:autoSpaceDE w:val="0"/>
        <w:autoSpaceDN w:val="0"/>
        <w:adjustRightInd w:val="0"/>
        <w:spacing w:after="0" w:line="240" w:lineRule="auto"/>
        <w:ind w:firstLine="540"/>
        <w:jc w:val="center"/>
        <w:outlineLvl w:val="0"/>
        <w:rPr>
          <w:rFonts w:ascii="Times New Roman" w:hAnsi="Times New Roman" w:cs="Times New Roman"/>
          <w:b/>
          <w:sz w:val="28"/>
          <w:szCs w:val="28"/>
        </w:rPr>
      </w:pPr>
      <w:r w:rsidRPr="00B51526">
        <w:rPr>
          <w:rFonts w:ascii="Times New Roman" w:hAnsi="Times New Roman" w:cs="Times New Roman"/>
          <w:b/>
          <w:sz w:val="28"/>
          <w:szCs w:val="28"/>
        </w:rPr>
        <w:t>3. ПРИОРИТЕТЫ И ЦЕЛИ СОЦИАЛЬНО-ЭКОНОМИЧЕСКОГО РАЗВИТИЯ</w:t>
      </w:r>
    </w:p>
    <w:p w:rsidR="00B51526" w:rsidRPr="00B51526" w:rsidRDefault="00B51526" w:rsidP="00B5152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B51526" w:rsidRPr="00B51526" w:rsidRDefault="00B51526" w:rsidP="00B51526">
      <w:pPr>
        <w:pStyle w:val="ConsPlusCell"/>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Поставленные цели и задачи муниципальной программы соответствуют социально-экономическим приоритетам Каратузского района. </w:t>
      </w:r>
    </w:p>
    <w:p w:rsidR="00B51526" w:rsidRPr="00B51526" w:rsidRDefault="00B51526" w:rsidP="00B51526">
      <w:pPr>
        <w:autoSpaceDE w:val="0"/>
        <w:autoSpaceDN w:val="0"/>
        <w:adjustRightInd w:val="0"/>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Целью муниципальной программы является создание условий для обеспечения доступности качественного образования, соответствующего потребностям граждан и перспективным задачам развития экономики Каратузского района, поддержки детей-сирот, детей, оставшихся без попечения родителей, отдыха и оздоровления детей в летний период.</w:t>
      </w:r>
    </w:p>
    <w:p w:rsidR="00B51526" w:rsidRPr="00B51526" w:rsidRDefault="00B51526" w:rsidP="00B51526">
      <w:pPr>
        <w:autoSpaceDE w:val="0"/>
        <w:autoSpaceDN w:val="0"/>
        <w:adjustRightInd w:val="0"/>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b/>
          <w:sz w:val="28"/>
          <w:szCs w:val="28"/>
        </w:rPr>
        <w:t xml:space="preserve">Целью </w:t>
      </w:r>
      <w:r w:rsidRPr="00B51526">
        <w:rPr>
          <w:rFonts w:ascii="Times New Roman" w:hAnsi="Times New Roman" w:cs="Times New Roman"/>
          <w:sz w:val="28"/>
          <w:szCs w:val="28"/>
        </w:rPr>
        <w:t xml:space="preserve">деятельности системы образования Каратузского района является формирование успешной, социально активной и подготовленной для дальнейшего получения профессионального образования личности, отвечающей требованиям современного общества и экономике. </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Приоритетными направлениями реализации целей и задач муниципальной программы по уровням и видам образования являются следующие.</w:t>
      </w:r>
    </w:p>
    <w:p w:rsidR="00B51526" w:rsidRPr="00B51526" w:rsidRDefault="00B51526" w:rsidP="00B51526">
      <w:pPr>
        <w:pStyle w:val="ConsPlusNormal"/>
        <w:ind w:firstLine="540"/>
        <w:jc w:val="both"/>
        <w:rPr>
          <w:rFonts w:ascii="Times New Roman" w:hAnsi="Times New Roman" w:cs="Times New Roman"/>
          <w:sz w:val="28"/>
          <w:szCs w:val="28"/>
          <w:u w:val="single"/>
        </w:rPr>
      </w:pPr>
      <w:r w:rsidRPr="00B51526">
        <w:rPr>
          <w:rFonts w:ascii="Times New Roman" w:hAnsi="Times New Roman" w:cs="Times New Roman"/>
          <w:sz w:val="28"/>
          <w:szCs w:val="28"/>
          <w:u w:val="single"/>
        </w:rPr>
        <w:t>Система дошкольного образования.</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Повышение доступности и качества дошкольного образования, внедрение системы оценки качества дошкольного образования, введение федерального государственного образовательного стандарта дошкольного образования.</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Создание новых мест в организациях, предоставляющих услуги дошкольного образования.</w:t>
      </w:r>
    </w:p>
    <w:p w:rsidR="00B51526" w:rsidRPr="00B51526" w:rsidRDefault="00B51526" w:rsidP="00B51526">
      <w:pPr>
        <w:pStyle w:val="ConsPlusNormal"/>
        <w:ind w:firstLine="540"/>
        <w:jc w:val="both"/>
        <w:rPr>
          <w:rFonts w:ascii="Times New Roman" w:hAnsi="Times New Roman" w:cs="Times New Roman"/>
          <w:sz w:val="28"/>
          <w:szCs w:val="28"/>
          <w:u w:val="single"/>
        </w:rPr>
      </w:pPr>
      <w:r w:rsidRPr="00B51526">
        <w:rPr>
          <w:rFonts w:ascii="Times New Roman" w:hAnsi="Times New Roman" w:cs="Times New Roman"/>
          <w:sz w:val="28"/>
          <w:szCs w:val="28"/>
          <w:u w:val="single"/>
        </w:rPr>
        <w:t>Система общего образования.</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Повышение доступности и качества образования, в том числе переход на федеральные государственные образовательные стандарты, внедрение системы оценки качества общего образования, развитие материально-технической базы организаций общего образования.</w:t>
      </w:r>
    </w:p>
    <w:p w:rsidR="00B51526" w:rsidRPr="00B51526" w:rsidRDefault="00B51526" w:rsidP="00B51526">
      <w:pPr>
        <w:pStyle w:val="ConsPlusNormal"/>
        <w:ind w:firstLine="540"/>
        <w:jc w:val="both"/>
        <w:rPr>
          <w:rFonts w:ascii="Times New Roman" w:hAnsi="Times New Roman" w:cs="Times New Roman"/>
          <w:sz w:val="28"/>
          <w:szCs w:val="28"/>
          <w:u w:val="single"/>
        </w:rPr>
      </w:pPr>
      <w:r w:rsidRPr="00B51526">
        <w:rPr>
          <w:rFonts w:ascii="Times New Roman" w:hAnsi="Times New Roman" w:cs="Times New Roman"/>
          <w:sz w:val="28"/>
          <w:szCs w:val="28"/>
          <w:u w:val="single"/>
        </w:rPr>
        <w:lastRenderedPageBreak/>
        <w:t>Система дополнительного образования.</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Создание условий для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обеспечение доступности услуг дополнительного образования детей.</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iCs/>
          <w:sz w:val="28"/>
          <w:szCs w:val="28"/>
        </w:rPr>
        <w:t xml:space="preserve">В целях </w:t>
      </w:r>
      <w:r w:rsidRPr="00B51526">
        <w:rPr>
          <w:rFonts w:ascii="Times New Roman" w:hAnsi="Times New Roman" w:cs="Times New Roman"/>
          <w:iCs/>
          <w:color w:val="000000"/>
          <w:sz w:val="28"/>
          <w:szCs w:val="28"/>
        </w:rPr>
        <w:t>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03.09.2018 г. №10,</w:t>
      </w:r>
      <w:r w:rsidRPr="00B51526">
        <w:rPr>
          <w:rFonts w:ascii="Times New Roman" w:hAnsi="Times New Roman" w:cs="Times New Roman"/>
          <w:iCs/>
          <w:sz w:val="28"/>
          <w:szCs w:val="28"/>
        </w:rPr>
        <w:t xml:space="preserve"> в целях обеспечения равной доступности качественного дополнительного образования в</w:t>
      </w:r>
      <w:r w:rsidRPr="00B51526">
        <w:rPr>
          <w:rFonts w:ascii="Times New Roman" w:hAnsi="Times New Roman" w:cs="Times New Roman"/>
          <w:sz w:val="28"/>
          <w:szCs w:val="28"/>
        </w:rPr>
        <w:t xml:space="preserve"> </w:t>
      </w:r>
      <w:r w:rsidRPr="00B51526">
        <w:rPr>
          <w:rFonts w:ascii="Times New Roman" w:hAnsi="Times New Roman" w:cs="Times New Roman"/>
          <w:iCs/>
          <w:sz w:val="28"/>
          <w:szCs w:val="28"/>
        </w:rPr>
        <w:t>Каратузском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Управление образования администрации Каратузского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Каратузском районе».</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Совершенствование кадровой политики через укрепление кадрового потенциала отрасли введением новой системы оплаты труда, увеличение доли молодых учителей, поддержка лучших учителей, и реализация комплекса мер, направленных на привлечение и закрепление молодых учителей в школах района.</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Обеспечение средней заработной платы педагогических работников школ на уровне средней заработной платы в регионе,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Доведение к 2018 году средней заработной платы педагогических работников организаций дополнительного образования до уровня средней заработной платы учителей региона.</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Сопровождение и поддержка одаренных детей и талантливой молодежи Каратузского района, увеличение доли охвата детей дополнительными образовательными программами, направленными на развитие их способностей.</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Социализация детей с ограниченными возможностями здоровья через развитие инклюзивного образования.</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 xml:space="preserve">Сохранение здоровья детей через совершенствование организации питания обучающихся и воспитанников в образовательных организациях; улучшение качества медицинского обслуживания обучающихся и воспитанников образовательных организаций, использование </w:t>
      </w:r>
      <w:proofErr w:type="spellStart"/>
      <w:r w:rsidRPr="00B51526">
        <w:rPr>
          <w:rFonts w:ascii="Times New Roman" w:hAnsi="Times New Roman" w:cs="Times New Roman"/>
          <w:sz w:val="28"/>
          <w:szCs w:val="28"/>
        </w:rPr>
        <w:t>здоровьесберегающих</w:t>
      </w:r>
      <w:proofErr w:type="spellEnd"/>
      <w:r w:rsidRPr="00B51526">
        <w:rPr>
          <w:rFonts w:ascii="Times New Roman" w:hAnsi="Times New Roman" w:cs="Times New Roman"/>
          <w:sz w:val="28"/>
          <w:szCs w:val="28"/>
        </w:rPr>
        <w:t xml:space="preserve"> технологий в образовательном процессе.</w:t>
      </w: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 xml:space="preserve">Расширение сети опекунских, приемных и патронатных семей как создание условий для социализации детей-сирот и детей, оставшихся без </w:t>
      </w:r>
      <w:r w:rsidRPr="00B51526">
        <w:rPr>
          <w:rFonts w:ascii="Times New Roman" w:hAnsi="Times New Roman" w:cs="Times New Roman"/>
          <w:sz w:val="28"/>
          <w:szCs w:val="28"/>
        </w:rPr>
        <w:lastRenderedPageBreak/>
        <w:t>попечения родителей.</w:t>
      </w:r>
    </w:p>
    <w:bookmarkEnd w:id="0"/>
    <w:p w:rsidR="00B51526" w:rsidRPr="00B51526" w:rsidRDefault="00B51526" w:rsidP="00B51526">
      <w:pPr>
        <w:tabs>
          <w:tab w:val="num" w:pos="360"/>
        </w:tabs>
        <w:spacing w:after="0" w:line="240" w:lineRule="auto"/>
        <w:rPr>
          <w:rFonts w:ascii="Times New Roman" w:hAnsi="Times New Roman" w:cs="Times New Roman"/>
          <w:b/>
          <w:sz w:val="28"/>
          <w:szCs w:val="28"/>
        </w:rPr>
      </w:pPr>
      <w:r w:rsidRPr="00B51526">
        <w:rPr>
          <w:rFonts w:ascii="Times New Roman" w:hAnsi="Times New Roman" w:cs="Times New Roman"/>
          <w:sz w:val="28"/>
          <w:szCs w:val="28"/>
        </w:rPr>
        <w:tab/>
      </w:r>
    </w:p>
    <w:p w:rsidR="00B51526" w:rsidRPr="00B51526" w:rsidRDefault="00B51526" w:rsidP="00B51526">
      <w:pPr>
        <w:autoSpaceDE w:val="0"/>
        <w:autoSpaceDN w:val="0"/>
        <w:adjustRightInd w:val="0"/>
        <w:spacing w:after="0" w:line="240" w:lineRule="auto"/>
        <w:ind w:firstLine="540"/>
        <w:jc w:val="center"/>
        <w:rPr>
          <w:rFonts w:ascii="Times New Roman" w:hAnsi="Times New Roman" w:cs="Times New Roman"/>
          <w:b/>
          <w:sz w:val="28"/>
          <w:szCs w:val="28"/>
        </w:rPr>
      </w:pPr>
      <w:r w:rsidRPr="00B51526">
        <w:rPr>
          <w:rFonts w:ascii="Times New Roman" w:hAnsi="Times New Roman" w:cs="Times New Roman"/>
          <w:b/>
          <w:sz w:val="28"/>
          <w:szCs w:val="28"/>
        </w:rPr>
        <w:t>4. ПРОГНОЗ КОНЕЧНЫХ РЕЗУЛЬТАТОВ МУНИЦИПАЛЬНОЙ ПРОГРАММЫ</w:t>
      </w:r>
    </w:p>
    <w:p w:rsidR="00B51526" w:rsidRPr="00B51526" w:rsidRDefault="00B51526" w:rsidP="00B51526">
      <w:pPr>
        <w:widowControl w:val="0"/>
        <w:shd w:val="clear" w:color="auto" w:fill="FFFFFF"/>
        <w:autoSpaceDE w:val="0"/>
        <w:autoSpaceDN w:val="0"/>
        <w:adjustRightInd w:val="0"/>
        <w:spacing w:after="0" w:line="240" w:lineRule="auto"/>
        <w:ind w:left="19" w:firstLine="832"/>
        <w:jc w:val="both"/>
        <w:rPr>
          <w:rFonts w:ascii="Times New Roman" w:hAnsi="Times New Roman" w:cs="Times New Roman"/>
          <w:sz w:val="28"/>
          <w:szCs w:val="28"/>
          <w:highlight w:val="yellow"/>
        </w:rPr>
      </w:pPr>
    </w:p>
    <w:p w:rsidR="00B51526" w:rsidRPr="00B51526" w:rsidRDefault="00B51526" w:rsidP="00B51526">
      <w:pPr>
        <w:pStyle w:val="ConsPlusNormal"/>
        <w:ind w:firstLine="540"/>
        <w:jc w:val="both"/>
        <w:rPr>
          <w:rFonts w:ascii="Times New Roman" w:hAnsi="Times New Roman" w:cs="Times New Roman"/>
          <w:sz w:val="28"/>
          <w:szCs w:val="28"/>
        </w:rPr>
      </w:pPr>
      <w:r w:rsidRPr="00B51526">
        <w:rPr>
          <w:rFonts w:ascii="Times New Roman" w:hAnsi="Times New Roman" w:cs="Times New Roman"/>
          <w:sz w:val="28"/>
          <w:szCs w:val="28"/>
        </w:rPr>
        <w:t>Своевременная и в полном объеме реализация муниципальной программы позволит:</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повысить показатель «</w:t>
      </w:r>
      <w:r w:rsidRPr="00B51526">
        <w:rPr>
          <w:rFonts w:ascii="Times New Roman" w:hAnsi="Times New Roman" w:cs="Times New Roman"/>
          <w:spacing w:val="-4"/>
          <w:sz w:val="28"/>
          <w:szCs w:val="28"/>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r w:rsidRPr="00B51526">
        <w:rPr>
          <w:rFonts w:ascii="Times New Roman" w:hAnsi="Times New Roman" w:cs="Times New Roman"/>
          <w:sz w:val="28"/>
          <w:szCs w:val="28"/>
        </w:rPr>
        <w:t xml:space="preserve">)» с 22,4% в 2017 году до 35,9% в 2030. </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pacing w:val="-4"/>
          <w:sz w:val="28"/>
          <w:szCs w:val="28"/>
        </w:rPr>
        <w:t>удержать показатель «Доля детей в возрасте 1-6 лет, получающих 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r w:rsidRPr="00B51526">
        <w:rPr>
          <w:rFonts w:ascii="Times New Roman" w:hAnsi="Times New Roman" w:cs="Times New Roman"/>
          <w:sz w:val="28"/>
          <w:szCs w:val="28"/>
        </w:rPr>
        <w:t xml:space="preserve"> с 61,0% в 2017 году до 59,2% в 2030.</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 xml:space="preserve">Данные показатели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снизить показатель "Доля выпускников государственных (муниципальных) общеобразовательных организаций, не получивших аттестат о среднем (полном) общем образовании, в общей численности выпускников государственных (муниципальных) общеобразовательных организаций" с 2,4% в 2017 году до 1,5% в 2030 году. Данный показатель характеризует качество образовательных услуг, позволяет оценить эффективность предусмотренных программой мер, направленных на увеличение качества образовательных результатов;</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сохранить показатель «Удельный вес численности детей, получающих услуги дополнительного образования, в общей численности детей в возрасте от 5 до 18 лет (не включая 18 лет)» не менее 74% в 2023 году до 2030 года, в соответствие с соглашением о взаимодействии министерства образования Красноярского края с органами местного самоуправления. Данный показатель характеризует востребованность дополнительных образовательных услуг;</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сохранить показатель «Доля оздоровленных детей школьного возраста» 94,0% до 2030 году. Данный показатель позволит обеспечить развитие творческого потенциала детей, охрану и укрепление их здоровья, профилактику заболеваний у детей, занятие их физической культурой, спортом и туризмом, формирование у детей навыков здорового образа жизни.</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увеличить показатель «Доля муниципальных образовательных организаций, подведомственных Управлению образованию, соответствующих современным требованиям, в общем количестве муниципальных образовательных организаций» с 75,4% в 2017 году до 80,6% в 2030%. Данный показатель направлен на обеспечение образовательного процесса в современных и безопасных условиях.</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 xml:space="preserve">увеличить показатель «Удельный вес численности педагогических </w:t>
      </w:r>
      <w:r w:rsidRPr="00B51526">
        <w:rPr>
          <w:rFonts w:ascii="Times New Roman" w:hAnsi="Times New Roman" w:cs="Times New Roman"/>
          <w:sz w:val="28"/>
          <w:szCs w:val="28"/>
        </w:rPr>
        <w:lastRenderedPageBreak/>
        <w:t>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 с 21,4% в 2017 году до 25% в 2030 году. Привлечение молодых педагогических кадров в образовательные учреждения позволит решить не только проблему старения педагогического состава, но и обеспечить новое качество образования соответствующее современным потребностям учащихся и их родителей.</w:t>
      </w:r>
    </w:p>
    <w:p w:rsidR="00B51526" w:rsidRPr="00B51526" w:rsidRDefault="00B51526" w:rsidP="00B51526">
      <w:pPr>
        <w:pStyle w:val="ConsPlusNormal"/>
        <w:ind w:firstLine="539"/>
        <w:jc w:val="both"/>
        <w:rPr>
          <w:rFonts w:ascii="Times New Roman" w:hAnsi="Times New Roman" w:cs="Times New Roman"/>
          <w:sz w:val="28"/>
          <w:szCs w:val="28"/>
        </w:rPr>
      </w:pPr>
      <w:r w:rsidRPr="00B51526">
        <w:rPr>
          <w:rFonts w:ascii="Times New Roman" w:hAnsi="Times New Roman" w:cs="Times New Roman"/>
          <w:sz w:val="28"/>
          <w:szCs w:val="28"/>
        </w:rPr>
        <w:t>увеличить показатель</w:t>
      </w:r>
      <w:r w:rsidRPr="00B51526">
        <w:rPr>
          <w:rFonts w:ascii="Times New Roman" w:eastAsia="Calibri" w:hAnsi="Times New Roman" w:cs="Times New Roman"/>
          <w:sz w:val="28"/>
          <w:szCs w:val="28"/>
        </w:rPr>
        <w:t xml:space="preserve">  «Доля общеобразовательных организаций, в которых создана универсальная </w:t>
      </w:r>
      <w:proofErr w:type="spellStart"/>
      <w:r w:rsidRPr="00B51526">
        <w:rPr>
          <w:rFonts w:ascii="Times New Roman" w:eastAsia="Calibri" w:hAnsi="Times New Roman" w:cs="Times New Roman"/>
          <w:sz w:val="28"/>
          <w:szCs w:val="28"/>
        </w:rPr>
        <w:t>безбарьерная</w:t>
      </w:r>
      <w:proofErr w:type="spellEnd"/>
      <w:r w:rsidRPr="00B51526">
        <w:rPr>
          <w:rFonts w:ascii="Times New Roman" w:eastAsia="Calibri" w:hAnsi="Times New Roman" w:cs="Times New Roman"/>
          <w:sz w:val="28"/>
          <w:szCs w:val="28"/>
        </w:rPr>
        <w:t xml:space="preserve"> среда, для инклюзивного образования детей-инвалидов, в общем количестве общеобразовательных организаций»</w:t>
      </w:r>
      <w:r w:rsidRPr="00B51526">
        <w:rPr>
          <w:rFonts w:ascii="Times New Roman" w:hAnsi="Times New Roman" w:cs="Times New Roman"/>
          <w:sz w:val="28"/>
          <w:szCs w:val="28"/>
        </w:rPr>
        <w:t xml:space="preserve"> с 6,9% в 2017 году до 33,0% в 2030 году. Данный показатель позволит предоставлять равные условия для получения образования детей с ограниченными возможностями здоровья.</w:t>
      </w:r>
    </w:p>
    <w:p w:rsidR="00B51526" w:rsidRPr="00B51526" w:rsidRDefault="00B51526" w:rsidP="00B5152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1526">
        <w:rPr>
          <w:rFonts w:ascii="Times New Roman" w:hAnsi="Times New Roman" w:cs="Times New Roman"/>
          <w:sz w:val="28"/>
          <w:szCs w:val="28"/>
        </w:rPr>
        <w:t>удерживать показатель «Доля детей в возрасте от 5 до 18 лет, использующих сертификаты персонифицированного финансирования дополнительного образования» до 25% до 2030 году. Данный показатель характеризует степень внедрения механизма персонифицированного финансирования и доступность дополнительного образования.</w:t>
      </w:r>
    </w:p>
    <w:p w:rsidR="00B51526" w:rsidRPr="00B51526" w:rsidRDefault="00B51526" w:rsidP="00B51526">
      <w:pPr>
        <w:autoSpaceDE w:val="0"/>
        <w:autoSpaceDN w:val="0"/>
        <w:adjustRightInd w:val="0"/>
        <w:spacing w:after="0" w:line="240" w:lineRule="auto"/>
        <w:ind w:firstLine="540"/>
        <w:jc w:val="both"/>
        <w:rPr>
          <w:rFonts w:ascii="Times New Roman" w:hAnsi="Times New Roman" w:cs="Times New Roman"/>
          <w:sz w:val="28"/>
          <w:szCs w:val="28"/>
          <w:highlight w:val="yellow"/>
        </w:rPr>
      </w:pPr>
    </w:p>
    <w:p w:rsidR="00B51526" w:rsidRPr="00B51526" w:rsidRDefault="00B51526" w:rsidP="00B51526">
      <w:pPr>
        <w:autoSpaceDE w:val="0"/>
        <w:autoSpaceDN w:val="0"/>
        <w:adjustRightInd w:val="0"/>
        <w:spacing w:after="0" w:line="240" w:lineRule="auto"/>
        <w:ind w:firstLine="540"/>
        <w:jc w:val="center"/>
        <w:rPr>
          <w:rFonts w:ascii="Times New Roman" w:hAnsi="Times New Roman" w:cs="Times New Roman"/>
          <w:b/>
          <w:sz w:val="28"/>
          <w:szCs w:val="28"/>
        </w:rPr>
      </w:pPr>
      <w:r w:rsidRPr="00B51526">
        <w:rPr>
          <w:rFonts w:ascii="Times New Roman" w:hAnsi="Times New Roman" w:cs="Times New Roman"/>
          <w:b/>
          <w:sz w:val="28"/>
          <w:szCs w:val="28"/>
        </w:rPr>
        <w:t>5. ИНФОРМАЦИЯ ПО ПОДПРОГРАММАМ, ОТДЕЛЬНЫМ МЕРОПРИЯТИЯМ ПРОГРАММЫ</w:t>
      </w:r>
    </w:p>
    <w:p w:rsidR="00B51526" w:rsidRPr="00B51526" w:rsidRDefault="00B51526" w:rsidP="00B51526">
      <w:pPr>
        <w:autoSpaceDE w:val="0"/>
        <w:autoSpaceDN w:val="0"/>
        <w:adjustRightInd w:val="0"/>
        <w:spacing w:after="0" w:line="240" w:lineRule="auto"/>
        <w:ind w:firstLine="540"/>
        <w:jc w:val="both"/>
        <w:rPr>
          <w:rFonts w:ascii="Times New Roman" w:hAnsi="Times New Roman" w:cs="Times New Roman"/>
          <w:sz w:val="28"/>
          <w:szCs w:val="28"/>
        </w:rPr>
      </w:pP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 рамках Муниципальной программы будут реализованы 7 подпрограмм:</w:t>
      </w: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 xml:space="preserve">Подпрограмма 1 </w:t>
      </w: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rPr>
        <w:t>«</w:t>
      </w:r>
      <w:r w:rsidRPr="00B51526">
        <w:rPr>
          <w:rFonts w:ascii="Times New Roman" w:hAnsi="Times New Roman" w:cs="Times New Roman"/>
          <w:b/>
          <w:kern w:val="32"/>
          <w:sz w:val="28"/>
          <w:szCs w:val="28"/>
        </w:rPr>
        <w:t>Развитие дошкольного, общего и дополнительного образования детей</w:t>
      </w:r>
      <w:r w:rsidRPr="00B51526">
        <w:rPr>
          <w:rFonts w:ascii="Times New Roman" w:hAnsi="Times New Roman" w:cs="Times New Roman"/>
          <w:b/>
          <w:sz w:val="28"/>
          <w:szCs w:val="28"/>
        </w:rPr>
        <w:t>»</w:t>
      </w:r>
    </w:p>
    <w:p w:rsidR="00B51526" w:rsidRPr="00B51526" w:rsidRDefault="00B51526" w:rsidP="00B51526">
      <w:pPr>
        <w:spacing w:after="0" w:line="240" w:lineRule="auto"/>
        <w:jc w:val="both"/>
        <w:rPr>
          <w:rFonts w:ascii="Times New Roman" w:hAnsi="Times New Roman" w:cs="Times New Roman"/>
          <w:b/>
          <w:sz w:val="28"/>
          <w:szCs w:val="28"/>
          <w:u w:val="single"/>
        </w:rPr>
      </w:pPr>
    </w:p>
    <w:p w:rsidR="00B51526" w:rsidRPr="00B51526" w:rsidRDefault="00B51526" w:rsidP="00B51526">
      <w:pPr>
        <w:tabs>
          <w:tab w:val="left" w:pos="1276"/>
        </w:tabs>
        <w:spacing w:after="0" w:line="240" w:lineRule="auto"/>
        <w:ind w:firstLine="851"/>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Ведущей идеей подпрограммы выступает идея целевого ведомственного распределения средств бюджета, которая направлена на качественное преобразование системы образования района путем эффективного использования ресурсов района, привлечения ресурсов края, увеличение средств полученных от оказания платных услуг. </w:t>
      </w:r>
    </w:p>
    <w:p w:rsidR="00B51526" w:rsidRPr="00B51526" w:rsidRDefault="00B51526" w:rsidP="00B51526">
      <w:pPr>
        <w:tabs>
          <w:tab w:val="left" w:pos="1276"/>
        </w:tabs>
        <w:spacing w:after="0" w:line="240" w:lineRule="auto"/>
        <w:ind w:firstLine="851"/>
        <w:jc w:val="both"/>
        <w:rPr>
          <w:rFonts w:ascii="Times New Roman" w:hAnsi="Times New Roman" w:cs="Times New Roman"/>
          <w:color w:val="000000"/>
          <w:sz w:val="28"/>
          <w:szCs w:val="28"/>
        </w:rPr>
      </w:pPr>
      <w:r w:rsidRPr="00B51526">
        <w:rPr>
          <w:rFonts w:ascii="Times New Roman" w:hAnsi="Times New Roman" w:cs="Times New Roman"/>
          <w:b/>
          <w:color w:val="000000"/>
          <w:sz w:val="28"/>
          <w:szCs w:val="28"/>
        </w:rPr>
        <w:t>Наиболее актуальными проблемами, требующими программного подхода к их решению, являются</w:t>
      </w:r>
      <w:r w:rsidRPr="00B51526">
        <w:rPr>
          <w:rFonts w:ascii="Times New Roman" w:hAnsi="Times New Roman" w:cs="Times New Roman"/>
          <w:color w:val="000000"/>
          <w:sz w:val="28"/>
          <w:szCs w:val="28"/>
        </w:rPr>
        <w:t xml:space="preserve">: </w:t>
      </w:r>
    </w:p>
    <w:p w:rsidR="00B51526" w:rsidRPr="00B51526" w:rsidRDefault="00B51526" w:rsidP="00B51526">
      <w:pPr>
        <w:numPr>
          <w:ilvl w:val="0"/>
          <w:numId w:val="6"/>
        </w:numPr>
        <w:tabs>
          <w:tab w:val="clear" w:pos="720"/>
          <w:tab w:val="left" w:pos="900"/>
          <w:tab w:val="left" w:pos="1276"/>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Недостаточный уровень материально–технического оснащения муниципальных учреждений дошкольного и дополнительного образования детей.</w:t>
      </w:r>
    </w:p>
    <w:p w:rsidR="00B51526" w:rsidRPr="00B51526" w:rsidRDefault="00B51526" w:rsidP="00B51526">
      <w:pPr>
        <w:numPr>
          <w:ilvl w:val="0"/>
          <w:numId w:val="6"/>
        </w:numPr>
        <w:tabs>
          <w:tab w:val="clear" w:pos="720"/>
          <w:tab w:val="left" w:pos="900"/>
          <w:tab w:val="left" w:pos="1276"/>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Низкий процент обеспеченности дошкольным образованием детей, проживающих на территории района.</w:t>
      </w:r>
    </w:p>
    <w:p w:rsidR="00B51526" w:rsidRPr="00B51526" w:rsidRDefault="00B51526" w:rsidP="00B51526">
      <w:pPr>
        <w:numPr>
          <w:ilvl w:val="0"/>
          <w:numId w:val="6"/>
        </w:numPr>
        <w:tabs>
          <w:tab w:val="clear" w:pos="720"/>
          <w:tab w:val="left" w:pos="900"/>
          <w:tab w:val="left" w:pos="1276"/>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Организация инклюзивного образования.</w:t>
      </w:r>
    </w:p>
    <w:p w:rsidR="00B51526" w:rsidRPr="00B51526" w:rsidRDefault="00B51526" w:rsidP="00B51526">
      <w:pPr>
        <w:tabs>
          <w:tab w:val="left" w:pos="900"/>
          <w:tab w:val="left" w:pos="1276"/>
        </w:tabs>
        <w:spacing w:after="0" w:line="240" w:lineRule="auto"/>
        <w:ind w:firstLine="851"/>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Комплекс обозначенных проблем в среднесрочной перспективе, возможно решить посредством </w:t>
      </w:r>
      <w:proofErr w:type="spellStart"/>
      <w:r w:rsidRPr="00B51526">
        <w:rPr>
          <w:rFonts w:ascii="Times New Roman" w:hAnsi="Times New Roman" w:cs="Times New Roman"/>
          <w:color w:val="000000"/>
          <w:sz w:val="28"/>
          <w:szCs w:val="28"/>
        </w:rPr>
        <w:t>программно</w:t>
      </w:r>
      <w:proofErr w:type="spellEnd"/>
      <w:r w:rsidRPr="00B51526">
        <w:rPr>
          <w:rFonts w:ascii="Times New Roman" w:hAnsi="Times New Roman" w:cs="Times New Roman"/>
          <w:color w:val="000000"/>
          <w:sz w:val="28"/>
          <w:szCs w:val="28"/>
        </w:rPr>
        <w:t>–целевого подхода, через разработку взаимоувязанных мероприятий, формирующих систему действий, направленных на решение заявляемых проблем.</w:t>
      </w:r>
    </w:p>
    <w:p w:rsidR="00B51526" w:rsidRPr="00B51526" w:rsidRDefault="00B51526" w:rsidP="00B51526">
      <w:pPr>
        <w:tabs>
          <w:tab w:val="left" w:pos="1276"/>
        </w:tabs>
        <w:spacing w:after="0" w:line="240" w:lineRule="auto"/>
        <w:ind w:left="9" w:firstLine="851"/>
        <w:jc w:val="both"/>
        <w:rPr>
          <w:rFonts w:ascii="Times New Roman" w:hAnsi="Times New Roman" w:cs="Times New Roman"/>
          <w:color w:val="000000"/>
          <w:sz w:val="28"/>
          <w:szCs w:val="28"/>
        </w:rPr>
      </w:pPr>
      <w:r w:rsidRPr="00B51526">
        <w:rPr>
          <w:rFonts w:ascii="Times New Roman" w:hAnsi="Times New Roman" w:cs="Times New Roman"/>
          <w:iCs/>
          <w:color w:val="000000"/>
          <w:sz w:val="28"/>
          <w:szCs w:val="28"/>
        </w:rPr>
        <w:lastRenderedPageBreak/>
        <w:t xml:space="preserve">Основной целью подпрограммы является </w:t>
      </w:r>
      <w:r w:rsidRPr="00B51526">
        <w:rPr>
          <w:rFonts w:ascii="Times New Roman" w:hAnsi="Times New Roman" w:cs="Times New Roman"/>
          <w:sz w:val="28"/>
        </w:rPr>
        <w:t>создание в системе дошкольного, общего и дополнительного образования равных возможностей для современного качественного образования</w:t>
      </w:r>
      <w:r w:rsidRPr="00B51526">
        <w:rPr>
          <w:rFonts w:ascii="Times New Roman" w:hAnsi="Times New Roman" w:cs="Times New Roman"/>
          <w:sz w:val="28"/>
          <w:szCs w:val="28"/>
        </w:rPr>
        <w:t>.</w:t>
      </w:r>
    </w:p>
    <w:p w:rsidR="00B51526" w:rsidRPr="00B51526" w:rsidRDefault="00B51526" w:rsidP="00B51526">
      <w:pPr>
        <w:tabs>
          <w:tab w:val="left" w:pos="1276"/>
        </w:tabs>
        <w:spacing w:after="0" w:line="240" w:lineRule="auto"/>
        <w:ind w:left="9" w:firstLine="851"/>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Достижение данной цели обеспечивается за счет решения следующего комплекса отраслевых задач:</w:t>
      </w:r>
    </w:p>
    <w:p w:rsidR="00B51526" w:rsidRPr="00B51526" w:rsidRDefault="00B51526" w:rsidP="00B51526">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B51526">
        <w:rPr>
          <w:rFonts w:ascii="Times New Roman" w:hAnsi="Times New Roman" w:cs="Times New Roman"/>
          <w:sz w:val="28"/>
          <w:szCs w:val="28"/>
        </w:rPr>
        <w:t>Обеспечить повышение доступности дошкольного образования детей в возрасте от 1,5 до 7 лет,</w:t>
      </w:r>
      <w:r w:rsidRPr="00B51526">
        <w:rPr>
          <w:rFonts w:ascii="Times New Roman" w:hAnsi="Times New Roman" w:cs="Times New Roman"/>
          <w:color w:val="000000"/>
          <w:sz w:val="28"/>
          <w:szCs w:val="28"/>
        </w:rPr>
        <w:t xml:space="preserve"> соответствующего федеральному государственному образовательному стандарту дошкольного образования.</w:t>
      </w:r>
    </w:p>
    <w:p w:rsidR="00B51526" w:rsidRPr="00B51526" w:rsidRDefault="00B51526" w:rsidP="00B51526">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Обеспечить новое качество общего образования, соответствующее федеральным государственным стандартам начального общего, основного общего, среднего общего образования, федеральным государственным стандартам ОВЗ.</w:t>
      </w:r>
    </w:p>
    <w:p w:rsidR="00B51526" w:rsidRPr="00B51526" w:rsidRDefault="00B51526" w:rsidP="00B51526">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B51526">
        <w:rPr>
          <w:rFonts w:ascii="Times New Roman" w:hAnsi="Times New Roman" w:cs="Times New Roman"/>
          <w:color w:val="000000"/>
          <w:sz w:val="28"/>
          <w:szCs w:val="28"/>
        </w:rPr>
        <w:t>Обеспечить развитие системы дополнительного образования в 18 образовательных учреждениях, в том числе за счет разработки и реализации современных образовательных программ, дистанционных и сетевых форм их реализации.</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Срок реализации подпрограммы: 2014-2030 годы.</w:t>
      </w:r>
    </w:p>
    <w:p w:rsidR="00B51526" w:rsidRPr="00B51526" w:rsidRDefault="00B51526" w:rsidP="00B51526">
      <w:pPr>
        <w:tabs>
          <w:tab w:val="left" w:pos="1276"/>
        </w:tabs>
        <w:spacing w:after="0" w:line="240" w:lineRule="auto"/>
        <w:ind w:firstLine="851"/>
        <w:jc w:val="both"/>
        <w:rPr>
          <w:rFonts w:ascii="Times New Roman" w:hAnsi="Times New Roman" w:cs="Times New Roman"/>
          <w:color w:val="000000"/>
          <w:sz w:val="28"/>
          <w:szCs w:val="28"/>
        </w:rPr>
      </w:pP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Подпрограмма 2</w:t>
      </w: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«Организация летнего отдыха, оздоровления, занятости детей и подростков»</w:t>
      </w:r>
    </w:p>
    <w:p w:rsidR="00B51526" w:rsidRPr="00B51526" w:rsidRDefault="00B51526" w:rsidP="00B51526">
      <w:pPr>
        <w:spacing w:after="0" w:line="240" w:lineRule="auto"/>
        <w:jc w:val="center"/>
        <w:rPr>
          <w:rFonts w:ascii="Times New Roman" w:hAnsi="Times New Roman" w:cs="Times New Roman"/>
          <w:b/>
          <w:sz w:val="28"/>
          <w:szCs w:val="28"/>
        </w:rPr>
      </w:pP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Организация отдыха, оздоровления, занятости детей и подростков в летний период является неотъемлемой частью социальной политики нашего района. Это «зона» особого внимания к ребенку, его социальная защита, время оздоровления.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Согласно статьям 15, 16 Федерального закона от 06.10.2003 № 131-ФЗ «Об общих принципах организации местного самоуправления в Российской Федерации» организация отдыха и оздоровления детей в каникулярное время относится к вопросам местного значения муниципальных районов и городских округов.</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Реальность такова, что система образования совместно с отделами социальной службы остаются главными организаторами отдыха и оздоровления детей, так как летний отдых это и социальная защита, и возможность для творческого развития детей, обогащения духовного мира и интеллекта ребёнка.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Как всегда самой значимой задачей в летний период остается – сохранение и укрепление здоровья детей, обеспечение безопасного отдыха школьников. Основными формами деятельности по обеспечению организованного летнего отдыха, оздоровления и занятости в районе является:</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w:t>
      </w:r>
      <w:r w:rsidRPr="00B51526">
        <w:rPr>
          <w:rFonts w:ascii="Times New Roman" w:hAnsi="Times New Roman" w:cs="Times New Roman"/>
          <w:sz w:val="28"/>
          <w:szCs w:val="28"/>
        </w:rPr>
        <w:tab/>
        <w:t>организация работы оздоровительных  лагерей дневного пребывания учащихся</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w:t>
      </w:r>
      <w:r w:rsidRPr="00B51526">
        <w:rPr>
          <w:rFonts w:ascii="Times New Roman" w:hAnsi="Times New Roman" w:cs="Times New Roman"/>
          <w:sz w:val="28"/>
          <w:szCs w:val="28"/>
        </w:rPr>
        <w:tab/>
        <w:t>организация отдыха и лечения в загородных лагерях и санаториях;</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w:t>
      </w:r>
      <w:r w:rsidRPr="00B51526">
        <w:rPr>
          <w:rFonts w:ascii="Times New Roman" w:hAnsi="Times New Roman" w:cs="Times New Roman"/>
          <w:sz w:val="28"/>
          <w:szCs w:val="28"/>
        </w:rPr>
        <w:tab/>
        <w:t>трудоустройство учащихся;</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lastRenderedPageBreak/>
        <w:t>•</w:t>
      </w:r>
      <w:r w:rsidRPr="00B51526">
        <w:rPr>
          <w:rFonts w:ascii="Times New Roman" w:hAnsi="Times New Roman" w:cs="Times New Roman"/>
          <w:sz w:val="28"/>
          <w:szCs w:val="28"/>
        </w:rPr>
        <w:tab/>
        <w:t>организация муниципального молодёжного выездного палаточного лагеря «Молодые лидеры» в окрестностях с. Каратузское;</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w:t>
      </w:r>
      <w:r w:rsidRPr="00B51526">
        <w:rPr>
          <w:rFonts w:ascii="Times New Roman" w:hAnsi="Times New Roman" w:cs="Times New Roman"/>
          <w:sz w:val="28"/>
          <w:szCs w:val="28"/>
        </w:rPr>
        <w:tab/>
        <w:t>организация физкультурно-спортивных соревнований и культурно-массовых мероприятий для детей</w:t>
      </w:r>
    </w:p>
    <w:p w:rsidR="00B51526" w:rsidRPr="00B51526" w:rsidRDefault="00B51526" w:rsidP="00B51526">
      <w:pPr>
        <w:spacing w:after="0" w:line="240" w:lineRule="auto"/>
        <w:ind w:right="57" w:firstLine="851"/>
        <w:jc w:val="both"/>
        <w:rPr>
          <w:rFonts w:ascii="Times New Roman" w:hAnsi="Times New Roman" w:cs="Times New Roman"/>
          <w:bCs/>
          <w:sz w:val="28"/>
          <w:szCs w:val="28"/>
        </w:rPr>
      </w:pPr>
      <w:r w:rsidRPr="00B51526">
        <w:rPr>
          <w:rFonts w:ascii="Times New Roman" w:hAnsi="Times New Roman" w:cs="Times New Roman"/>
          <w:bCs/>
          <w:sz w:val="28"/>
          <w:szCs w:val="28"/>
        </w:rPr>
        <w:t>В течение лета 2024г. в Каратузском районе:</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bCs/>
          <w:sz w:val="28"/>
          <w:szCs w:val="28"/>
        </w:rPr>
        <w:t xml:space="preserve">- функционировали 15 лагерей дневного пребывания, в которых отдохнули и оздоровились 646 детей. </w:t>
      </w:r>
      <w:r w:rsidRPr="00B51526">
        <w:rPr>
          <w:rFonts w:ascii="Times New Roman" w:hAnsi="Times New Roman" w:cs="Times New Roman"/>
          <w:sz w:val="28"/>
          <w:szCs w:val="28"/>
        </w:rPr>
        <w:t>Оздоровительная и воспитательная работа в лагерях дневного пребывания велась согласно образовательно - досуговых программ, при реализации которых приоритеты традиционно отдаются спортивно-оздоровительному, духовно-нравственному, эстетическому, досуговому направлениям воспитательной деятельности;</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в палаточном лагере «Молодые лидеры» отдохнули за 2 сезона 120 детей.</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Для организации лагерей были созданы условия, соответствующие всем требованиям Роспотребнадзора и Госпожнадзора. Для ребят было организовано питание в соответствии с десятидневным меню. Досуг был организован в комфортных и безопасных условиях, </w:t>
      </w:r>
      <w:r w:rsidRPr="00B51526">
        <w:rPr>
          <w:rFonts w:ascii="Times New Roman" w:hAnsi="Times New Roman" w:cs="Times New Roman"/>
          <w:color w:val="000000"/>
          <w:sz w:val="28"/>
          <w:szCs w:val="28"/>
        </w:rPr>
        <w:t xml:space="preserve">с соблюдением превентивных мер, санитарно-противоэпидемических мероприятий в условиях распространения новой </w:t>
      </w:r>
      <w:proofErr w:type="spellStart"/>
      <w:r w:rsidRPr="00B51526">
        <w:rPr>
          <w:rFonts w:ascii="Times New Roman" w:hAnsi="Times New Roman" w:cs="Times New Roman"/>
          <w:color w:val="000000"/>
          <w:sz w:val="28"/>
          <w:szCs w:val="28"/>
        </w:rPr>
        <w:t>коронавирусной</w:t>
      </w:r>
      <w:proofErr w:type="spellEnd"/>
      <w:r w:rsidRPr="00B51526">
        <w:rPr>
          <w:rFonts w:ascii="Times New Roman" w:hAnsi="Times New Roman" w:cs="Times New Roman"/>
          <w:color w:val="000000"/>
          <w:sz w:val="28"/>
          <w:szCs w:val="28"/>
        </w:rPr>
        <w:t xml:space="preserve"> инфекции</w:t>
      </w:r>
      <w:r w:rsidRPr="00B51526">
        <w:rPr>
          <w:rFonts w:ascii="Times New Roman" w:hAnsi="Times New Roman" w:cs="Times New Roman"/>
          <w:sz w:val="28"/>
          <w:szCs w:val="28"/>
        </w:rPr>
        <w:t>.</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bCs/>
          <w:sz w:val="28"/>
          <w:szCs w:val="28"/>
        </w:rPr>
        <w:t xml:space="preserve">В летний период 2024г. 100 учащихся были трудоустроены за счет краевых средств и подпрограммы 2 «Организация летнего отдыха, оздоровления, занятости детей и подростков» муниципальной программы «Развитие системы образования Каратузского района». </w:t>
      </w:r>
      <w:r w:rsidRPr="00B51526">
        <w:rPr>
          <w:rFonts w:ascii="Times New Roman" w:hAnsi="Times New Roman" w:cs="Times New Roman"/>
          <w:sz w:val="28"/>
          <w:szCs w:val="28"/>
        </w:rPr>
        <w:t xml:space="preserve">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 связи с вышеизложенным существует необходимость разработки и утверждения подпрограммы по развитию системы отдыха и оздоровления детей и подростков, предусмотрев в ней меры по обновления имеющейся материально-технической базы лагерей дневного пребывания, организации трудоустройства старшеклассников, проведения нестационарного палаточного лагеря, средств для организации двухразового питания в лагерях с дневным пребыванием, средств для приобретения путевок в загородные лагеря.</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Используемый программно-целевой метод позволит:</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выделить для финансирования наиболее приоритетные направления в рамках подпрограммы;</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обеспечить эффективное планирование и мониторинг результатов реализации подпрограммы.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 рамках подпрограммы определяются показатели, которые позволяют ежегодно оценить результаты реализации тех или иных мероприятий.</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Целью подпрограммы «Организация летнего отдыха, оздоровления, занятости детей и подростков» является  обеспечение прав детей, подростков и молодежи на оздоровление, развитие, отдых и занятость детей во время каникул.</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Для достижения поставленной цели необходимо решение следующих задач:</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lastRenderedPageBreak/>
        <w:t>вовлечение детей (в том числе детей «группы риска») и подростков в организованные формы отдыха и занятости: лагеря дневного пребывания, палаточные лагеря, летние трудовые отряды старшеклассников и т.д.</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Срок реализации подпрограммы: 2014-2030 годы.</w:t>
      </w:r>
    </w:p>
    <w:p w:rsidR="00B51526" w:rsidRPr="00B51526" w:rsidRDefault="00B51526" w:rsidP="00B51526">
      <w:pPr>
        <w:spacing w:after="0" w:line="240" w:lineRule="auto"/>
        <w:jc w:val="both"/>
        <w:rPr>
          <w:rFonts w:ascii="Times New Roman" w:hAnsi="Times New Roman" w:cs="Times New Roman"/>
          <w:b/>
          <w:sz w:val="28"/>
          <w:szCs w:val="28"/>
          <w:u w:val="single"/>
        </w:rPr>
      </w:pP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Подпрограмма 3</w:t>
      </w: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«Одаренные дети»</w:t>
      </w:r>
    </w:p>
    <w:p w:rsidR="00B51526" w:rsidRPr="00B51526" w:rsidRDefault="00B51526" w:rsidP="00B51526">
      <w:pPr>
        <w:spacing w:after="0" w:line="240" w:lineRule="auto"/>
        <w:jc w:val="both"/>
        <w:rPr>
          <w:rFonts w:ascii="Times New Roman" w:hAnsi="Times New Roman" w:cs="Times New Roman"/>
          <w:sz w:val="28"/>
          <w:szCs w:val="28"/>
          <w:u w:val="single"/>
        </w:rPr>
      </w:pPr>
    </w:p>
    <w:p w:rsidR="00B51526" w:rsidRPr="00B51526" w:rsidRDefault="00B51526" w:rsidP="00B51526">
      <w:pPr>
        <w:spacing w:after="0" w:line="240" w:lineRule="auto"/>
        <w:jc w:val="center"/>
        <w:rPr>
          <w:rFonts w:ascii="Times New Roman" w:hAnsi="Times New Roman" w:cs="Times New Roman"/>
          <w:sz w:val="28"/>
          <w:szCs w:val="28"/>
          <w:u w:val="single"/>
        </w:rPr>
      </w:pPr>
      <w:r w:rsidRPr="00B51526">
        <w:rPr>
          <w:rFonts w:ascii="Times New Roman" w:hAnsi="Times New Roman" w:cs="Times New Roman"/>
          <w:sz w:val="28"/>
          <w:szCs w:val="28"/>
          <w:u w:val="single"/>
        </w:rPr>
        <w:t>Развитие физической культуры и спорта в образовательных учреждениях Каратузского района</w:t>
      </w:r>
    </w:p>
    <w:p w:rsidR="00B51526" w:rsidRPr="00B51526" w:rsidRDefault="00B51526" w:rsidP="00B51526">
      <w:pPr>
        <w:spacing w:after="0" w:line="240" w:lineRule="auto"/>
        <w:ind w:firstLine="708"/>
        <w:jc w:val="both"/>
        <w:rPr>
          <w:rFonts w:ascii="Times New Roman" w:hAnsi="Times New Roman" w:cs="Times New Roman"/>
          <w:sz w:val="28"/>
          <w:szCs w:val="28"/>
        </w:rPr>
      </w:pP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Дети, подростки живут, развиваются и действуют в определенной физической, духовной и нравственной среде. Среда, оказывающая на них целенаправленное воздействие, является воспитательной. Большое значение на формирование этой среды оказывает физкультура и спорт. Необходимо, чтобы дети и подростки, начиная с самого раннего возраста, получали представление о культурно-нравственных ценностях и здоровом образе жизни.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Здоровое подрастающее поколение – богатство нашего Каратузского района. Организация условий для занятий разными видами спорта, проведение соревнований на высоком организационном и культурном уровне рассматривается администрацией района и управлением образования как приоритетная задача по формированию высоко нравственного, физически и духовно развитого поколения.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Данное направление предусматривает взаимодействие общественных организаций и учреждений по выработке механизма оздоровления населения района с помощью средств физической культуры и спорта, определение способов самореализации, самовыражения и развития человека, а также выбор средств борьбы против асоциальных явлений в обществе. Мероприятия способствовали совершенствованию системы физкультурно-спортивной работы в образовательных учреждениях Каратузского района, формированию потребности молодежи в физическом совершенствовании, развитию сети физкультурно-оздоровительных клубов, повышению эффективности их работы, совершенствованию системы проведения районных физкультурно-спортивных мероприятий, совершенствованию системы подготовки спортивного резерва и спортсменов высокого класса.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В настоящее время в районе функционирует 13 физкультурно-спортивных клубов.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Количество учащихся посещающих спортивные клубы в 2022-2023 </w:t>
      </w:r>
      <w:proofErr w:type="spellStart"/>
      <w:r w:rsidRPr="00B51526">
        <w:rPr>
          <w:rFonts w:ascii="Times New Roman" w:hAnsi="Times New Roman" w:cs="Times New Roman"/>
          <w:sz w:val="28"/>
          <w:szCs w:val="28"/>
        </w:rPr>
        <w:t>уч.году</w:t>
      </w:r>
      <w:proofErr w:type="spellEnd"/>
      <w:r w:rsidRPr="00B51526">
        <w:rPr>
          <w:rFonts w:ascii="Times New Roman" w:hAnsi="Times New Roman" w:cs="Times New Roman"/>
          <w:sz w:val="28"/>
          <w:szCs w:val="28"/>
        </w:rPr>
        <w:t xml:space="preserve"> составило 1501 чел.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 13 спортивных клубах работают 27 инструкторов по физической культуре.</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Основными формами деятельности в спортивных клубах являются:</w:t>
      </w:r>
      <w:r w:rsidRPr="00B51526">
        <w:rPr>
          <w:rFonts w:ascii="Times New Roman" w:hAnsi="Times New Roman" w:cs="Times New Roman"/>
          <w:b/>
          <w:sz w:val="28"/>
          <w:szCs w:val="28"/>
        </w:rPr>
        <w:t xml:space="preserve"> </w:t>
      </w:r>
      <w:r w:rsidRPr="00B51526">
        <w:rPr>
          <w:rFonts w:ascii="Times New Roman" w:hAnsi="Times New Roman" w:cs="Times New Roman"/>
          <w:sz w:val="28"/>
          <w:szCs w:val="28"/>
        </w:rPr>
        <w:t>спортивные секции, дворовые команды, товарищеские встречи, группы здоровья, участие в соревнованиях, организация соревнований.</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lastRenderedPageBreak/>
        <w:t>Основные виды направлений деятельности спортивных клубов: спортивные игры (волейбол, футбол, баскетбол), общая физическая подготовка, теннис лыжи, в настоящее время активно развивается хоккей, конькобежный спорт, кроме этого в отдельных спортклубах развивается борьба, карате, туризм.</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Основным мероприятием для спортивных клубов для учащихся школ являются соревнования «Президентские спортивные игры». Основные виды соревнований школьного этапа: легкая атлетика, пионербол, волейбол, шашки, коньки, пулевая стрельба, лыжи, настольный теннис, </w:t>
      </w:r>
      <w:proofErr w:type="spellStart"/>
      <w:r w:rsidRPr="00B51526">
        <w:rPr>
          <w:rFonts w:ascii="Times New Roman" w:hAnsi="Times New Roman" w:cs="Times New Roman"/>
          <w:sz w:val="28"/>
          <w:szCs w:val="28"/>
        </w:rPr>
        <w:t>лёгкоатлетическое</w:t>
      </w:r>
      <w:proofErr w:type="spellEnd"/>
      <w:r w:rsidRPr="00B51526">
        <w:rPr>
          <w:rFonts w:ascii="Times New Roman" w:hAnsi="Times New Roman" w:cs="Times New Roman"/>
          <w:sz w:val="28"/>
          <w:szCs w:val="28"/>
        </w:rPr>
        <w:t xml:space="preserve"> </w:t>
      </w:r>
      <w:proofErr w:type="spellStart"/>
      <w:r w:rsidRPr="00B51526">
        <w:rPr>
          <w:rFonts w:ascii="Times New Roman" w:hAnsi="Times New Roman" w:cs="Times New Roman"/>
          <w:sz w:val="28"/>
          <w:szCs w:val="28"/>
        </w:rPr>
        <w:t>четырёхборье</w:t>
      </w:r>
      <w:proofErr w:type="spellEnd"/>
      <w:r w:rsidRPr="00B51526">
        <w:rPr>
          <w:rFonts w:ascii="Times New Roman" w:hAnsi="Times New Roman" w:cs="Times New Roman"/>
          <w:sz w:val="28"/>
          <w:szCs w:val="28"/>
        </w:rPr>
        <w:t xml:space="preserve">, лыжные гонки, баскетбол, баскетбол 3х3, хоккей, мини-футбол, дартс, гиревой спорт. Охват учащихся районным этапом «Президентские спортивные игры» в 2024 году составил 95,6%. (в 2023 году -93,9 %). </w:t>
      </w:r>
    </w:p>
    <w:p w:rsidR="00B51526" w:rsidRPr="00B51526" w:rsidRDefault="00B51526" w:rsidP="00B51526">
      <w:pPr>
        <w:spacing w:after="0" w:line="240" w:lineRule="auto"/>
        <w:ind w:firstLine="851"/>
        <w:jc w:val="both"/>
        <w:rPr>
          <w:rFonts w:ascii="Times New Roman" w:hAnsi="Times New Roman" w:cs="Times New Roman"/>
          <w:sz w:val="28"/>
          <w:szCs w:val="28"/>
        </w:rPr>
      </w:pPr>
    </w:p>
    <w:p w:rsidR="00B51526" w:rsidRPr="00B51526" w:rsidRDefault="00B51526" w:rsidP="00B51526">
      <w:pPr>
        <w:spacing w:after="0" w:line="240" w:lineRule="auto"/>
        <w:jc w:val="center"/>
        <w:rPr>
          <w:rFonts w:ascii="Times New Roman" w:hAnsi="Times New Roman" w:cs="Times New Roman"/>
          <w:sz w:val="28"/>
          <w:szCs w:val="28"/>
          <w:u w:val="single"/>
        </w:rPr>
      </w:pPr>
      <w:r w:rsidRPr="00B51526">
        <w:rPr>
          <w:rFonts w:ascii="Times New Roman" w:hAnsi="Times New Roman" w:cs="Times New Roman"/>
          <w:sz w:val="28"/>
          <w:szCs w:val="28"/>
          <w:u w:val="single"/>
        </w:rPr>
        <w:t>Выявление и поддержка одаренной и инициативной молодежи</w:t>
      </w:r>
    </w:p>
    <w:p w:rsidR="00B51526" w:rsidRPr="00B51526" w:rsidRDefault="00B51526" w:rsidP="00B51526">
      <w:pPr>
        <w:spacing w:after="0" w:line="240" w:lineRule="auto"/>
        <w:ind w:firstLine="851"/>
        <w:jc w:val="center"/>
        <w:rPr>
          <w:rFonts w:ascii="Times New Roman" w:hAnsi="Times New Roman" w:cs="Times New Roman"/>
          <w:sz w:val="28"/>
          <w:szCs w:val="28"/>
          <w:u w:val="single"/>
        </w:rPr>
      </w:pP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Под одаренной и инициативной молодежью подразумеваются – учащиеся общеобразовательных школ, успешно проявившие себя в научно-исследовательской, творческой и других видах деятельности.</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Реализация мероприятий подпрограммы позволяет создать ценностное и деятельностное пространство, важное для развития и саморазвития детей. Она предусматривает много различных мероприятий, благодаря которым школьники могут узнать много нового и интересного, получить поддержку,  реализоваться как личности: </w:t>
      </w:r>
    </w:p>
    <w:p w:rsidR="00B51526" w:rsidRPr="00B51526" w:rsidRDefault="00B51526" w:rsidP="00B51526">
      <w:pPr>
        <w:pStyle w:val="a5"/>
        <w:spacing w:before="0" w:beforeAutospacing="0" w:after="0" w:afterAutospacing="0"/>
        <w:ind w:firstLine="851"/>
        <w:jc w:val="both"/>
        <w:rPr>
          <w:sz w:val="28"/>
          <w:szCs w:val="28"/>
        </w:rPr>
      </w:pPr>
      <w:r w:rsidRPr="00B51526">
        <w:rPr>
          <w:sz w:val="28"/>
          <w:szCs w:val="28"/>
        </w:rPr>
        <w:t xml:space="preserve">- традиционное районное мероприятие «Рождественский бал Главы района» с вручением грантов в размере 2,0 тыс. руб. десяти учащимся по пяти номинациям.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 традиционно 5 выпускников района, по 5 номинациям на мероприятии «Районный последний звонок» получают гранты Главы района в размере 10 тыс. рублей.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 в традиционно проводится районный конкурс «Ученик года» среди 9-11кл и 7-8 классов, с каждым годом конкурс приобретает все большую значимость и смысл, ребята реализуют себя в разных видах деятельности.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для талантливых детей дошкольного возраста проходит районный конкурс «Звёздная страна».</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Научно-практическая конференция (далее НПК) представляет собой многоуровневую систему интеллектуально-творческих мероприятий, которая включает в себя следующие этапы: школьный, муниципальный. Это позволяет каждому заинтересованному школьнику совершить пробы в исследовательской деятельности, приобрести опыт публичных выступлений. Данное мероприятие направлено на выявление и поддержку одаренных детей, стимулирование исследовательской деятельности обучающихся, повышение научного уровня исследовательских работ школьников, стремящихся совершенствовать свои знания в определенной научной области, развивать свои интеллектуальные способности, приобретать умения и навыки учебно-</w:t>
      </w:r>
      <w:r w:rsidRPr="00B51526">
        <w:rPr>
          <w:rFonts w:ascii="Times New Roman" w:hAnsi="Times New Roman" w:cs="Times New Roman"/>
          <w:sz w:val="28"/>
          <w:szCs w:val="28"/>
        </w:rPr>
        <w:lastRenderedPageBreak/>
        <w:t>исследовательской и опытно-экспериментальной деятельности под руководством учителей  и других специалистов на базе школы.</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Ежегодно на территории района проходят школьный и муниципальный </w:t>
      </w:r>
      <w:r w:rsidRPr="00B51526">
        <w:rPr>
          <w:rFonts w:ascii="Times New Roman" w:hAnsi="Times New Roman" w:cs="Times New Roman"/>
          <w:b/>
          <w:sz w:val="28"/>
          <w:szCs w:val="28"/>
        </w:rPr>
        <w:t>этапы Всероссийской олимпиады школьников</w:t>
      </w:r>
      <w:r w:rsidRPr="00B51526">
        <w:rPr>
          <w:rFonts w:ascii="Times New Roman" w:hAnsi="Times New Roman" w:cs="Times New Roman"/>
          <w:sz w:val="28"/>
          <w:szCs w:val="28"/>
        </w:rPr>
        <w:t>.</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В целях поддержки родителей одаренных детей в образовательных учреждениях района проводятся общешкольные и классные родительские собрания, на которых поднимаются вопросы одаренности у детей. А так же при желании родители таких детей в любое время при необходимости могут обратиться за помощью к психологам, которые работают в  учреждениях района. </w:t>
      </w:r>
    </w:p>
    <w:p w:rsidR="00B51526" w:rsidRPr="00B51526" w:rsidRDefault="00B51526" w:rsidP="00B51526">
      <w:pPr>
        <w:spacing w:after="0" w:line="240" w:lineRule="auto"/>
        <w:ind w:firstLine="851"/>
        <w:jc w:val="both"/>
        <w:rPr>
          <w:rFonts w:ascii="Times New Roman" w:hAnsi="Times New Roman" w:cs="Times New Roman"/>
          <w:sz w:val="28"/>
          <w:szCs w:val="28"/>
          <w:u w:val="single"/>
        </w:rPr>
      </w:pPr>
      <w:r w:rsidRPr="00B51526">
        <w:rPr>
          <w:rFonts w:ascii="Times New Roman" w:hAnsi="Times New Roman" w:cs="Times New Roman"/>
          <w:sz w:val="28"/>
          <w:szCs w:val="28"/>
          <w:u w:val="single"/>
        </w:rPr>
        <w:t>Выводы:</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Не смотря на положительные тенденции в реализации районной целевой программы, существует ряд проблем, которые еще предстоит решить:</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Основными проблемами в процессе качественного улучшения состояния физической культуры и спорта в образовательных учреждениях Каратузского района являются:</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Устаревшая материальная база для занятий физкультурой, спортом и туризмом. 10% образовательных учреждений не имеют спортивных залов.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Эти проблемы не позволяют полностью охватить детей и подростков регулярными занятиями физической культурой, спортом и туризмом.</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Для развития технической направленности в ОУ района необходимо решить проблемы по обновлению материально-технической базы объединений технической направленности в соответствии современным технико-технологическим требованиям и привлечению и повышению квалификации педагогических кадров.</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Усилить работу по подготовке учащихся к Всероссийской олимпиаде школьников.</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Целью подпрограммы обеспечение условий для продолжения и повышения качества работы с одаренными детьми Каратузского района. Достижение цели возможно при решении следующих задач:</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1. Организовать проведение конкурсов, фестивалей, конференций, форумов, интенсивных школ, олимпиад для одаренных и талантливых детей Каратузского района.</w:t>
      </w:r>
    </w:p>
    <w:p w:rsidR="00B51526" w:rsidRPr="00B51526" w:rsidRDefault="00B51526" w:rsidP="00B51526">
      <w:pPr>
        <w:spacing w:after="0" w:line="240" w:lineRule="auto"/>
        <w:ind w:firstLine="851"/>
        <w:jc w:val="both"/>
        <w:rPr>
          <w:rFonts w:ascii="Times New Roman" w:hAnsi="Times New Roman" w:cs="Times New Roman"/>
          <w:b/>
          <w:sz w:val="28"/>
          <w:szCs w:val="28"/>
        </w:rPr>
      </w:pPr>
      <w:r w:rsidRPr="00B51526">
        <w:rPr>
          <w:rFonts w:ascii="Times New Roman" w:hAnsi="Times New Roman" w:cs="Times New Roman"/>
          <w:sz w:val="28"/>
          <w:szCs w:val="28"/>
        </w:rPr>
        <w:t>2. Организовать 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Реализация данной подпрограммы позволит достичь:</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увеличения охвата детей физкультурно-спортивной работой;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увеличения удельного веса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численности обучающихся по программам общего образования.</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lastRenderedPageBreak/>
        <w:t>Срок реализации подпрограммы: 2014-2030 годы.</w:t>
      </w:r>
    </w:p>
    <w:p w:rsidR="00B51526" w:rsidRPr="00B51526" w:rsidRDefault="00B51526" w:rsidP="00B51526">
      <w:pPr>
        <w:spacing w:after="0" w:line="240" w:lineRule="auto"/>
        <w:jc w:val="center"/>
        <w:rPr>
          <w:rFonts w:ascii="Times New Roman" w:hAnsi="Times New Roman" w:cs="Times New Roman"/>
          <w:b/>
          <w:sz w:val="28"/>
          <w:szCs w:val="28"/>
          <w:u w:val="single"/>
        </w:rPr>
      </w:pP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 xml:space="preserve">Подпрограмма 4  </w:t>
      </w: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«Обеспечение жизнедеятельности учреждений подведомственных управлению образования администрации  Каратузского района»</w:t>
      </w:r>
    </w:p>
    <w:p w:rsidR="00B51526" w:rsidRPr="00B51526" w:rsidRDefault="00B51526" w:rsidP="00B51526">
      <w:pPr>
        <w:spacing w:after="0" w:line="240" w:lineRule="auto"/>
        <w:jc w:val="center"/>
        <w:rPr>
          <w:rFonts w:ascii="Times New Roman" w:hAnsi="Times New Roman" w:cs="Times New Roman"/>
          <w:b/>
          <w:sz w:val="28"/>
          <w:szCs w:val="28"/>
        </w:rPr>
      </w:pP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Безопасность учреждения – это условия сохранения жизни и здоровья обучающихся, воспитанников и работников, а также материальных ценностей от возможных несчастных случаев, пожаров, аварий и других чрезвычайных ситуаций.</w:t>
      </w: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Безопасность учреждения включает все виды безопасности и, в том числе безопасность, связанную с техническим состоянием среды обитания (техническое состояние строительных конструкций), антитеррористической защищенностью, защитой от преступлений против личности и имущества, поддержанием общественного порядка на территории учреждения.</w:t>
      </w: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Проблема построения эффективной системы обеспечения безопасности решается с учетом специфики каждого учреждения и вероятности возникновения тех или иных угроз путем поддержания безопасного состояния объекта в соответствии с нормативными требованиями, обнаружения возможных угроз, их предотвращения и ликвидации.</w:t>
      </w: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Система безопасности составляет совокупность методов и технических средств, реализующих мероприятия, направленные на объект угрозы с целью ее снижения, на объект защиты с целью повышения его безопасности, на среду между объектом угрозы и объектом защиты с целью задержания, замедления продвижения, ослабления последствий реализации угрозы.</w:t>
      </w: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Существующее положение материально-технического оснащения учреждений, подведомственных управлению образования, характеризуется высокой степенью изношенности основных фондов (зданий, сооружений, оборудования и инженерных коммуникаций), недостаточным финансированием мероприятий, направленных на повышение инженерной безопасности учреждений, нарушением правил их эксплуатации, ослаблением контроля за поддержанием их в исправном состоянии.</w:t>
      </w: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Обеспечение жизнедеятельности учреждений может быть достигнуто проведением единой муниципальной политики, системой единых мер ресурсного и организационного характера.</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 xml:space="preserve">          Ежегодно в образовательных учреждениях проводятся ремонтные работы, с целью исполнения предписаний надзорных органов.</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Несмотря на принимаемые меры, ежегодно надзорными органами, сотрудниками Прокуратуры, МВД России выявляются нарушения законодательства:</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Федерального закона Российской Федерации от 30.09.1999г. № 52-ФЗ «О санитарно-эпидемиологическом благополучии населения»,  СанПиН 2.4.2.2821-10 «Санитарно-эпидемиологические требования к условиям организации обучения в общеобразовательных учреждениях» и СанПиН </w:t>
      </w:r>
      <w:r w:rsidRPr="00B51526">
        <w:rPr>
          <w:rFonts w:ascii="Times New Roman" w:hAnsi="Times New Roman" w:cs="Times New Roman"/>
          <w:sz w:val="28"/>
          <w:szCs w:val="28"/>
        </w:rPr>
        <w:lastRenderedPageBreak/>
        <w:t>2.3/2.4.3590-20 «Санитарно-эпидемиологические требования к организации общественного питания населения»;</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Федерального закона Российской Федерации от 21.12.1994 № 69-ФЗ «О пожарной безопасности»,  от 04.07.2008 № 123-ФЗ «Технический регламент о требованиях пожарной безопасности», правила противопожарного режима в РФ, утвержденные Постановлением Правительства РФ от 25.04.2012 № 390 «О противопожарном режиме», СП 12.13130.2009;</w:t>
      </w:r>
    </w:p>
    <w:p w:rsidR="00B51526" w:rsidRPr="00B51526" w:rsidRDefault="00B51526" w:rsidP="00B51526">
      <w:pPr>
        <w:spacing w:after="0" w:line="240" w:lineRule="auto"/>
        <w:ind w:firstLine="708"/>
        <w:jc w:val="both"/>
        <w:rPr>
          <w:rFonts w:ascii="Times New Roman" w:hAnsi="Times New Roman" w:cs="Times New Roman"/>
          <w:bCs/>
          <w:sz w:val="28"/>
          <w:szCs w:val="28"/>
        </w:rPr>
      </w:pPr>
      <w:r w:rsidRPr="00B51526">
        <w:rPr>
          <w:rFonts w:ascii="Times New Roman" w:hAnsi="Times New Roman" w:cs="Times New Roman"/>
          <w:bCs/>
          <w:sz w:val="28"/>
          <w:szCs w:val="28"/>
        </w:rPr>
        <w:t xml:space="preserve">Федерального закона  </w:t>
      </w:r>
      <w:r w:rsidRPr="00B51526">
        <w:rPr>
          <w:rFonts w:ascii="Times New Roman" w:hAnsi="Times New Roman" w:cs="Times New Roman"/>
          <w:sz w:val="28"/>
          <w:szCs w:val="28"/>
        </w:rPr>
        <w:t xml:space="preserve">Российской Федерации </w:t>
      </w:r>
      <w:r w:rsidRPr="00B51526">
        <w:rPr>
          <w:rFonts w:ascii="Times New Roman" w:hAnsi="Times New Roman" w:cs="Times New Roman"/>
          <w:bCs/>
          <w:sz w:val="28"/>
          <w:szCs w:val="28"/>
        </w:rPr>
        <w:t>от 06.03.2006  № 35-ФЗ «Противодействие терроризму».</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Среди различных видов безопасности для образовательных учреждений приоритетными являются пожарная, электрическая и техническая безопасность. Все они являются взаимозависимыми, и их обеспечение должно решаться в комплексе.</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Таким образом, принятие подпрограммы «Обеспечение жизнедеятельности учреждений подведомственных управлению образования администрации  Каратузского района»  позволит устранить нарушения, выявленные надзорными органами, повысит безопасность образовательных учреждений, снизит риск возникновения различных чрезвычайных ситуаций, обеспечит сохранность жизни и здоровья детей и работников учреждений образования.</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Целью подпрограммы является 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  </w:t>
      </w:r>
    </w:p>
    <w:p w:rsidR="00B51526" w:rsidRPr="00B51526" w:rsidRDefault="00B51526" w:rsidP="00B51526">
      <w:pPr>
        <w:spacing w:after="0" w:line="240" w:lineRule="auto"/>
        <w:jc w:val="both"/>
        <w:rPr>
          <w:rFonts w:ascii="Times New Roman" w:hAnsi="Times New Roman" w:cs="Times New Roman"/>
          <w:sz w:val="28"/>
          <w:szCs w:val="28"/>
        </w:rPr>
      </w:pPr>
      <w:r w:rsidRPr="00B51526">
        <w:rPr>
          <w:rFonts w:ascii="Times New Roman" w:hAnsi="Times New Roman" w:cs="Times New Roman"/>
          <w:sz w:val="28"/>
          <w:szCs w:val="28"/>
        </w:rPr>
        <w:tab/>
        <w:t>Для достижения поставленной цели необходимо решение следующих задач:</w:t>
      </w:r>
    </w:p>
    <w:p w:rsidR="00B51526" w:rsidRPr="00B51526" w:rsidRDefault="00B51526" w:rsidP="00B51526">
      <w:pPr>
        <w:numPr>
          <w:ilvl w:val="0"/>
          <w:numId w:val="11"/>
        </w:numPr>
        <w:tabs>
          <w:tab w:val="clear" w:pos="720"/>
          <w:tab w:val="num" w:pos="360"/>
          <w:tab w:val="left" w:pos="1080"/>
        </w:tabs>
        <w:spacing w:after="0" w:line="240" w:lineRule="auto"/>
        <w:ind w:left="0" w:firstLine="720"/>
        <w:jc w:val="both"/>
        <w:rPr>
          <w:rFonts w:ascii="Times New Roman" w:hAnsi="Times New Roman" w:cs="Times New Roman"/>
          <w:sz w:val="28"/>
          <w:szCs w:val="28"/>
        </w:rPr>
      </w:pPr>
      <w:r w:rsidRPr="00B51526">
        <w:rPr>
          <w:rFonts w:ascii="Times New Roman" w:hAnsi="Times New Roman" w:cs="Times New Roman"/>
          <w:sz w:val="28"/>
          <w:szCs w:val="28"/>
        </w:rPr>
        <w:t>Приведение в соответствие требований  надзорных органов образовательных организаций.</w:t>
      </w:r>
    </w:p>
    <w:p w:rsidR="00B51526" w:rsidRPr="00B51526" w:rsidRDefault="00B51526" w:rsidP="00B51526">
      <w:pPr>
        <w:numPr>
          <w:ilvl w:val="0"/>
          <w:numId w:val="11"/>
        </w:numPr>
        <w:tabs>
          <w:tab w:val="clear" w:pos="720"/>
          <w:tab w:val="num" w:pos="360"/>
          <w:tab w:val="left" w:pos="1080"/>
        </w:tabs>
        <w:spacing w:after="0" w:line="240" w:lineRule="auto"/>
        <w:ind w:left="0" w:firstLine="720"/>
        <w:jc w:val="both"/>
        <w:rPr>
          <w:rFonts w:ascii="Times New Roman" w:hAnsi="Times New Roman" w:cs="Times New Roman"/>
          <w:sz w:val="28"/>
          <w:szCs w:val="28"/>
        </w:rPr>
      </w:pPr>
      <w:r w:rsidRPr="00B51526">
        <w:rPr>
          <w:rFonts w:ascii="Times New Roman" w:hAnsi="Times New Roman" w:cs="Times New Roman"/>
          <w:sz w:val="28"/>
        </w:rPr>
        <w:t>Капитальные вложения в образовательные учреждения района.</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За время реализации подпрограммы «Обеспечение жизнедеятельности учреждений подведомственных управлению образования администрации  Каратузского района» будут выполнены требования надзорных органов, предъявляемых   к образовательному учреждению, и созданы  безопасные условия для учащихся и работающих, созданы благоприятные условия для осуществления учебно-воспитательного процесса.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Срок реализации подпрограммы: 2018-2030 годы.</w:t>
      </w: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 xml:space="preserve">Подпрограмма 5 </w:t>
      </w: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«Кадровый потенциал в системе образования Каратузского района»</w:t>
      </w:r>
    </w:p>
    <w:p w:rsidR="00B51526" w:rsidRPr="00B51526" w:rsidRDefault="00B51526" w:rsidP="00B51526">
      <w:pPr>
        <w:spacing w:after="0" w:line="240" w:lineRule="auto"/>
        <w:jc w:val="center"/>
        <w:rPr>
          <w:rFonts w:ascii="Times New Roman" w:hAnsi="Times New Roman" w:cs="Times New Roman"/>
          <w:b/>
          <w:sz w:val="28"/>
          <w:szCs w:val="28"/>
          <w:u w:val="single"/>
        </w:rPr>
      </w:pPr>
    </w:p>
    <w:p w:rsidR="00B51526" w:rsidRPr="00B51526" w:rsidRDefault="00B51526" w:rsidP="00B51526">
      <w:pPr>
        <w:pStyle w:val="14"/>
        <w:shd w:val="clear" w:color="auto" w:fill="FFFFFF"/>
        <w:tabs>
          <w:tab w:val="left" w:pos="1134"/>
        </w:tabs>
        <w:ind w:right="-5" w:firstLine="851"/>
        <w:jc w:val="both"/>
        <w:rPr>
          <w:rFonts w:ascii="Times New Roman" w:hAnsi="Times New Roman"/>
          <w:color w:val="000000"/>
          <w:sz w:val="28"/>
          <w:szCs w:val="28"/>
        </w:rPr>
      </w:pPr>
      <w:r w:rsidRPr="00B51526">
        <w:rPr>
          <w:rFonts w:ascii="Times New Roman" w:hAnsi="Times New Roman"/>
          <w:sz w:val="28"/>
          <w:szCs w:val="28"/>
        </w:rPr>
        <w:t xml:space="preserve">Анализируя кадровый состав педагогов и руководителей ОУ можно констатировать, что наблюдается тенденция старения педагогических коллективов и руководящего состава ОУ, нет заинтересованности молодых специалистов, связывать свои перспективы с педагогической деятельностью, нет удовлетворенности условиями труда и оплаты. Это приводит к тому, что педагогические коллективы испытывают трудности в осуществлении задач </w:t>
      </w:r>
      <w:r w:rsidRPr="00B51526">
        <w:rPr>
          <w:rFonts w:ascii="Times New Roman" w:hAnsi="Times New Roman"/>
          <w:sz w:val="28"/>
          <w:szCs w:val="28"/>
        </w:rPr>
        <w:lastRenderedPageBreak/>
        <w:t>обновления содержания образования, развития инновационных форм деятельности.</w:t>
      </w:r>
    </w:p>
    <w:p w:rsidR="00B51526" w:rsidRPr="00B51526" w:rsidRDefault="00B51526" w:rsidP="00B51526">
      <w:pPr>
        <w:pStyle w:val="14"/>
        <w:shd w:val="clear" w:color="auto" w:fill="FFFFFF"/>
        <w:tabs>
          <w:tab w:val="left" w:pos="1134"/>
        </w:tabs>
        <w:ind w:right="-5" w:firstLine="851"/>
        <w:jc w:val="both"/>
        <w:rPr>
          <w:rFonts w:ascii="Times New Roman" w:hAnsi="Times New Roman"/>
          <w:spacing w:val="-9"/>
          <w:sz w:val="28"/>
          <w:szCs w:val="28"/>
        </w:rPr>
      </w:pPr>
      <w:r w:rsidRPr="00B51526">
        <w:rPr>
          <w:rFonts w:ascii="Times New Roman" w:hAnsi="Times New Roman"/>
          <w:spacing w:val="-9"/>
          <w:sz w:val="28"/>
          <w:szCs w:val="28"/>
        </w:rPr>
        <w:t>С уходом педагогов пенсионного возраста в ближайшие 3-5 лет  резко возрастет  дефицит работников  сферы образования.</w:t>
      </w:r>
      <w:r w:rsidRPr="00B51526">
        <w:rPr>
          <w:rFonts w:ascii="Times New Roman" w:hAnsi="Times New Roman"/>
          <w:spacing w:val="-10"/>
          <w:sz w:val="28"/>
          <w:szCs w:val="28"/>
        </w:rPr>
        <w:t xml:space="preserve"> Остро стоит вопрос о привлечении молодых специалистов к препода</w:t>
      </w:r>
      <w:r w:rsidRPr="00B51526">
        <w:rPr>
          <w:rFonts w:ascii="Times New Roman" w:hAnsi="Times New Roman"/>
          <w:spacing w:val="-9"/>
          <w:sz w:val="28"/>
          <w:szCs w:val="28"/>
        </w:rPr>
        <w:t>вательской работе и закреплению профессиональных педагогических кадров в ОУ, так как  это, как правило, низкая заработная плата молодого специалиста, отсутствие жилья.</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Вакансии в районе составляют 8,5%; особенно остро району необходимы узкие специалисты: психологи, логопеды, дефектологи. Имеются и скрытые вакансии – это работающие учителя – пенсионного возраста, которые могут принять решение и не работать, увеличив вакансии. То, что образовательная политика и управление, подчас, считают второстепенными "местными особенностями", на деле оказывается движущей силой или тормозом реализации инновационных образовательных программ и проектов, поставленных задач. Ввиду отдаленности района от центра и отсутствия перспектив развития района молодые специалисты не возвращаются в район.</w:t>
      </w:r>
    </w:p>
    <w:p w:rsidR="00B51526" w:rsidRPr="00B51526" w:rsidRDefault="00B51526" w:rsidP="00B51526">
      <w:pPr>
        <w:pStyle w:val="14"/>
        <w:tabs>
          <w:tab w:val="left" w:pos="1134"/>
        </w:tabs>
        <w:ind w:firstLine="851"/>
        <w:jc w:val="both"/>
        <w:rPr>
          <w:rFonts w:ascii="Times New Roman" w:hAnsi="Times New Roman"/>
          <w:color w:val="000000"/>
          <w:sz w:val="28"/>
          <w:szCs w:val="28"/>
        </w:rPr>
      </w:pPr>
      <w:r w:rsidRPr="00B51526">
        <w:rPr>
          <w:rFonts w:ascii="Times New Roman" w:hAnsi="Times New Roman"/>
          <w:color w:val="000000"/>
          <w:sz w:val="28"/>
          <w:szCs w:val="28"/>
        </w:rPr>
        <w:t xml:space="preserve">Для выполнения муниципального задания и реализации учебных планов и учебных программ в районе распространено совместительство, подвоз учеников и учителей, организация сетевого взаимодействия. Для закрепления в образовательных учреждениях района педагогических кадров и привлечения молодых специалистов в систему образования района необходимо предусмотреть развитие мер социальной поддержки работников муниципальной системы образования. </w:t>
      </w:r>
    </w:p>
    <w:p w:rsidR="00B51526" w:rsidRPr="00B51526" w:rsidRDefault="00B51526" w:rsidP="00B51526">
      <w:pPr>
        <w:pStyle w:val="14"/>
        <w:shd w:val="clear" w:color="auto" w:fill="FFFFFF"/>
        <w:tabs>
          <w:tab w:val="left" w:pos="1134"/>
        </w:tabs>
        <w:ind w:right="-5" w:firstLine="851"/>
        <w:jc w:val="both"/>
        <w:rPr>
          <w:rFonts w:ascii="Times New Roman" w:hAnsi="Times New Roman"/>
          <w:sz w:val="28"/>
          <w:szCs w:val="28"/>
        </w:rPr>
      </w:pPr>
      <w:r w:rsidRPr="00B51526">
        <w:rPr>
          <w:rFonts w:ascii="Times New Roman" w:hAnsi="Times New Roman"/>
          <w:spacing w:val="-6"/>
          <w:sz w:val="28"/>
          <w:szCs w:val="28"/>
        </w:rPr>
        <w:t xml:space="preserve">Необходимо кардинально решать кадровый вопрос ещё и потому, что сегодня </w:t>
      </w:r>
      <w:r w:rsidRPr="00B51526">
        <w:rPr>
          <w:rFonts w:ascii="Times New Roman" w:hAnsi="Times New Roman"/>
          <w:spacing w:val="-7"/>
          <w:sz w:val="28"/>
          <w:szCs w:val="28"/>
        </w:rPr>
        <w:t xml:space="preserve">требуются не просто специалисты, а профессионалы, способные работать в учебных </w:t>
      </w:r>
      <w:r w:rsidRPr="00B51526">
        <w:rPr>
          <w:rFonts w:ascii="Times New Roman" w:hAnsi="Times New Roman"/>
          <w:spacing w:val="-6"/>
          <w:sz w:val="28"/>
          <w:szCs w:val="28"/>
        </w:rPr>
        <w:t xml:space="preserve">заведениях нового типа и по новым технологиям, в то время как нехватка педагогических кадров </w:t>
      </w:r>
      <w:r w:rsidRPr="00B51526">
        <w:rPr>
          <w:rFonts w:ascii="Times New Roman" w:hAnsi="Times New Roman"/>
          <w:spacing w:val="-9"/>
          <w:sz w:val="28"/>
          <w:szCs w:val="28"/>
        </w:rPr>
        <w:t>приводит в школы порой случайных людей, далеких от педагогики.</w:t>
      </w:r>
    </w:p>
    <w:p w:rsidR="00B51526" w:rsidRPr="00B51526" w:rsidRDefault="00B51526" w:rsidP="00B51526">
      <w:pPr>
        <w:pStyle w:val="14"/>
        <w:tabs>
          <w:tab w:val="left" w:pos="1134"/>
        </w:tabs>
        <w:ind w:firstLine="851"/>
        <w:jc w:val="both"/>
        <w:rPr>
          <w:rFonts w:ascii="Times New Roman" w:hAnsi="Times New Roman"/>
          <w:color w:val="000000"/>
          <w:sz w:val="28"/>
          <w:szCs w:val="28"/>
        </w:rPr>
      </w:pPr>
      <w:r w:rsidRPr="00B51526">
        <w:rPr>
          <w:rFonts w:ascii="Times New Roman" w:hAnsi="Times New Roman"/>
          <w:sz w:val="28"/>
          <w:szCs w:val="28"/>
        </w:rPr>
        <w:t xml:space="preserve">Целью подпрограммы является: </w:t>
      </w:r>
      <w:r w:rsidRPr="00B51526">
        <w:rPr>
          <w:rFonts w:ascii="Times New Roman" w:hAnsi="Times New Roman"/>
          <w:color w:val="000000"/>
          <w:sz w:val="28"/>
          <w:szCs w:val="28"/>
        </w:rPr>
        <w:t>повышение профессионального мастерства педагогов муниципальной системы образования Каратузского района для ее развития и предоставления качественных  образовательных услуг.</w:t>
      </w:r>
    </w:p>
    <w:p w:rsidR="00B51526" w:rsidRPr="00B51526" w:rsidRDefault="00B51526" w:rsidP="00B51526">
      <w:pPr>
        <w:pStyle w:val="14"/>
        <w:tabs>
          <w:tab w:val="left" w:pos="1134"/>
        </w:tabs>
        <w:ind w:firstLine="851"/>
        <w:jc w:val="both"/>
        <w:rPr>
          <w:rFonts w:ascii="Times New Roman" w:hAnsi="Times New Roman"/>
          <w:sz w:val="28"/>
          <w:szCs w:val="28"/>
        </w:rPr>
      </w:pPr>
      <w:r w:rsidRPr="00B51526">
        <w:rPr>
          <w:rFonts w:ascii="Times New Roman" w:hAnsi="Times New Roman"/>
          <w:sz w:val="28"/>
          <w:szCs w:val="28"/>
        </w:rPr>
        <w:t>Для достижения поставленных целей необходимо решение следующих задач:</w:t>
      </w:r>
    </w:p>
    <w:p w:rsidR="00B51526" w:rsidRPr="00B51526" w:rsidRDefault="00B51526" w:rsidP="00B51526">
      <w:pPr>
        <w:pStyle w:val="14"/>
        <w:numPr>
          <w:ilvl w:val="0"/>
          <w:numId w:val="7"/>
        </w:numPr>
        <w:tabs>
          <w:tab w:val="left" w:pos="851"/>
          <w:tab w:val="left" w:pos="1134"/>
        </w:tabs>
        <w:ind w:left="0" w:firstLine="851"/>
        <w:jc w:val="both"/>
        <w:rPr>
          <w:rFonts w:ascii="Times New Roman" w:hAnsi="Times New Roman"/>
          <w:color w:val="000000"/>
          <w:sz w:val="28"/>
          <w:szCs w:val="28"/>
        </w:rPr>
      </w:pPr>
      <w:r w:rsidRPr="00B51526">
        <w:rPr>
          <w:rFonts w:ascii="Times New Roman" w:hAnsi="Times New Roman"/>
          <w:color w:val="000000"/>
          <w:sz w:val="28"/>
          <w:szCs w:val="28"/>
        </w:rPr>
        <w:t>Создание условий для закрепления молодых педагогических кадров в образовательных учреждениях путем социальной поддержки.</w:t>
      </w:r>
    </w:p>
    <w:p w:rsidR="00B51526" w:rsidRPr="00B51526" w:rsidRDefault="00B51526" w:rsidP="00B51526">
      <w:pPr>
        <w:numPr>
          <w:ilvl w:val="0"/>
          <w:numId w:val="7"/>
        </w:numPr>
        <w:tabs>
          <w:tab w:val="left" w:pos="851"/>
          <w:tab w:val="left" w:pos="1134"/>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Поддержка лучших образовательных учреждений.</w:t>
      </w:r>
    </w:p>
    <w:p w:rsidR="00B51526" w:rsidRPr="00B51526" w:rsidRDefault="00B51526" w:rsidP="00B51526">
      <w:pPr>
        <w:numPr>
          <w:ilvl w:val="0"/>
          <w:numId w:val="7"/>
        </w:numPr>
        <w:tabs>
          <w:tab w:val="left" w:pos="851"/>
          <w:tab w:val="left" w:pos="1134"/>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Поддержка лучших педагогических работников.</w:t>
      </w:r>
    </w:p>
    <w:p w:rsidR="00B51526" w:rsidRPr="00B51526" w:rsidRDefault="00B51526" w:rsidP="00B51526">
      <w:pPr>
        <w:tabs>
          <w:tab w:val="left" w:pos="1134"/>
        </w:tabs>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Реализация данной подпрограммы позволит достичь увеличения удельного веса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Срок реализации подпрограммы: 2014-2030 годы.</w:t>
      </w:r>
    </w:p>
    <w:p w:rsidR="00B51526" w:rsidRPr="00B51526" w:rsidRDefault="00B51526" w:rsidP="00B51526">
      <w:pPr>
        <w:spacing w:after="0" w:line="240" w:lineRule="auto"/>
        <w:ind w:left="720"/>
        <w:jc w:val="both"/>
        <w:rPr>
          <w:rFonts w:ascii="Times New Roman" w:hAnsi="Times New Roman" w:cs="Times New Roman"/>
          <w:b/>
          <w:sz w:val="28"/>
          <w:szCs w:val="28"/>
          <w:u w:val="single"/>
        </w:rPr>
      </w:pP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Подпрограмма 6</w:t>
      </w: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lastRenderedPageBreak/>
        <w:t>«</w:t>
      </w:r>
      <w:r w:rsidRPr="00B51526">
        <w:rPr>
          <w:rFonts w:ascii="Times New Roman" w:hAnsi="Times New Roman" w:cs="Times New Roman"/>
          <w:b/>
          <w:kern w:val="32"/>
          <w:sz w:val="28"/>
          <w:szCs w:val="28"/>
        </w:rPr>
        <w:t>Обеспечение реализации муниципальной программы и прочие мероприятия</w:t>
      </w:r>
      <w:r w:rsidRPr="00B51526">
        <w:rPr>
          <w:rFonts w:ascii="Times New Roman" w:hAnsi="Times New Roman" w:cs="Times New Roman"/>
          <w:b/>
          <w:sz w:val="28"/>
          <w:szCs w:val="28"/>
        </w:rPr>
        <w:t>»</w:t>
      </w:r>
    </w:p>
    <w:p w:rsidR="00B51526" w:rsidRPr="00B51526" w:rsidRDefault="00B51526" w:rsidP="00B51526">
      <w:pPr>
        <w:spacing w:after="0" w:line="240" w:lineRule="auto"/>
        <w:jc w:val="both"/>
        <w:rPr>
          <w:rFonts w:ascii="Times New Roman" w:hAnsi="Times New Roman" w:cs="Times New Roman"/>
          <w:b/>
          <w:sz w:val="28"/>
          <w:szCs w:val="28"/>
          <w:u w:val="single"/>
        </w:rPr>
      </w:pP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Управление образования является органом администрации Каратузского района, действующим в целях осуществления полномочий органов местного самоуправления Каратузского района по решению вопросов местного значения, а так же отдельных государственных полномочий, переданных органам местного самоуправления в области образования и защиты прав несовершеннолетних.</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Управление образования осуществляет на основании и во исполнение </w:t>
      </w:r>
      <w:hyperlink r:id="rId15" w:history="1">
        <w:r w:rsidRPr="00B51526">
          <w:rPr>
            <w:rFonts w:ascii="Times New Roman" w:hAnsi="Times New Roman" w:cs="Times New Roman"/>
            <w:sz w:val="28"/>
            <w:szCs w:val="28"/>
          </w:rPr>
          <w:t>Конституции</w:t>
        </w:r>
      </w:hyperlink>
      <w:r w:rsidRPr="00B51526">
        <w:rPr>
          <w:rFonts w:ascii="Times New Roman" w:hAnsi="Times New Roman" w:cs="Times New Roman"/>
          <w:sz w:val="28"/>
          <w:szCs w:val="28"/>
        </w:rPr>
        <w:t xml:space="preserve"> Российской Федерации, федеральных законов и иных нормативных правовых актов Российской Федерации, </w:t>
      </w:r>
      <w:hyperlink r:id="rId16" w:history="1">
        <w:r w:rsidRPr="00B51526">
          <w:rPr>
            <w:rFonts w:ascii="Times New Roman" w:hAnsi="Times New Roman" w:cs="Times New Roman"/>
            <w:sz w:val="28"/>
            <w:szCs w:val="28"/>
          </w:rPr>
          <w:t>Устава</w:t>
        </w:r>
      </w:hyperlink>
      <w:r w:rsidRPr="00B51526">
        <w:rPr>
          <w:rFonts w:ascii="Times New Roman" w:hAnsi="Times New Roman" w:cs="Times New Roman"/>
          <w:sz w:val="28"/>
          <w:szCs w:val="28"/>
        </w:rPr>
        <w:t xml:space="preserve"> края, законов края, правовых актов Губернатора края и Правительства края, Устава района, правовых актов Райсовета, администрации района, касающихся образования:</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нормативное правовое регулирование и разработку проектов правовых актов администрации района  в областях дошкольного, начального общего, основного общего, среднего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оказание услуг, управление и распоряжение собственностью в областях дошкольного, начального общего, основного общего, среднего (полного)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координацию и контроль деятельности находящихся в ведении администрации района образовательных учреждений.</w:t>
      </w:r>
    </w:p>
    <w:p w:rsidR="00B51526" w:rsidRPr="00B51526" w:rsidRDefault="00B51526" w:rsidP="00B51526">
      <w:pPr>
        <w:autoSpaceDE w:val="0"/>
        <w:autoSpaceDN w:val="0"/>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К задачам управления образования относятся:</w:t>
      </w:r>
    </w:p>
    <w:p w:rsidR="00B51526" w:rsidRPr="00B51526" w:rsidRDefault="00B51526" w:rsidP="00B51526">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Создание правовых, организационных и иных гарантий сохранения и развития системы образования на территории района.</w:t>
      </w:r>
    </w:p>
    <w:p w:rsidR="00B51526" w:rsidRPr="00B51526" w:rsidRDefault="00B51526" w:rsidP="00B51526">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Обеспечение гарантий прав граждан на получение общедоступного и бесплатного дошкольного, начального общего, основного общего, среднего (полного) общего образования.</w:t>
      </w:r>
    </w:p>
    <w:p w:rsidR="00B51526" w:rsidRPr="00B51526" w:rsidRDefault="00B51526" w:rsidP="00B51526">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Создание условий для получения гражданами дополнительного образования.</w:t>
      </w:r>
    </w:p>
    <w:p w:rsidR="00B51526" w:rsidRPr="00B51526" w:rsidRDefault="00B51526" w:rsidP="00B51526">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Обеспечение организации и осуществления деятельности по опеке и попечительству в отношении несовершеннолетних.</w:t>
      </w:r>
    </w:p>
    <w:p w:rsidR="00B51526" w:rsidRPr="00B51526" w:rsidRDefault="00B51526" w:rsidP="00B51526">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Обеспечение информирования граждан о состоянии образования на территории муниципального образования </w:t>
      </w:r>
      <w:proofErr w:type="spellStart"/>
      <w:r w:rsidRPr="00B51526">
        <w:rPr>
          <w:rFonts w:ascii="Times New Roman" w:hAnsi="Times New Roman" w:cs="Times New Roman"/>
          <w:sz w:val="28"/>
          <w:szCs w:val="28"/>
        </w:rPr>
        <w:t>Каратузский</w:t>
      </w:r>
      <w:proofErr w:type="spellEnd"/>
      <w:r w:rsidRPr="00B51526">
        <w:rPr>
          <w:rFonts w:ascii="Times New Roman" w:hAnsi="Times New Roman" w:cs="Times New Roman"/>
          <w:sz w:val="28"/>
          <w:szCs w:val="28"/>
        </w:rPr>
        <w:t xml:space="preserve"> район.</w:t>
      </w:r>
    </w:p>
    <w:p w:rsidR="00B51526" w:rsidRPr="00B51526" w:rsidRDefault="00B51526" w:rsidP="00B51526">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Обеспечение осуществления государственных полномочий по организации и осуществлению деятельности по опеке и попечительству в отношении несовершеннолетних</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Перед управлением стоит задача осуществления контроля за исполнением переданных полномочий.</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lastRenderedPageBreak/>
        <w:t>С этой целью разработана система показателей оценки органов местного самоуправления.</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Исполнение управлением функций главного распорядителя бюджетных средств налагает обязательства по организации эффективного финансового менеджмента.</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В соответствии с осуществляемыми полномочиями в прогнозировании и планировании деятельности управление руководствуется действующим законодательством, нормативными актами, регламентирующими деятельность сферы образования.</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Целью подпрограммы является: обеспечение условий для эффективного управления отраслью, обеспечение поддержки детей-сирот, детей, оставшихся без попечения родителей.</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Задачи подпрограммы:</w:t>
      </w:r>
    </w:p>
    <w:p w:rsidR="00B51526" w:rsidRPr="00B51526" w:rsidRDefault="00B51526" w:rsidP="00B51526">
      <w:pPr>
        <w:numPr>
          <w:ilvl w:val="0"/>
          <w:numId w:val="9"/>
        </w:numPr>
        <w:tabs>
          <w:tab w:val="left" w:pos="1134"/>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Организация деятельности аппарата управления и учреждений, обеспечивающих деятельность образовательных учреждений, направленной на эффективное управление отраслью;</w:t>
      </w:r>
    </w:p>
    <w:p w:rsidR="00B51526" w:rsidRPr="00B51526" w:rsidRDefault="00B51526" w:rsidP="00B51526">
      <w:pPr>
        <w:numPr>
          <w:ilvl w:val="0"/>
          <w:numId w:val="9"/>
        </w:numPr>
        <w:tabs>
          <w:tab w:val="left" w:pos="1134"/>
        </w:tabs>
        <w:spacing w:after="0" w:line="240" w:lineRule="auto"/>
        <w:ind w:left="0" w:firstLine="851"/>
        <w:jc w:val="both"/>
        <w:rPr>
          <w:rFonts w:ascii="Times New Roman" w:hAnsi="Times New Roman" w:cs="Times New Roman"/>
          <w:sz w:val="28"/>
          <w:szCs w:val="28"/>
        </w:rPr>
      </w:pPr>
      <w:r w:rsidRPr="00B51526">
        <w:rPr>
          <w:rFonts w:ascii="Times New Roman" w:hAnsi="Times New Roman" w:cs="Times New Roman"/>
          <w:sz w:val="28"/>
          <w:szCs w:val="28"/>
        </w:rPr>
        <w:t>Обеспечение требований законодательства Российской Федерации в сфере образования организациями, осуществляющими образовательную деятельность на территории муниципального образования Каратузского район (за исключением случаев, установленных федеральным законодательством)  и защиты прав несовершеннолетних.</w:t>
      </w:r>
    </w:p>
    <w:p w:rsidR="00B51526" w:rsidRPr="00B51526" w:rsidRDefault="00B51526" w:rsidP="00B51526">
      <w:pPr>
        <w:spacing w:after="0" w:line="240" w:lineRule="auto"/>
        <w:ind w:left="612" w:firstLine="239"/>
        <w:jc w:val="both"/>
        <w:rPr>
          <w:rFonts w:ascii="Times New Roman" w:hAnsi="Times New Roman" w:cs="Times New Roman"/>
          <w:sz w:val="28"/>
          <w:szCs w:val="28"/>
        </w:rPr>
      </w:pPr>
      <w:r w:rsidRPr="00B51526">
        <w:rPr>
          <w:rFonts w:ascii="Times New Roman" w:hAnsi="Times New Roman" w:cs="Times New Roman"/>
          <w:sz w:val="28"/>
          <w:szCs w:val="28"/>
        </w:rPr>
        <w:t>Срок реализации подпрограммы: 2014-2030 годы.</w:t>
      </w:r>
    </w:p>
    <w:p w:rsidR="00B51526" w:rsidRPr="00B51526" w:rsidRDefault="00B51526" w:rsidP="00B51526">
      <w:pPr>
        <w:spacing w:after="0" w:line="240" w:lineRule="auto"/>
        <w:jc w:val="both"/>
        <w:rPr>
          <w:rFonts w:ascii="Times New Roman" w:hAnsi="Times New Roman" w:cs="Times New Roman"/>
          <w:b/>
          <w:sz w:val="28"/>
          <w:szCs w:val="28"/>
          <w:u w:val="single"/>
        </w:rPr>
      </w:pPr>
    </w:p>
    <w:p w:rsidR="00B51526" w:rsidRPr="00B51526" w:rsidRDefault="00B51526" w:rsidP="00B51526">
      <w:pPr>
        <w:spacing w:after="0" w:line="240" w:lineRule="auto"/>
        <w:jc w:val="center"/>
        <w:rPr>
          <w:rFonts w:ascii="Times New Roman" w:hAnsi="Times New Roman" w:cs="Times New Roman"/>
          <w:b/>
          <w:sz w:val="28"/>
          <w:szCs w:val="28"/>
          <w:u w:val="single"/>
        </w:rPr>
      </w:pPr>
      <w:r w:rsidRPr="00B51526">
        <w:rPr>
          <w:rFonts w:ascii="Times New Roman" w:hAnsi="Times New Roman" w:cs="Times New Roman"/>
          <w:b/>
          <w:sz w:val="28"/>
          <w:szCs w:val="28"/>
          <w:u w:val="single"/>
        </w:rPr>
        <w:t>Подпрограмма 7</w:t>
      </w:r>
    </w:p>
    <w:p w:rsidR="00B51526" w:rsidRPr="00B51526" w:rsidRDefault="00B51526" w:rsidP="00B51526">
      <w:p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«Доступная среда»</w:t>
      </w:r>
    </w:p>
    <w:p w:rsidR="00B51526" w:rsidRPr="00B51526" w:rsidRDefault="00B51526" w:rsidP="00B51526">
      <w:pPr>
        <w:spacing w:after="0" w:line="240" w:lineRule="auto"/>
        <w:jc w:val="both"/>
        <w:rPr>
          <w:rFonts w:ascii="Times New Roman" w:hAnsi="Times New Roman" w:cs="Times New Roman"/>
          <w:b/>
          <w:sz w:val="28"/>
          <w:szCs w:val="28"/>
          <w:u w:val="single"/>
        </w:rPr>
      </w:pPr>
    </w:p>
    <w:p w:rsidR="00B51526" w:rsidRPr="00B51526" w:rsidRDefault="00B51526" w:rsidP="00B51526">
      <w:pPr>
        <w:adjustRightInd w:val="0"/>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Актуальным, важным направлением деятельности районной системы образования является работа с детьми с ограниченными возможностями здоровья (далее-ОВЗ).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Согласно Федеральному закону от 29.12.2012 № 273-ФЗ «Об образовании в Российской Федерации» обучающимся (воспитанником) с ограниченными возможностями здоровья является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В качестве основной цели в области реализации права детей с ограниченными возможностями здоровья и детьми – инвалидами рассматривается создание условий для получения образования всеми детьми указанной категории с учетом их психофизических особенностей.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Количество детей инвалидов и детей с ОВЗ в образовательных организациях  с каждым годом увеличивается, в настоящее время обучается 161 ребенок.  </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На базе учреждения дополнительного образования «Центр «Радуга» создан Отдел консультирования и диагностики, который включает в себя Службу ранней помощи, для раннего выявления детей с проблемами здоровья </w:t>
      </w:r>
      <w:r w:rsidRPr="00B51526">
        <w:rPr>
          <w:rFonts w:ascii="Times New Roman" w:hAnsi="Times New Roman" w:cs="Times New Roman"/>
          <w:sz w:val="28"/>
          <w:szCs w:val="28"/>
        </w:rPr>
        <w:lastRenderedPageBreak/>
        <w:t>и территориальная ПМПК цель, которой  определение программы обучения детей с ОВЗ и консультирование педагогов, родителей.</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Во всех образовательных учреждениях работают психолого-педагогические консилиумы, которые ведут работу не только с детьми с ОВЗ, но и с их родителями, с педагогами. </w:t>
      </w:r>
    </w:p>
    <w:p w:rsidR="00B51526" w:rsidRPr="00B51526" w:rsidRDefault="00B51526" w:rsidP="00B51526">
      <w:pPr>
        <w:spacing w:after="0" w:line="240" w:lineRule="auto"/>
        <w:ind w:firstLine="720"/>
        <w:jc w:val="both"/>
        <w:rPr>
          <w:rFonts w:ascii="Times New Roman" w:hAnsi="Times New Roman" w:cs="Times New Roman"/>
          <w:sz w:val="28"/>
          <w:szCs w:val="28"/>
        </w:rPr>
      </w:pPr>
      <w:r w:rsidRPr="00B51526">
        <w:rPr>
          <w:rFonts w:ascii="Times New Roman" w:hAnsi="Times New Roman" w:cs="Times New Roman"/>
          <w:sz w:val="28"/>
          <w:szCs w:val="28"/>
        </w:rPr>
        <w:t>В связи с введением ФГОС ОВЗ одной из основных задач подготовки условий в образовательных организациях является обеспечение их квалифицированными педагогическими кадрами. 100% педагогических работников дошкольных организаций и 95 % педагогических работников школ прошли курсы повышения квалификации и профессиональной переподготовки.</w:t>
      </w:r>
    </w:p>
    <w:p w:rsidR="00B51526" w:rsidRPr="00B51526" w:rsidRDefault="00B51526" w:rsidP="00B51526">
      <w:pPr>
        <w:tabs>
          <w:tab w:val="left" w:pos="5955"/>
        </w:tabs>
        <w:spacing w:after="0" w:line="240" w:lineRule="auto"/>
        <w:ind w:right="-88"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Для обеспечения создания инвалидам условий доступности в соответствии  с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мониторинга  разработаны и утверждены Паспорта доступности, в которых запланированы мероприятия по созданию условий </w:t>
      </w:r>
      <w:proofErr w:type="spellStart"/>
      <w:r w:rsidRPr="00B51526">
        <w:rPr>
          <w:rFonts w:ascii="Times New Roman" w:hAnsi="Times New Roman" w:cs="Times New Roman"/>
          <w:sz w:val="28"/>
          <w:szCs w:val="28"/>
        </w:rPr>
        <w:t>безбарьерной</w:t>
      </w:r>
      <w:proofErr w:type="spellEnd"/>
      <w:r w:rsidRPr="00B51526">
        <w:rPr>
          <w:rFonts w:ascii="Times New Roman" w:hAnsi="Times New Roman" w:cs="Times New Roman"/>
          <w:sz w:val="28"/>
          <w:szCs w:val="28"/>
        </w:rPr>
        <w:t xml:space="preserve"> среды.</w:t>
      </w:r>
    </w:p>
    <w:p w:rsidR="00B51526" w:rsidRPr="00B51526" w:rsidRDefault="00B51526" w:rsidP="00B51526">
      <w:pPr>
        <w:tabs>
          <w:tab w:val="left" w:pos="5955"/>
        </w:tabs>
        <w:spacing w:after="0" w:line="240" w:lineRule="auto"/>
        <w:ind w:right="-88" w:firstLine="851"/>
        <w:jc w:val="both"/>
        <w:rPr>
          <w:rFonts w:ascii="Times New Roman" w:hAnsi="Times New Roman" w:cs="Times New Roman"/>
          <w:sz w:val="28"/>
          <w:szCs w:val="28"/>
        </w:rPr>
      </w:pPr>
      <w:r w:rsidRPr="00B51526">
        <w:rPr>
          <w:rFonts w:ascii="Times New Roman" w:hAnsi="Times New Roman" w:cs="Times New Roman"/>
          <w:sz w:val="28"/>
          <w:szCs w:val="28"/>
        </w:rPr>
        <w:t xml:space="preserve">В   настоящее   время   не   все  здания образовательных организаций, соответствуют  требованиям   нормативных   документов  Российской Федерации  в части касающейся их доступности для инвалидов и  других маломобильных групп населения. </w:t>
      </w:r>
    </w:p>
    <w:p w:rsidR="00B51526" w:rsidRPr="00B51526" w:rsidRDefault="00B51526" w:rsidP="00B51526">
      <w:pPr>
        <w:pStyle w:val="ConsPlusNormal"/>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Таким образом, принятие подпрограммы «Доступная среда»  позволит создание </w:t>
      </w:r>
      <w:proofErr w:type="spellStart"/>
      <w:r w:rsidRPr="00B51526">
        <w:rPr>
          <w:rFonts w:ascii="Times New Roman" w:hAnsi="Times New Roman" w:cs="Times New Roman"/>
          <w:sz w:val="28"/>
          <w:szCs w:val="28"/>
        </w:rPr>
        <w:t>безбарьерной</w:t>
      </w:r>
      <w:proofErr w:type="spellEnd"/>
      <w:r w:rsidRPr="00B51526">
        <w:rPr>
          <w:rFonts w:ascii="Times New Roman" w:hAnsi="Times New Roman" w:cs="Times New Roman"/>
          <w:sz w:val="28"/>
          <w:szCs w:val="28"/>
        </w:rPr>
        <w:t xml:space="preserve">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p w:rsidR="00B51526" w:rsidRPr="00B51526" w:rsidRDefault="00B51526" w:rsidP="00B51526">
      <w:pPr>
        <w:pStyle w:val="ConsPlusNormal"/>
        <w:ind w:firstLine="708"/>
        <w:jc w:val="both"/>
        <w:rPr>
          <w:rFonts w:ascii="Times New Roman" w:hAnsi="Times New Roman" w:cs="Times New Roman"/>
          <w:sz w:val="28"/>
          <w:szCs w:val="28"/>
        </w:rPr>
      </w:pPr>
      <w:r w:rsidRPr="00B51526">
        <w:rPr>
          <w:rFonts w:ascii="Times New Roman" w:hAnsi="Times New Roman" w:cs="Times New Roman"/>
          <w:sz w:val="28"/>
          <w:szCs w:val="28"/>
        </w:rPr>
        <w:t xml:space="preserve">Целью подпрограммы является обеспечение </w:t>
      </w:r>
      <w:proofErr w:type="spellStart"/>
      <w:r w:rsidRPr="00B51526">
        <w:rPr>
          <w:rFonts w:ascii="Times New Roman" w:hAnsi="Times New Roman" w:cs="Times New Roman"/>
          <w:sz w:val="28"/>
          <w:szCs w:val="28"/>
        </w:rPr>
        <w:t>безбарьерной</w:t>
      </w:r>
      <w:proofErr w:type="spellEnd"/>
      <w:r w:rsidRPr="00B51526">
        <w:rPr>
          <w:rFonts w:ascii="Times New Roman" w:hAnsi="Times New Roman" w:cs="Times New Roman"/>
          <w:sz w:val="28"/>
          <w:szCs w:val="28"/>
        </w:rPr>
        <w:t xml:space="preserve"> среды в образовательных организациях, позволяющей обеспечить совместное обучение детей-с ОВЗ и лиц, не имеющих нарушений в развитии подведомственных управлению образования администрации Каратузского района.  </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Для достижения поставленной цели необходимо решение следующих задач:</w:t>
      </w:r>
    </w:p>
    <w:p w:rsidR="00B51526" w:rsidRPr="00B51526" w:rsidRDefault="00B51526" w:rsidP="00B51526">
      <w:pPr>
        <w:pStyle w:val="ConsPlusNormal"/>
        <w:jc w:val="both"/>
        <w:rPr>
          <w:rFonts w:ascii="Times New Roman" w:hAnsi="Times New Roman" w:cs="Times New Roman"/>
          <w:sz w:val="28"/>
          <w:szCs w:val="28"/>
        </w:rPr>
      </w:pPr>
      <w:r w:rsidRPr="00B51526">
        <w:rPr>
          <w:rFonts w:ascii="Times New Roman" w:hAnsi="Times New Roman" w:cs="Times New Roman"/>
          <w:sz w:val="28"/>
          <w:szCs w:val="28"/>
        </w:rPr>
        <w:t xml:space="preserve">Задачи: </w:t>
      </w:r>
    </w:p>
    <w:p w:rsidR="00B51526" w:rsidRPr="00B51526" w:rsidRDefault="00B51526" w:rsidP="00B51526">
      <w:pPr>
        <w:pStyle w:val="ConsPlusNormal"/>
        <w:numPr>
          <w:ilvl w:val="0"/>
          <w:numId w:val="10"/>
        </w:numPr>
        <w:tabs>
          <w:tab w:val="left" w:pos="1080"/>
        </w:tabs>
        <w:ind w:left="0" w:firstLine="708"/>
        <w:jc w:val="both"/>
        <w:rPr>
          <w:rFonts w:ascii="Times New Roman" w:hAnsi="Times New Roman" w:cs="Times New Roman"/>
          <w:sz w:val="28"/>
          <w:szCs w:val="28"/>
        </w:rPr>
      </w:pPr>
      <w:r w:rsidRPr="00B51526">
        <w:rPr>
          <w:rFonts w:ascii="Times New Roman" w:hAnsi="Times New Roman" w:cs="Times New Roman"/>
          <w:sz w:val="28"/>
          <w:szCs w:val="28"/>
        </w:rPr>
        <w:t>Выполнение мероприятий по созданию комфортных условий для воспитания и обучения детей с ОВЗ:</w:t>
      </w:r>
    </w:p>
    <w:p w:rsidR="00B51526" w:rsidRPr="00B51526" w:rsidRDefault="00B51526" w:rsidP="00B51526">
      <w:pPr>
        <w:pStyle w:val="ConsPlusNormal"/>
        <w:tabs>
          <w:tab w:val="left" w:pos="709"/>
        </w:tabs>
        <w:jc w:val="both"/>
        <w:rPr>
          <w:rFonts w:ascii="Times New Roman" w:hAnsi="Times New Roman" w:cs="Times New Roman"/>
          <w:sz w:val="28"/>
          <w:szCs w:val="28"/>
        </w:rPr>
      </w:pPr>
      <w:r w:rsidRPr="00B51526">
        <w:rPr>
          <w:rFonts w:ascii="Times New Roman" w:hAnsi="Times New Roman" w:cs="Times New Roman"/>
          <w:sz w:val="28"/>
          <w:szCs w:val="28"/>
        </w:rPr>
        <w:t>За время реализации подпрограммы «Доступная среда» в образовательных организациях будут созданы  комфортные условия для воспитания и обучения детей с ограниченными возможностями здоровья.</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Fonts w:ascii="Times New Roman" w:hAnsi="Times New Roman" w:cs="Times New Roman"/>
          <w:sz w:val="28"/>
          <w:szCs w:val="28"/>
        </w:rPr>
        <w:t>Срок реализации подпрограммы: 2017-2030 годы.</w:t>
      </w:r>
    </w:p>
    <w:p w:rsidR="00B51526" w:rsidRPr="00B51526" w:rsidRDefault="00B51526" w:rsidP="00B51526">
      <w:pPr>
        <w:spacing w:after="0" w:line="240" w:lineRule="auto"/>
        <w:ind w:firstLine="540"/>
        <w:jc w:val="both"/>
        <w:rPr>
          <w:rFonts w:ascii="Times New Roman" w:hAnsi="Times New Roman" w:cs="Times New Roman"/>
          <w:sz w:val="28"/>
          <w:szCs w:val="28"/>
          <w:highlight w:val="yellow"/>
        </w:rPr>
      </w:pPr>
    </w:p>
    <w:p w:rsidR="00B51526" w:rsidRPr="00B51526" w:rsidRDefault="00B51526" w:rsidP="00B51526">
      <w:pPr>
        <w:spacing w:after="0" w:line="240" w:lineRule="auto"/>
        <w:ind w:firstLine="540"/>
        <w:jc w:val="center"/>
        <w:rPr>
          <w:rFonts w:ascii="Times New Roman" w:hAnsi="Times New Roman" w:cs="Times New Roman"/>
          <w:b/>
          <w:sz w:val="28"/>
          <w:szCs w:val="28"/>
        </w:rPr>
      </w:pPr>
      <w:r w:rsidRPr="00B51526">
        <w:rPr>
          <w:rFonts w:ascii="Times New Roman" w:hAnsi="Times New Roman" w:cs="Times New Roman"/>
          <w:b/>
          <w:sz w:val="28"/>
          <w:szCs w:val="28"/>
        </w:rPr>
        <w:t>6. ИНФОРМАЦИЯ ОБ ОСНОВНЫХ МЕРАХ ПРАВОВОГО РЕГУЛИРОВАНИЯ В СФЕРЕ ОБРАЗОВАНИЯ МУНИЦИПАЛЬНОГО УПРАВЛЕНИЯ</w:t>
      </w:r>
    </w:p>
    <w:p w:rsidR="00B51526" w:rsidRPr="00B51526" w:rsidRDefault="00B51526" w:rsidP="00B51526">
      <w:pPr>
        <w:spacing w:after="0" w:line="240" w:lineRule="auto"/>
        <w:ind w:firstLine="540"/>
        <w:jc w:val="center"/>
        <w:rPr>
          <w:rFonts w:ascii="Times New Roman" w:hAnsi="Times New Roman" w:cs="Times New Roman"/>
          <w:b/>
          <w:sz w:val="28"/>
          <w:szCs w:val="28"/>
        </w:rPr>
      </w:pP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lastRenderedPageBreak/>
        <w:t>Основные меры правового регулирования в системе образования направленные на достижение цели и конечных результатов программы, с обоснование основных положений и сроков принятия необходимых нормативных правовых актов приведены в приложении 1 к муниципальной программе.</w:t>
      </w:r>
    </w:p>
    <w:p w:rsidR="00B51526" w:rsidRPr="009D39C9" w:rsidRDefault="00B51526" w:rsidP="00B51526">
      <w:pPr>
        <w:spacing w:after="0" w:line="240" w:lineRule="auto"/>
        <w:ind w:firstLine="540"/>
        <w:jc w:val="both"/>
        <w:rPr>
          <w:rFonts w:ascii="Times New Roman" w:hAnsi="Times New Roman" w:cs="Times New Roman"/>
          <w:sz w:val="16"/>
          <w:szCs w:val="16"/>
        </w:rPr>
      </w:pPr>
    </w:p>
    <w:p w:rsidR="00B51526" w:rsidRPr="00B51526" w:rsidRDefault="00B51526" w:rsidP="00B51526">
      <w:pPr>
        <w:numPr>
          <w:ilvl w:val="0"/>
          <w:numId w:val="8"/>
        </w:numPr>
        <w:spacing w:after="0" w:line="240" w:lineRule="auto"/>
        <w:jc w:val="center"/>
        <w:rPr>
          <w:rFonts w:ascii="Times New Roman" w:hAnsi="Times New Roman" w:cs="Times New Roman"/>
          <w:b/>
          <w:sz w:val="28"/>
          <w:szCs w:val="28"/>
        </w:rPr>
      </w:pPr>
      <w:r w:rsidRPr="00B51526">
        <w:rPr>
          <w:rFonts w:ascii="Times New Roman" w:hAnsi="Times New Roman" w:cs="Times New Roman"/>
          <w:b/>
          <w:sz w:val="28"/>
          <w:szCs w:val="28"/>
        </w:rPr>
        <w:t>ИНФОРМАЦИЯ О РЕСУРСНОМ ОБЕСПЕЧЕНИИ ПРОГРАММЫ</w:t>
      </w:r>
    </w:p>
    <w:p w:rsidR="00B51526" w:rsidRPr="009D39C9" w:rsidRDefault="00B51526" w:rsidP="00B51526">
      <w:pPr>
        <w:spacing w:after="0" w:line="240" w:lineRule="auto"/>
        <w:rPr>
          <w:rFonts w:ascii="Times New Roman" w:hAnsi="Times New Roman" w:cs="Times New Roman"/>
          <w:b/>
          <w:sz w:val="16"/>
          <w:szCs w:val="16"/>
        </w:rPr>
      </w:pPr>
    </w:p>
    <w:p w:rsidR="00B51526" w:rsidRPr="00B51526" w:rsidRDefault="00B51526" w:rsidP="00B51526">
      <w:pPr>
        <w:spacing w:after="0" w:line="240" w:lineRule="auto"/>
        <w:ind w:firstLine="709"/>
        <w:jc w:val="both"/>
        <w:rPr>
          <w:rFonts w:ascii="Times New Roman" w:hAnsi="Times New Roman" w:cs="Times New Roman"/>
          <w:b/>
          <w:sz w:val="28"/>
          <w:szCs w:val="28"/>
        </w:rPr>
      </w:pPr>
      <w:r w:rsidRPr="00B51526">
        <w:rPr>
          <w:rFonts w:ascii="Times New Roman" w:hAnsi="Times New Roman" w:cs="Times New Roman"/>
          <w:sz w:val="28"/>
          <w:szCs w:val="28"/>
        </w:rPr>
        <w:t>Информация о ресурсном обеспечении муниципальной программы "Развитие системы образования Каратузского района"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внебюджетный фондов в приложении № 9 к муниципальной Программе.</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Информация об источниках финансирования отдельных мероприятий муниципальной программы "Развитие системы образования Каратузского района" (средства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 приведены в приложении № 10 к муниципальной Программе.</w:t>
      </w:r>
    </w:p>
    <w:p w:rsidR="00B51526" w:rsidRPr="009D39C9" w:rsidRDefault="00B51526" w:rsidP="00B51526">
      <w:pPr>
        <w:autoSpaceDE w:val="0"/>
        <w:autoSpaceDN w:val="0"/>
        <w:adjustRightInd w:val="0"/>
        <w:spacing w:after="0" w:line="240" w:lineRule="auto"/>
        <w:ind w:firstLine="540"/>
        <w:jc w:val="center"/>
        <w:rPr>
          <w:rFonts w:ascii="Times New Roman" w:hAnsi="Times New Roman" w:cs="Times New Roman"/>
          <w:b/>
          <w:sz w:val="16"/>
          <w:szCs w:val="16"/>
        </w:rPr>
      </w:pPr>
    </w:p>
    <w:p w:rsidR="00B51526" w:rsidRPr="00B51526" w:rsidRDefault="00B51526" w:rsidP="00B51526">
      <w:pPr>
        <w:autoSpaceDE w:val="0"/>
        <w:autoSpaceDN w:val="0"/>
        <w:adjustRightInd w:val="0"/>
        <w:spacing w:after="0" w:line="240" w:lineRule="auto"/>
        <w:ind w:firstLine="540"/>
        <w:jc w:val="center"/>
        <w:rPr>
          <w:rFonts w:ascii="Times New Roman" w:hAnsi="Times New Roman" w:cs="Times New Roman"/>
          <w:sz w:val="23"/>
          <w:szCs w:val="23"/>
        </w:rPr>
      </w:pPr>
      <w:r w:rsidRPr="00B51526">
        <w:rPr>
          <w:rFonts w:ascii="Times New Roman" w:hAnsi="Times New Roman" w:cs="Times New Roman"/>
          <w:b/>
          <w:sz w:val="28"/>
          <w:szCs w:val="28"/>
        </w:rPr>
        <w:t>8. ИНФОРМАЦИЯ О МЕРОПРИЯТИЯХ С УКАЗАНИЕМ РЕГИОНАЛЬНЫХ И ФЕДЕРАЛЬНЫХ ПРОЕКТОВ, В РАМКАХ КОТОРЫХ РЕАЛИЗУЮТСЯ УКАЗАННЫЕ МЕРОПРИЯТИЯ</w:t>
      </w:r>
    </w:p>
    <w:p w:rsidR="00B51526" w:rsidRPr="00B51526" w:rsidRDefault="00B51526" w:rsidP="00B51526">
      <w:pPr>
        <w:spacing w:after="0" w:line="240" w:lineRule="auto"/>
        <w:ind w:firstLine="709"/>
        <w:jc w:val="both"/>
        <w:rPr>
          <w:rFonts w:ascii="Times New Roman" w:hAnsi="Times New Roman" w:cs="Times New Roman"/>
          <w:b/>
          <w:sz w:val="28"/>
          <w:szCs w:val="28"/>
          <w:highlight w:val="yellow"/>
        </w:rPr>
      </w:pPr>
    </w:p>
    <w:p w:rsidR="00B51526" w:rsidRPr="00B51526" w:rsidRDefault="00B51526" w:rsidP="00B51526">
      <w:pPr>
        <w:spacing w:after="0" w:line="240" w:lineRule="auto"/>
        <w:ind w:left="-142" w:right="207" w:firstLine="850"/>
        <w:jc w:val="both"/>
        <w:rPr>
          <w:rFonts w:ascii="Times New Roman" w:hAnsi="Times New Roman" w:cs="Times New Roman"/>
          <w:sz w:val="28"/>
          <w:szCs w:val="28"/>
        </w:rPr>
      </w:pPr>
      <w:r w:rsidRPr="00B51526">
        <w:rPr>
          <w:rFonts w:ascii="Times New Roman" w:hAnsi="Times New Roman" w:cs="Times New Roman"/>
          <w:sz w:val="28"/>
          <w:szCs w:val="28"/>
        </w:rPr>
        <w:tab/>
        <w:t>В 2024 году реализация национального проекта «Образования» завершается. За период его реализации в Каратузском районе проведены следующие мероприятия.</w:t>
      </w:r>
    </w:p>
    <w:p w:rsidR="00B51526" w:rsidRPr="00B51526" w:rsidRDefault="00B51526" w:rsidP="00B51526">
      <w:pPr>
        <w:spacing w:after="0" w:line="240" w:lineRule="auto"/>
        <w:ind w:left="-142" w:right="207" w:firstLine="850"/>
        <w:jc w:val="both"/>
        <w:rPr>
          <w:rFonts w:ascii="Times New Roman" w:hAnsi="Times New Roman" w:cs="Times New Roman"/>
          <w:sz w:val="28"/>
          <w:szCs w:val="28"/>
        </w:rPr>
      </w:pPr>
      <w:r w:rsidRPr="00B51526">
        <w:rPr>
          <w:rFonts w:ascii="Times New Roman" w:hAnsi="Times New Roman" w:cs="Times New Roman"/>
          <w:sz w:val="28"/>
          <w:szCs w:val="28"/>
        </w:rPr>
        <w:t xml:space="preserve">В рамках реализации регионального </w:t>
      </w:r>
      <w:r w:rsidRPr="00B51526">
        <w:rPr>
          <w:rStyle w:val="fontstyle0"/>
          <w:rFonts w:ascii="Times New Roman" w:hAnsi="Times New Roman" w:cs="Times New Roman"/>
          <w:sz w:val="28"/>
          <w:szCs w:val="28"/>
          <w:bdr w:val="none" w:sz="0" w:space="0" w:color="auto" w:frame="1"/>
        </w:rPr>
        <w:t xml:space="preserve">проекта «Современная школа» </w:t>
      </w:r>
      <w:r w:rsidRPr="00B51526">
        <w:rPr>
          <w:rFonts w:ascii="Times New Roman" w:hAnsi="Times New Roman" w:cs="Times New Roman"/>
          <w:sz w:val="28"/>
          <w:szCs w:val="28"/>
        </w:rPr>
        <w:t xml:space="preserve">национального проекта «Образование» в Каратузском районе созданы и функционируют центры образования естественно-научной                                    и технологической направленностей («Точка роста»): </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в 2021 году на базе 3 учреждений: МБОУ Черемушкинская СОШ, МБОУ </w:t>
      </w:r>
      <w:proofErr w:type="spellStart"/>
      <w:r w:rsidRPr="00B51526">
        <w:rPr>
          <w:rFonts w:ascii="Times New Roman" w:hAnsi="Times New Roman" w:cs="Times New Roman"/>
          <w:sz w:val="28"/>
          <w:szCs w:val="28"/>
        </w:rPr>
        <w:t>Таскинская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Таятская</w:t>
      </w:r>
      <w:proofErr w:type="spellEnd"/>
      <w:r w:rsidRPr="00B51526">
        <w:rPr>
          <w:rFonts w:ascii="Times New Roman" w:hAnsi="Times New Roman" w:cs="Times New Roman"/>
          <w:sz w:val="28"/>
          <w:szCs w:val="28"/>
        </w:rPr>
        <w:t xml:space="preserve"> ООШ;</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в 2022 году на базе 4 учреждений: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МОБУ </w:t>
      </w:r>
      <w:proofErr w:type="spellStart"/>
      <w:r w:rsidRPr="00B51526">
        <w:rPr>
          <w:rFonts w:ascii="Times New Roman" w:hAnsi="Times New Roman" w:cs="Times New Roman"/>
          <w:sz w:val="28"/>
          <w:szCs w:val="28"/>
        </w:rPr>
        <w:t>Нижнекужебарская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Качульская</w:t>
      </w:r>
      <w:proofErr w:type="spellEnd"/>
      <w:r w:rsidRPr="00B51526">
        <w:rPr>
          <w:rFonts w:ascii="Times New Roman" w:hAnsi="Times New Roman" w:cs="Times New Roman"/>
          <w:sz w:val="28"/>
          <w:szCs w:val="28"/>
        </w:rPr>
        <w:t xml:space="preserve"> СОШ, МБОУ </w:t>
      </w:r>
      <w:proofErr w:type="spellStart"/>
      <w:r w:rsidRPr="00B51526">
        <w:rPr>
          <w:rFonts w:ascii="Times New Roman" w:hAnsi="Times New Roman" w:cs="Times New Roman"/>
          <w:sz w:val="28"/>
          <w:szCs w:val="28"/>
        </w:rPr>
        <w:t>Нижнекурятская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firstLine="709"/>
        <w:jc w:val="both"/>
        <w:rPr>
          <w:rFonts w:ascii="Times New Roman" w:hAnsi="Times New Roman" w:cs="Times New Roman"/>
          <w:sz w:val="28"/>
          <w:szCs w:val="28"/>
        </w:rPr>
      </w:pPr>
      <w:r w:rsidRPr="00B51526">
        <w:rPr>
          <w:rFonts w:ascii="Times New Roman" w:hAnsi="Times New Roman" w:cs="Times New Roman"/>
          <w:sz w:val="28"/>
          <w:szCs w:val="28"/>
        </w:rPr>
        <w:t xml:space="preserve">в 2023 году на базе 1 учреждения: МБОУ </w:t>
      </w:r>
      <w:proofErr w:type="spellStart"/>
      <w:r w:rsidRPr="00B51526">
        <w:rPr>
          <w:rFonts w:ascii="Times New Roman" w:hAnsi="Times New Roman" w:cs="Times New Roman"/>
          <w:sz w:val="28"/>
          <w:szCs w:val="28"/>
        </w:rPr>
        <w:t>Верхнекужебарская</w:t>
      </w:r>
      <w:proofErr w:type="spellEnd"/>
      <w:r w:rsidRPr="00B51526">
        <w:rPr>
          <w:rFonts w:ascii="Times New Roman" w:hAnsi="Times New Roman" w:cs="Times New Roman"/>
          <w:sz w:val="28"/>
          <w:szCs w:val="28"/>
        </w:rPr>
        <w:t xml:space="preserve"> СОШ.</w:t>
      </w:r>
    </w:p>
    <w:p w:rsidR="00B51526" w:rsidRPr="00B51526" w:rsidRDefault="00B51526" w:rsidP="00B51526">
      <w:pPr>
        <w:spacing w:after="0" w:line="240" w:lineRule="auto"/>
        <w:ind w:firstLine="709"/>
        <w:jc w:val="both"/>
        <w:rPr>
          <w:rStyle w:val="fontstyle0"/>
          <w:rFonts w:ascii="Times New Roman" w:hAnsi="Times New Roman" w:cs="Times New Roman"/>
          <w:sz w:val="28"/>
          <w:szCs w:val="28"/>
          <w:bdr w:val="none" w:sz="0" w:space="0" w:color="auto" w:frame="1"/>
        </w:rPr>
      </w:pPr>
      <w:r w:rsidRPr="00B51526">
        <w:rPr>
          <w:rStyle w:val="fontstyle0"/>
          <w:rFonts w:ascii="Times New Roman" w:hAnsi="Times New Roman" w:cs="Times New Roman"/>
          <w:sz w:val="28"/>
          <w:szCs w:val="28"/>
          <w:bdr w:val="none" w:sz="0" w:space="0" w:color="auto" w:frame="1"/>
        </w:rPr>
        <w:t xml:space="preserve">в 2024 году на базе 2 учреждений: МБОУ </w:t>
      </w:r>
      <w:proofErr w:type="spellStart"/>
      <w:r w:rsidRPr="00B51526">
        <w:rPr>
          <w:rStyle w:val="fontstyle0"/>
          <w:rFonts w:ascii="Times New Roman" w:hAnsi="Times New Roman" w:cs="Times New Roman"/>
          <w:sz w:val="28"/>
          <w:szCs w:val="28"/>
          <w:bdr w:val="none" w:sz="0" w:space="0" w:color="auto" w:frame="1"/>
        </w:rPr>
        <w:t>Ширыштыкская</w:t>
      </w:r>
      <w:proofErr w:type="spellEnd"/>
      <w:r w:rsidRPr="00B51526">
        <w:rPr>
          <w:rStyle w:val="fontstyle0"/>
          <w:rFonts w:ascii="Times New Roman" w:hAnsi="Times New Roman" w:cs="Times New Roman"/>
          <w:sz w:val="28"/>
          <w:szCs w:val="28"/>
          <w:bdr w:val="none" w:sz="0" w:space="0" w:color="auto" w:frame="1"/>
        </w:rPr>
        <w:t xml:space="preserve"> СОШ, МБОУ </w:t>
      </w:r>
      <w:proofErr w:type="spellStart"/>
      <w:r w:rsidRPr="00B51526">
        <w:rPr>
          <w:rStyle w:val="fontstyle0"/>
          <w:rFonts w:ascii="Times New Roman" w:hAnsi="Times New Roman" w:cs="Times New Roman"/>
          <w:sz w:val="28"/>
          <w:szCs w:val="28"/>
          <w:bdr w:val="none" w:sz="0" w:space="0" w:color="auto" w:frame="1"/>
        </w:rPr>
        <w:t>Сагайская</w:t>
      </w:r>
      <w:proofErr w:type="spellEnd"/>
      <w:r w:rsidRPr="00B51526">
        <w:rPr>
          <w:rStyle w:val="fontstyle0"/>
          <w:rFonts w:ascii="Times New Roman" w:hAnsi="Times New Roman" w:cs="Times New Roman"/>
          <w:sz w:val="28"/>
          <w:szCs w:val="28"/>
          <w:bdr w:val="none" w:sz="0" w:space="0" w:color="auto" w:frame="1"/>
        </w:rPr>
        <w:t xml:space="preserve"> ООШ.</w:t>
      </w:r>
    </w:p>
    <w:p w:rsidR="00B51526" w:rsidRPr="00B51526" w:rsidRDefault="00B51526" w:rsidP="00B51526">
      <w:pPr>
        <w:spacing w:after="0" w:line="240" w:lineRule="auto"/>
        <w:ind w:firstLine="851"/>
        <w:jc w:val="both"/>
        <w:rPr>
          <w:rFonts w:ascii="Times New Roman" w:hAnsi="Times New Roman" w:cs="Times New Roman"/>
          <w:sz w:val="28"/>
          <w:szCs w:val="28"/>
        </w:rPr>
      </w:pPr>
      <w:r w:rsidRPr="00B51526">
        <w:rPr>
          <w:rStyle w:val="fontstyle0"/>
          <w:rFonts w:ascii="Times New Roman" w:hAnsi="Times New Roman" w:cs="Times New Roman"/>
          <w:sz w:val="28"/>
          <w:szCs w:val="28"/>
          <w:bdr w:val="none" w:sz="0" w:space="0" w:color="auto" w:frame="1"/>
        </w:rPr>
        <w:t>В рамках реализации регионального проекта «</w:t>
      </w:r>
      <w:r w:rsidRPr="00B51526">
        <w:rPr>
          <w:rFonts w:ascii="Times New Roman" w:hAnsi="Times New Roman" w:cs="Times New Roman"/>
          <w:bCs/>
          <w:sz w:val="28"/>
          <w:szCs w:val="28"/>
        </w:rPr>
        <w:t>Цифровая образовательная среда</w:t>
      </w:r>
      <w:r w:rsidRPr="00B51526">
        <w:rPr>
          <w:rStyle w:val="fontstyle0"/>
          <w:rFonts w:ascii="Times New Roman" w:hAnsi="Times New Roman" w:cs="Times New Roman"/>
          <w:sz w:val="28"/>
          <w:szCs w:val="28"/>
          <w:bdr w:val="none" w:sz="0" w:space="0" w:color="auto" w:frame="1"/>
        </w:rPr>
        <w:t xml:space="preserve">» национального проекта «Образование» </w:t>
      </w:r>
      <w:r w:rsidRPr="00B51526">
        <w:rPr>
          <w:rFonts w:ascii="Times New Roman" w:hAnsi="Times New Roman" w:cs="Times New Roman"/>
          <w:bCs/>
          <w:sz w:val="28"/>
          <w:szCs w:val="28"/>
        </w:rPr>
        <w:t xml:space="preserve">внедрена целевая модель цифровой образовательной среды в МБОУ </w:t>
      </w:r>
      <w:proofErr w:type="spellStart"/>
      <w:r w:rsidRPr="00B51526">
        <w:rPr>
          <w:rFonts w:ascii="Times New Roman" w:hAnsi="Times New Roman" w:cs="Times New Roman"/>
          <w:bCs/>
          <w:sz w:val="28"/>
          <w:szCs w:val="28"/>
        </w:rPr>
        <w:t>Каратузская</w:t>
      </w:r>
      <w:proofErr w:type="spellEnd"/>
      <w:r w:rsidRPr="00B51526">
        <w:rPr>
          <w:rFonts w:ascii="Times New Roman" w:hAnsi="Times New Roman" w:cs="Times New Roman"/>
          <w:bCs/>
          <w:sz w:val="28"/>
          <w:szCs w:val="28"/>
        </w:rPr>
        <w:t xml:space="preserve"> СОШ.</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Style w:val="fontstyle0"/>
          <w:rFonts w:ascii="Times New Roman" w:hAnsi="Times New Roman" w:cs="Times New Roman"/>
          <w:sz w:val="28"/>
          <w:szCs w:val="28"/>
          <w:bdr w:val="none" w:sz="0" w:space="0" w:color="auto" w:frame="1"/>
        </w:rPr>
        <w:t xml:space="preserve">В рамках реализации регионального проекта «Успех каждого ребенка» национального проекта «Образование» организована работа по внедрению </w:t>
      </w:r>
      <w:r w:rsidRPr="00B51526">
        <w:rPr>
          <w:rFonts w:ascii="Times New Roman" w:hAnsi="Times New Roman" w:cs="Times New Roman"/>
          <w:sz w:val="28"/>
          <w:szCs w:val="28"/>
        </w:rPr>
        <w:t xml:space="preserve">целевой модели развития региональной системы дополнительного </w:t>
      </w:r>
      <w:r w:rsidRPr="00B51526">
        <w:rPr>
          <w:rFonts w:ascii="Times New Roman" w:hAnsi="Times New Roman" w:cs="Times New Roman"/>
          <w:sz w:val="28"/>
          <w:szCs w:val="28"/>
        </w:rPr>
        <w:lastRenderedPageBreak/>
        <w:t>образования детей на территории нашего района. Модель персонифицированного финансирования дополнительного образования детей осуществляется путем реализации дополнительных общеразвивающих программ в центре «Патриот» и МБОУ ДО «Центр «Радуга».</w:t>
      </w:r>
    </w:p>
    <w:p w:rsidR="00B51526" w:rsidRPr="00B51526" w:rsidRDefault="00B51526" w:rsidP="00B51526">
      <w:pPr>
        <w:spacing w:after="0" w:line="240" w:lineRule="auto"/>
        <w:ind w:firstLine="708"/>
        <w:jc w:val="both"/>
        <w:rPr>
          <w:rFonts w:ascii="Times New Roman" w:hAnsi="Times New Roman" w:cs="Times New Roman"/>
          <w:sz w:val="28"/>
          <w:szCs w:val="28"/>
        </w:rPr>
      </w:pPr>
      <w:r w:rsidRPr="00B51526">
        <w:rPr>
          <w:rFonts w:ascii="Times New Roman" w:hAnsi="Times New Roman" w:cs="Times New Roman"/>
          <w:sz w:val="28"/>
          <w:szCs w:val="28"/>
        </w:rPr>
        <w:t>В рамках реализации регионального проекта «Успех каждого ребенка» национального проекта «Образование» в 2023 году созданы современные условия для занятий физической культурой и спортом в МБОУ «</w:t>
      </w:r>
      <w:proofErr w:type="spellStart"/>
      <w:r w:rsidRPr="00B51526">
        <w:rPr>
          <w:rFonts w:ascii="Times New Roman" w:hAnsi="Times New Roman" w:cs="Times New Roman"/>
          <w:sz w:val="28"/>
          <w:szCs w:val="28"/>
        </w:rPr>
        <w:t>Каратузская</w:t>
      </w:r>
      <w:proofErr w:type="spellEnd"/>
      <w:r w:rsidRPr="00B51526">
        <w:rPr>
          <w:rFonts w:ascii="Times New Roman" w:hAnsi="Times New Roman" w:cs="Times New Roman"/>
          <w:sz w:val="28"/>
          <w:szCs w:val="28"/>
        </w:rPr>
        <w:t xml:space="preserve"> СОШ» (проведен капитальный ремонт спортивного зала).</w:t>
      </w:r>
    </w:p>
    <w:p w:rsidR="00B51526" w:rsidRPr="009D39C9" w:rsidRDefault="00B51526" w:rsidP="00B51526">
      <w:pPr>
        <w:autoSpaceDE w:val="0"/>
        <w:autoSpaceDN w:val="0"/>
        <w:adjustRightInd w:val="0"/>
        <w:spacing w:after="0" w:line="240" w:lineRule="auto"/>
        <w:rPr>
          <w:rFonts w:ascii="Times New Roman" w:hAnsi="Times New Roman" w:cs="Times New Roman"/>
          <w:b/>
          <w:sz w:val="16"/>
          <w:szCs w:val="16"/>
          <w:highlight w:val="yellow"/>
        </w:rPr>
      </w:pPr>
    </w:p>
    <w:p w:rsidR="00B51526" w:rsidRPr="00B51526" w:rsidRDefault="00B51526" w:rsidP="00B51526">
      <w:pPr>
        <w:autoSpaceDE w:val="0"/>
        <w:autoSpaceDN w:val="0"/>
        <w:adjustRightInd w:val="0"/>
        <w:spacing w:after="0" w:line="240" w:lineRule="auto"/>
        <w:ind w:firstLine="540"/>
        <w:jc w:val="center"/>
        <w:rPr>
          <w:rFonts w:ascii="Times New Roman" w:hAnsi="Times New Roman" w:cs="Times New Roman"/>
          <w:b/>
          <w:sz w:val="28"/>
          <w:szCs w:val="28"/>
        </w:rPr>
      </w:pPr>
      <w:r w:rsidRPr="00B51526">
        <w:rPr>
          <w:rFonts w:ascii="Times New Roman" w:hAnsi="Times New Roman" w:cs="Times New Roman"/>
          <w:b/>
          <w:sz w:val="28"/>
          <w:szCs w:val="28"/>
        </w:rPr>
        <w:t>9. РЕАЛИЗАЦИЯ И КОНТРОЛЬ ЗА ХОДОМ ВЫПОЛНЕНИЯ ПРОГРАММЫ.</w:t>
      </w:r>
    </w:p>
    <w:p w:rsidR="00B51526" w:rsidRPr="009D39C9" w:rsidRDefault="00B51526" w:rsidP="00B51526">
      <w:pPr>
        <w:autoSpaceDE w:val="0"/>
        <w:autoSpaceDN w:val="0"/>
        <w:adjustRightInd w:val="0"/>
        <w:spacing w:after="0" w:line="240" w:lineRule="auto"/>
        <w:ind w:firstLine="540"/>
        <w:jc w:val="both"/>
        <w:rPr>
          <w:rFonts w:ascii="Times New Roman" w:hAnsi="Times New Roman" w:cs="Times New Roman"/>
          <w:b/>
          <w:sz w:val="16"/>
          <w:szCs w:val="16"/>
        </w:rPr>
      </w:pPr>
    </w:p>
    <w:p w:rsidR="00B51526" w:rsidRPr="00B51526" w:rsidRDefault="00B51526" w:rsidP="00B51526">
      <w:pPr>
        <w:autoSpaceDE w:val="0"/>
        <w:autoSpaceDN w:val="0"/>
        <w:adjustRightInd w:val="0"/>
        <w:spacing w:after="0" w:line="240" w:lineRule="auto"/>
        <w:ind w:firstLine="540"/>
        <w:jc w:val="both"/>
        <w:rPr>
          <w:rFonts w:ascii="Times New Roman" w:hAnsi="Times New Roman" w:cs="Times New Roman"/>
          <w:sz w:val="28"/>
          <w:szCs w:val="28"/>
        </w:rPr>
      </w:pPr>
      <w:r w:rsidRPr="00B51526">
        <w:rPr>
          <w:rFonts w:ascii="Times New Roman" w:hAnsi="Times New Roman" w:cs="Times New Roman"/>
          <w:sz w:val="28"/>
          <w:szCs w:val="28"/>
        </w:rPr>
        <w:t>Текущее управление реализацией Программы осуществляется Администрацией Каратузского района.</w:t>
      </w:r>
    </w:p>
    <w:p w:rsidR="00B51526" w:rsidRPr="00B51526" w:rsidRDefault="00B51526" w:rsidP="00B51526">
      <w:pPr>
        <w:autoSpaceDE w:val="0"/>
        <w:autoSpaceDN w:val="0"/>
        <w:adjustRightInd w:val="0"/>
        <w:spacing w:after="0" w:line="240" w:lineRule="auto"/>
        <w:ind w:firstLine="540"/>
        <w:jc w:val="both"/>
        <w:rPr>
          <w:rFonts w:ascii="Times New Roman" w:hAnsi="Times New Roman" w:cs="Times New Roman"/>
          <w:sz w:val="28"/>
          <w:szCs w:val="28"/>
        </w:rPr>
      </w:pPr>
      <w:r w:rsidRPr="00B51526">
        <w:rPr>
          <w:rFonts w:ascii="Times New Roman" w:hAnsi="Times New Roman" w:cs="Times New Roman"/>
          <w:sz w:val="28"/>
          <w:szCs w:val="28"/>
        </w:rPr>
        <w:t>Управление образования администрации Каратузского района несет ответственность за реализацию Программы, достижение конечного результата, целевое и эффективное использование финансовых средств, выделенных на выполнение Программы.</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51526">
        <w:rPr>
          <w:rFonts w:ascii="Times New Roman" w:hAnsi="Times New Roman" w:cs="Times New Roman"/>
          <w:sz w:val="28"/>
          <w:szCs w:val="28"/>
        </w:rPr>
        <w:t xml:space="preserve">Управление образования администрации Каратузского района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Отчеты о реализации программы представляются </w:t>
      </w:r>
      <w:r w:rsidRPr="00B51526">
        <w:rPr>
          <w:rFonts w:ascii="Times New Roman" w:hAnsi="Times New Roman" w:cs="Times New Roman"/>
          <w:sz w:val="28"/>
          <w:szCs w:val="28"/>
        </w:rPr>
        <w:t>Управлением образования администрации Каратузского района</w:t>
      </w:r>
      <w:r w:rsidRPr="00B51526">
        <w:rPr>
          <w:rFonts w:ascii="Times New Roman" w:hAnsi="Times New Roman" w:cs="Times New Roman"/>
          <w:color w:val="000000"/>
          <w:sz w:val="28"/>
          <w:szCs w:val="28"/>
        </w:rPr>
        <w:t xml:space="preserve"> одновременно в отдел экономического развития администрации Каратузского района, финансовое управление администрации Каратузского района.</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sz w:val="28"/>
          <w:szCs w:val="28"/>
        </w:rPr>
        <w:t>Отчет о реализации программы за первое полугодие отчетного года предоставляется в срок не позднее 1 августа отчетного года по формам согласно</w:t>
      </w:r>
      <w:r w:rsidRPr="00B51526">
        <w:rPr>
          <w:rFonts w:ascii="Times New Roman" w:hAnsi="Times New Roman" w:cs="Times New Roman"/>
          <w:color w:val="000000"/>
          <w:sz w:val="28"/>
          <w:szCs w:val="28"/>
        </w:rPr>
        <w:t xml:space="preserve"> приложениям N 11 - 14 к Программе.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Годовой отчет представляется в срок не позднее 1 марта года, следующего за отчетным периодом.</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Годовой отчет должен содержать:</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информацию об основных результатах, достигнутых в отчетном году, включающую качественные и количественные характеристики состояния социально-экономического развития соответствующей сферы (области) муниципального управления, которые планировалось достигнуть в ходе реализации программы, и фактически достигнутое состояние;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сведения о достижении значений целевых показателей программы и показателей результативности в разрезе подпрограмм и отдельных мероприятий программы с обоснованием отклонений по показателям, плановые значения по которым не достигнуты; </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информацию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 по форме согласно приложению N 11 к Программе;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lastRenderedPageBreak/>
        <w:t>описание результатов реализации мероприятий программы в отчетном году с указанием запланированных, но не достигнутых ожидаемых результатах с указанием нереализованных или реализованных не в полной мере мероприятий (с указанием причин);</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анализ последствий не реализации мероприятий программы для реализации программы и анализ факторов, повлиявших на их реализацию (не реализацию);</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информацию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 по форме согласно приложению N 12 к Программе;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информацию об использовании бюджетных ассигнований районного бюджета и иных средств на реализацию программы с указанием плановых и фактических значений  по форме согласно приложению N 13 к Программе;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информацию о планируемых значениях и фактически достигнутых значениях сводных показателей муниципальных заданий по форме согласно приложению N 14 к Программе;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конкретные результаты реализации программы, достигнутые за отчетный год, в том числе анализ результативности бюджетных расходов и обоснование мер по ее повышению.</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При подготовке информации о целевых показателях программы, о значениях данных показателей, которые планировалось достигнуть в ходе реализации Программы, и фактически достигнутых значениях показателей, по каждому показателю результативности, имеющему цифровое значение, приводится весовой критерий, характеризующий приоритетность данного показателя в соответствии с приоритетами государственной политики, суммарное значение весовых критериев должно равняться единице.</w:t>
      </w:r>
    </w:p>
    <w:p w:rsidR="00B51526" w:rsidRPr="00B51526" w:rsidRDefault="00B51526" w:rsidP="00B51526">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B51526">
        <w:rPr>
          <w:rFonts w:ascii="Times New Roman" w:hAnsi="Times New Roman" w:cs="Times New Roman"/>
          <w:color w:val="000000"/>
          <w:sz w:val="28"/>
          <w:szCs w:val="28"/>
        </w:rPr>
        <w:t xml:space="preserve">По отдельным запросам отдел экономического развития администрации Каратузского и финансовое управление администрации Каратузского района </w:t>
      </w:r>
      <w:r w:rsidRPr="00B51526">
        <w:rPr>
          <w:rFonts w:ascii="Times New Roman" w:hAnsi="Times New Roman" w:cs="Times New Roman"/>
          <w:sz w:val="28"/>
          <w:szCs w:val="28"/>
        </w:rPr>
        <w:t>Управлением образования администрации Каратузского района</w:t>
      </w:r>
      <w:r w:rsidRPr="00B51526">
        <w:rPr>
          <w:rFonts w:ascii="Times New Roman" w:hAnsi="Times New Roman" w:cs="Times New Roman"/>
          <w:color w:val="000000"/>
          <w:sz w:val="28"/>
          <w:szCs w:val="28"/>
        </w:rPr>
        <w:t xml:space="preserve"> представляется дополнительная и (или) уточненная информация о ходе реализации программы.</w:t>
      </w:r>
    </w:p>
    <w:p w:rsidR="00E6034D" w:rsidRDefault="00E6034D">
      <w:r>
        <w:br w:type="page"/>
      </w:r>
    </w:p>
    <w:p w:rsidR="00E6034D" w:rsidRDefault="00E6034D">
      <w:pPr>
        <w:sectPr w:rsidR="00E6034D" w:rsidSect="00E47449">
          <w:pgSz w:w="11906" w:h="16838"/>
          <w:pgMar w:top="1134" w:right="851" w:bottom="1134" w:left="1701" w:header="708" w:footer="708" w:gutter="0"/>
          <w:cols w:space="708"/>
          <w:docGrid w:linePitch="360"/>
        </w:sectPr>
      </w:pPr>
    </w:p>
    <w:p w:rsidR="00E6034D" w:rsidRPr="00B21BF6" w:rsidRDefault="00E6034D" w:rsidP="00E6034D">
      <w:pPr>
        <w:ind w:left="9912" w:firstLine="11"/>
        <w:rPr>
          <w:rFonts w:ascii="Times New Roman" w:hAnsi="Times New Roman" w:cs="Times New Roman"/>
          <w:sz w:val="24"/>
          <w:szCs w:val="24"/>
        </w:rPr>
      </w:pPr>
      <w:r w:rsidRPr="00B21BF6">
        <w:rPr>
          <w:rFonts w:ascii="Times New Roman" w:hAnsi="Times New Roman" w:cs="Times New Roman"/>
          <w:sz w:val="24"/>
          <w:szCs w:val="24"/>
        </w:rPr>
        <w:lastRenderedPageBreak/>
        <w:t>Приложение к паспорту муниципальной программы «Развитие системы образования Каратузского района»</w:t>
      </w:r>
    </w:p>
    <w:p w:rsidR="00E6034D" w:rsidRPr="00B21BF6" w:rsidRDefault="00E6034D" w:rsidP="00E6034D">
      <w:pPr>
        <w:spacing w:after="0"/>
        <w:jc w:val="center"/>
        <w:rPr>
          <w:rFonts w:ascii="Times New Roman" w:hAnsi="Times New Roman" w:cs="Times New Roman"/>
          <w:sz w:val="24"/>
          <w:szCs w:val="24"/>
        </w:rPr>
      </w:pPr>
      <w:r w:rsidRPr="00B21BF6">
        <w:rPr>
          <w:rFonts w:ascii="Times New Roman" w:hAnsi="Times New Roman" w:cs="Times New Roman"/>
          <w:sz w:val="24"/>
          <w:szCs w:val="24"/>
        </w:rPr>
        <w:t xml:space="preserve">Перечень </w:t>
      </w:r>
    </w:p>
    <w:p w:rsidR="00E6034D" w:rsidRPr="00B21BF6" w:rsidRDefault="00E6034D" w:rsidP="00E6034D">
      <w:pPr>
        <w:spacing w:after="0"/>
        <w:jc w:val="center"/>
        <w:rPr>
          <w:rFonts w:ascii="Times New Roman" w:hAnsi="Times New Roman" w:cs="Times New Roman"/>
          <w:sz w:val="24"/>
          <w:szCs w:val="24"/>
        </w:rPr>
      </w:pPr>
      <w:r w:rsidRPr="00B21BF6">
        <w:rPr>
          <w:rFonts w:ascii="Times New Roman" w:hAnsi="Times New Roman" w:cs="Times New Roman"/>
          <w:sz w:val="24"/>
          <w:szCs w:val="24"/>
        </w:rPr>
        <w:t>целевых показателей муниципальной программы «Развитие системы образования Каратузского района» с указанием планируемых к достижению значений в результате реализации муниципальной программы</w:t>
      </w:r>
    </w:p>
    <w:p w:rsidR="00E6034D" w:rsidRPr="002A2B76" w:rsidRDefault="00E6034D" w:rsidP="00E6034D">
      <w:pPr>
        <w:spacing w:after="0"/>
        <w:jc w:val="center"/>
        <w:rPr>
          <w:rFonts w:ascii="Times New Roman" w:hAnsi="Times New Roman" w:cs="Times New Roman"/>
          <w:sz w:val="24"/>
          <w:szCs w:val="24"/>
          <w:highlight w:val="yellow"/>
        </w:rPr>
      </w:pPr>
    </w:p>
    <w:tbl>
      <w:tblPr>
        <w:tblStyle w:val="ae"/>
        <w:tblW w:w="16161" w:type="dxa"/>
        <w:tblInd w:w="-601" w:type="dxa"/>
        <w:tblLayout w:type="fixed"/>
        <w:tblLook w:val="04A0" w:firstRow="1" w:lastRow="0" w:firstColumn="1" w:lastColumn="0" w:noHBand="0" w:noVBand="1"/>
      </w:tblPr>
      <w:tblGrid>
        <w:gridCol w:w="425"/>
        <w:gridCol w:w="99"/>
        <w:gridCol w:w="1603"/>
        <w:gridCol w:w="158"/>
        <w:gridCol w:w="692"/>
        <w:gridCol w:w="709"/>
        <w:gridCol w:w="709"/>
        <w:gridCol w:w="709"/>
        <w:gridCol w:w="708"/>
        <w:gridCol w:w="709"/>
        <w:gridCol w:w="710"/>
        <w:gridCol w:w="709"/>
        <w:gridCol w:w="716"/>
        <w:gridCol w:w="717"/>
        <w:gridCol w:w="708"/>
        <w:gridCol w:w="834"/>
        <w:gridCol w:w="976"/>
        <w:gridCol w:w="993"/>
        <w:gridCol w:w="866"/>
        <w:gridCol w:w="850"/>
        <w:gridCol w:w="140"/>
        <w:gridCol w:w="569"/>
        <w:gridCol w:w="70"/>
        <w:gridCol w:w="782"/>
      </w:tblGrid>
      <w:tr w:rsidR="00E6034D" w:rsidRPr="00CE3858" w:rsidTr="0086483B">
        <w:tc>
          <w:tcPr>
            <w:tcW w:w="524" w:type="dxa"/>
            <w:gridSpan w:val="2"/>
            <w:vMerge w:val="restart"/>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 п/п</w:t>
            </w:r>
          </w:p>
        </w:tc>
        <w:tc>
          <w:tcPr>
            <w:tcW w:w="1603" w:type="dxa"/>
            <w:vMerge w:val="restart"/>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Цели, целевые показатели муниципальной программы</w:t>
            </w:r>
          </w:p>
        </w:tc>
        <w:tc>
          <w:tcPr>
            <w:tcW w:w="850" w:type="dxa"/>
            <w:gridSpan w:val="2"/>
            <w:vMerge w:val="restart"/>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Единица измерения</w:t>
            </w:r>
          </w:p>
        </w:tc>
        <w:tc>
          <w:tcPr>
            <w:tcW w:w="709" w:type="dxa"/>
            <w:vMerge w:val="restart"/>
          </w:tcPr>
          <w:p w:rsidR="00E6034D" w:rsidRPr="00CE3858" w:rsidRDefault="00E6034D" w:rsidP="009D39C9">
            <w:pPr>
              <w:pStyle w:val="Default"/>
              <w:jc w:val="center"/>
              <w:rPr>
                <w:sz w:val="20"/>
                <w:szCs w:val="20"/>
              </w:rPr>
            </w:pPr>
            <w:r w:rsidRPr="00CE3858">
              <w:rPr>
                <w:sz w:val="20"/>
                <w:szCs w:val="20"/>
              </w:rPr>
              <w:t xml:space="preserve">Год, предшествующий реализации муниципальной программы </w:t>
            </w:r>
          </w:p>
          <w:p w:rsidR="00E6034D" w:rsidRPr="00CE3858" w:rsidRDefault="00E6034D" w:rsidP="009D39C9">
            <w:pPr>
              <w:jc w:val="center"/>
              <w:rPr>
                <w:rFonts w:ascii="Times New Roman" w:hAnsi="Times New Roman" w:cs="Times New Roman"/>
              </w:rPr>
            </w:pPr>
          </w:p>
        </w:tc>
        <w:tc>
          <w:tcPr>
            <w:tcW w:w="4970" w:type="dxa"/>
            <w:gridSpan w:val="7"/>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Годы реализации муниципальной программы</w:t>
            </w:r>
          </w:p>
        </w:tc>
        <w:tc>
          <w:tcPr>
            <w:tcW w:w="717" w:type="dxa"/>
          </w:tcPr>
          <w:p w:rsidR="00E6034D" w:rsidRPr="00CE3858" w:rsidRDefault="00E6034D" w:rsidP="009D39C9">
            <w:pPr>
              <w:jc w:val="center"/>
              <w:rPr>
                <w:rFonts w:ascii="Times New Roman" w:hAnsi="Times New Roman" w:cs="Times New Roman"/>
              </w:rPr>
            </w:pPr>
          </w:p>
        </w:tc>
        <w:tc>
          <w:tcPr>
            <w:tcW w:w="708" w:type="dxa"/>
          </w:tcPr>
          <w:p w:rsidR="00E6034D" w:rsidRPr="00CE3858" w:rsidRDefault="00E6034D" w:rsidP="009D39C9">
            <w:pPr>
              <w:jc w:val="center"/>
              <w:rPr>
                <w:rFonts w:ascii="Times New Roman" w:hAnsi="Times New Roman" w:cs="Times New Roman"/>
              </w:rPr>
            </w:pPr>
          </w:p>
        </w:tc>
        <w:tc>
          <w:tcPr>
            <w:tcW w:w="834" w:type="dxa"/>
          </w:tcPr>
          <w:p w:rsidR="00E6034D" w:rsidRPr="00CE3858" w:rsidRDefault="00E6034D" w:rsidP="009D39C9">
            <w:pPr>
              <w:jc w:val="center"/>
              <w:rPr>
                <w:rFonts w:ascii="Times New Roman" w:hAnsi="Times New Roman" w:cs="Times New Roman"/>
              </w:rPr>
            </w:pPr>
          </w:p>
        </w:tc>
        <w:tc>
          <w:tcPr>
            <w:tcW w:w="5246" w:type="dxa"/>
            <w:gridSpan w:val="8"/>
          </w:tcPr>
          <w:p w:rsidR="00E6034D" w:rsidRPr="00CE3858" w:rsidRDefault="00E6034D" w:rsidP="009D39C9">
            <w:pPr>
              <w:jc w:val="center"/>
              <w:rPr>
                <w:rFonts w:ascii="Times New Roman" w:hAnsi="Times New Roman" w:cs="Times New Roman"/>
              </w:rPr>
            </w:pPr>
          </w:p>
        </w:tc>
      </w:tr>
      <w:tr w:rsidR="00E6034D" w:rsidRPr="00CE3858" w:rsidTr="0086483B">
        <w:tc>
          <w:tcPr>
            <w:tcW w:w="524" w:type="dxa"/>
            <w:gridSpan w:val="2"/>
            <w:vMerge/>
          </w:tcPr>
          <w:p w:rsidR="00E6034D" w:rsidRPr="00CE3858" w:rsidRDefault="00E6034D" w:rsidP="009D39C9">
            <w:pPr>
              <w:jc w:val="center"/>
              <w:rPr>
                <w:rFonts w:ascii="Times New Roman" w:hAnsi="Times New Roman" w:cs="Times New Roman"/>
              </w:rPr>
            </w:pPr>
          </w:p>
        </w:tc>
        <w:tc>
          <w:tcPr>
            <w:tcW w:w="1603" w:type="dxa"/>
            <w:vMerge/>
          </w:tcPr>
          <w:p w:rsidR="00E6034D" w:rsidRPr="00CE3858" w:rsidRDefault="00E6034D" w:rsidP="009D39C9">
            <w:pPr>
              <w:jc w:val="both"/>
              <w:rPr>
                <w:rFonts w:ascii="Times New Roman" w:hAnsi="Times New Roman" w:cs="Times New Roman"/>
              </w:rPr>
            </w:pPr>
          </w:p>
        </w:tc>
        <w:tc>
          <w:tcPr>
            <w:tcW w:w="850" w:type="dxa"/>
            <w:gridSpan w:val="2"/>
            <w:vMerge/>
          </w:tcPr>
          <w:p w:rsidR="00E6034D" w:rsidRPr="00CE3858" w:rsidRDefault="00E6034D" w:rsidP="009D39C9">
            <w:pPr>
              <w:jc w:val="center"/>
              <w:rPr>
                <w:rFonts w:ascii="Times New Roman" w:hAnsi="Times New Roman" w:cs="Times New Roman"/>
              </w:rPr>
            </w:pPr>
          </w:p>
        </w:tc>
        <w:tc>
          <w:tcPr>
            <w:tcW w:w="709" w:type="dxa"/>
            <w:vMerge/>
          </w:tcPr>
          <w:p w:rsidR="00E6034D" w:rsidRPr="00CE3858" w:rsidRDefault="00E6034D" w:rsidP="009D39C9">
            <w:pPr>
              <w:jc w:val="center"/>
              <w:rPr>
                <w:rFonts w:ascii="Times New Roman" w:hAnsi="Times New Roman" w:cs="Times New Roman"/>
              </w:rPr>
            </w:pP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1-й год</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2-й год</w:t>
            </w:r>
          </w:p>
        </w:tc>
        <w:tc>
          <w:tcPr>
            <w:tcW w:w="708"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3-й год</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4-й год</w:t>
            </w:r>
          </w:p>
        </w:tc>
        <w:tc>
          <w:tcPr>
            <w:tcW w:w="710"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5-й год</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6-й год</w:t>
            </w:r>
          </w:p>
        </w:tc>
        <w:tc>
          <w:tcPr>
            <w:tcW w:w="71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7-й год</w:t>
            </w:r>
          </w:p>
        </w:tc>
        <w:tc>
          <w:tcPr>
            <w:tcW w:w="717"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8-й год</w:t>
            </w:r>
          </w:p>
        </w:tc>
        <w:tc>
          <w:tcPr>
            <w:tcW w:w="708"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9-й год</w:t>
            </w:r>
          </w:p>
        </w:tc>
        <w:tc>
          <w:tcPr>
            <w:tcW w:w="834"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10-й год</w:t>
            </w:r>
          </w:p>
        </w:tc>
        <w:tc>
          <w:tcPr>
            <w:tcW w:w="97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текущий финансовый год</w:t>
            </w:r>
          </w:p>
        </w:tc>
        <w:tc>
          <w:tcPr>
            <w:tcW w:w="993"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очередной финансовый год</w:t>
            </w:r>
          </w:p>
        </w:tc>
        <w:tc>
          <w:tcPr>
            <w:tcW w:w="86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первый год планового периода</w:t>
            </w:r>
          </w:p>
        </w:tc>
        <w:tc>
          <w:tcPr>
            <w:tcW w:w="850"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второй год планового периода</w:t>
            </w:r>
          </w:p>
        </w:tc>
        <w:tc>
          <w:tcPr>
            <w:tcW w:w="1561" w:type="dxa"/>
            <w:gridSpan w:val="4"/>
          </w:tcPr>
          <w:p w:rsidR="00E6034D" w:rsidRPr="00CE3858" w:rsidRDefault="00E6034D" w:rsidP="009D39C9">
            <w:pPr>
              <w:tabs>
                <w:tab w:val="left" w:pos="1113"/>
                <w:tab w:val="left" w:pos="1593"/>
              </w:tabs>
              <w:jc w:val="center"/>
              <w:rPr>
                <w:rFonts w:ascii="Times New Roman" w:hAnsi="Times New Roman" w:cs="Times New Roman"/>
              </w:rPr>
            </w:pPr>
            <w:r w:rsidRPr="00CE3858">
              <w:rPr>
                <w:rFonts w:ascii="Times New Roman" w:hAnsi="Times New Roman" w:cs="Times New Roman"/>
              </w:rPr>
              <w:t>годы до конца реализации муниципальной программы в пятилетнем интервале</w:t>
            </w:r>
          </w:p>
        </w:tc>
      </w:tr>
      <w:tr w:rsidR="00E6034D" w:rsidRPr="00CE3858" w:rsidTr="0086483B">
        <w:tc>
          <w:tcPr>
            <w:tcW w:w="524" w:type="dxa"/>
            <w:gridSpan w:val="2"/>
            <w:vMerge/>
          </w:tcPr>
          <w:p w:rsidR="00E6034D" w:rsidRPr="00CE3858" w:rsidRDefault="00E6034D" w:rsidP="009D39C9">
            <w:pPr>
              <w:jc w:val="center"/>
              <w:rPr>
                <w:rFonts w:ascii="Times New Roman" w:hAnsi="Times New Roman" w:cs="Times New Roman"/>
              </w:rPr>
            </w:pPr>
          </w:p>
        </w:tc>
        <w:tc>
          <w:tcPr>
            <w:tcW w:w="1603" w:type="dxa"/>
            <w:vMerge/>
          </w:tcPr>
          <w:p w:rsidR="00E6034D" w:rsidRPr="00CE3858" w:rsidRDefault="00E6034D" w:rsidP="009D39C9">
            <w:pPr>
              <w:jc w:val="both"/>
              <w:rPr>
                <w:rFonts w:ascii="Times New Roman" w:hAnsi="Times New Roman" w:cs="Times New Roman"/>
              </w:rPr>
            </w:pPr>
          </w:p>
        </w:tc>
        <w:tc>
          <w:tcPr>
            <w:tcW w:w="850" w:type="dxa"/>
            <w:gridSpan w:val="2"/>
            <w:vMerge/>
          </w:tcPr>
          <w:p w:rsidR="00E6034D" w:rsidRPr="00CE3858" w:rsidRDefault="00E6034D" w:rsidP="009D39C9">
            <w:pPr>
              <w:jc w:val="center"/>
              <w:rPr>
                <w:rFonts w:ascii="Times New Roman" w:hAnsi="Times New Roman" w:cs="Times New Roman"/>
              </w:rPr>
            </w:pP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2013</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2014</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2015</w:t>
            </w:r>
          </w:p>
        </w:tc>
        <w:tc>
          <w:tcPr>
            <w:tcW w:w="708"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2016</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2017</w:t>
            </w:r>
          </w:p>
        </w:tc>
        <w:tc>
          <w:tcPr>
            <w:tcW w:w="710"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2018</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2019</w:t>
            </w:r>
          </w:p>
        </w:tc>
        <w:tc>
          <w:tcPr>
            <w:tcW w:w="71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2020</w:t>
            </w:r>
          </w:p>
        </w:tc>
        <w:tc>
          <w:tcPr>
            <w:tcW w:w="717"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2021</w:t>
            </w:r>
          </w:p>
        </w:tc>
        <w:tc>
          <w:tcPr>
            <w:tcW w:w="708"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2022</w:t>
            </w:r>
          </w:p>
        </w:tc>
        <w:tc>
          <w:tcPr>
            <w:tcW w:w="834"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2023</w:t>
            </w:r>
          </w:p>
        </w:tc>
        <w:tc>
          <w:tcPr>
            <w:tcW w:w="97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2024</w:t>
            </w:r>
          </w:p>
        </w:tc>
        <w:tc>
          <w:tcPr>
            <w:tcW w:w="993"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2025</w:t>
            </w:r>
          </w:p>
        </w:tc>
        <w:tc>
          <w:tcPr>
            <w:tcW w:w="86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2026</w:t>
            </w:r>
          </w:p>
        </w:tc>
        <w:tc>
          <w:tcPr>
            <w:tcW w:w="850"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2027</w:t>
            </w:r>
          </w:p>
        </w:tc>
        <w:tc>
          <w:tcPr>
            <w:tcW w:w="709" w:type="dxa"/>
            <w:gridSpan w:val="2"/>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2028</w:t>
            </w:r>
          </w:p>
        </w:tc>
        <w:tc>
          <w:tcPr>
            <w:tcW w:w="852" w:type="dxa"/>
            <w:gridSpan w:val="2"/>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2030</w:t>
            </w:r>
          </w:p>
        </w:tc>
      </w:tr>
      <w:tr w:rsidR="00E6034D" w:rsidRPr="00B21BF6" w:rsidTr="0086483B">
        <w:tc>
          <w:tcPr>
            <w:tcW w:w="524" w:type="dxa"/>
            <w:gridSpan w:val="2"/>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w:t>
            </w:r>
          </w:p>
        </w:tc>
        <w:tc>
          <w:tcPr>
            <w:tcW w:w="1603" w:type="dxa"/>
          </w:tcPr>
          <w:p w:rsidR="00E6034D" w:rsidRPr="00CE3858" w:rsidRDefault="00E6034D" w:rsidP="009D39C9">
            <w:pPr>
              <w:jc w:val="both"/>
              <w:rPr>
                <w:rFonts w:ascii="Times New Roman" w:hAnsi="Times New Roman" w:cs="Times New Roman"/>
              </w:rPr>
            </w:pPr>
            <w:r w:rsidRPr="00CE3858">
              <w:rPr>
                <w:rFonts w:ascii="Times New Roman" w:hAnsi="Times New Roman" w:cs="Times New Roman"/>
              </w:rPr>
              <w:t>2</w:t>
            </w:r>
          </w:p>
        </w:tc>
        <w:tc>
          <w:tcPr>
            <w:tcW w:w="850" w:type="dxa"/>
            <w:gridSpan w:val="2"/>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3</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4</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5</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6</w:t>
            </w:r>
          </w:p>
        </w:tc>
        <w:tc>
          <w:tcPr>
            <w:tcW w:w="708"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7</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8</w:t>
            </w:r>
          </w:p>
        </w:tc>
        <w:tc>
          <w:tcPr>
            <w:tcW w:w="710"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9</w:t>
            </w:r>
          </w:p>
        </w:tc>
        <w:tc>
          <w:tcPr>
            <w:tcW w:w="709"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10</w:t>
            </w:r>
          </w:p>
        </w:tc>
        <w:tc>
          <w:tcPr>
            <w:tcW w:w="71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11</w:t>
            </w:r>
          </w:p>
        </w:tc>
        <w:tc>
          <w:tcPr>
            <w:tcW w:w="717"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12</w:t>
            </w:r>
          </w:p>
        </w:tc>
        <w:tc>
          <w:tcPr>
            <w:tcW w:w="708"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13</w:t>
            </w:r>
          </w:p>
        </w:tc>
        <w:tc>
          <w:tcPr>
            <w:tcW w:w="834"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14</w:t>
            </w:r>
          </w:p>
        </w:tc>
        <w:tc>
          <w:tcPr>
            <w:tcW w:w="97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15</w:t>
            </w:r>
          </w:p>
        </w:tc>
        <w:tc>
          <w:tcPr>
            <w:tcW w:w="993"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16</w:t>
            </w:r>
          </w:p>
        </w:tc>
        <w:tc>
          <w:tcPr>
            <w:tcW w:w="866"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17</w:t>
            </w:r>
          </w:p>
        </w:tc>
        <w:tc>
          <w:tcPr>
            <w:tcW w:w="850" w:type="dxa"/>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18</w:t>
            </w:r>
          </w:p>
        </w:tc>
        <w:tc>
          <w:tcPr>
            <w:tcW w:w="709" w:type="dxa"/>
            <w:gridSpan w:val="2"/>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19</w:t>
            </w:r>
          </w:p>
        </w:tc>
        <w:tc>
          <w:tcPr>
            <w:tcW w:w="852" w:type="dxa"/>
            <w:gridSpan w:val="2"/>
          </w:tcPr>
          <w:p w:rsidR="00E6034D" w:rsidRPr="00CE3858" w:rsidRDefault="00E6034D" w:rsidP="009D39C9">
            <w:pPr>
              <w:jc w:val="center"/>
              <w:rPr>
                <w:rFonts w:ascii="Times New Roman" w:hAnsi="Times New Roman" w:cs="Times New Roman"/>
              </w:rPr>
            </w:pPr>
            <w:r w:rsidRPr="00CE3858">
              <w:rPr>
                <w:rFonts w:ascii="Times New Roman" w:hAnsi="Times New Roman" w:cs="Times New Roman"/>
              </w:rPr>
              <w:t>20</w:t>
            </w:r>
          </w:p>
        </w:tc>
      </w:tr>
      <w:tr w:rsidR="00E6034D" w:rsidRPr="002A2B76" w:rsidTr="0086483B">
        <w:tc>
          <w:tcPr>
            <w:tcW w:w="8656" w:type="dxa"/>
            <w:gridSpan w:val="13"/>
          </w:tcPr>
          <w:p w:rsidR="00E6034D" w:rsidRPr="000F16F2" w:rsidRDefault="00E6034D" w:rsidP="009D39C9">
            <w:pPr>
              <w:jc w:val="both"/>
              <w:rPr>
                <w:rFonts w:ascii="Times New Roman" w:hAnsi="Times New Roman" w:cs="Times New Roman"/>
                <w:b/>
              </w:rPr>
            </w:pPr>
            <w:r w:rsidRPr="000F16F2">
              <w:rPr>
                <w:rFonts w:ascii="Times New Roman" w:hAnsi="Times New Roman" w:cs="Times New Roman"/>
                <w:b/>
              </w:rPr>
              <w:t>Цель: создание условий для обеспечения доступности качественного образования, соответствующего потребностям граждан и перспективным задачам развития экономики Каратузского района</w:t>
            </w:r>
          </w:p>
        </w:tc>
        <w:tc>
          <w:tcPr>
            <w:tcW w:w="717" w:type="dxa"/>
          </w:tcPr>
          <w:p w:rsidR="00E6034D" w:rsidRPr="000F16F2" w:rsidRDefault="00E6034D" w:rsidP="009D39C9">
            <w:pPr>
              <w:jc w:val="both"/>
              <w:rPr>
                <w:rFonts w:ascii="Times New Roman" w:hAnsi="Times New Roman" w:cs="Times New Roman"/>
                <w:b/>
              </w:rPr>
            </w:pPr>
          </w:p>
        </w:tc>
        <w:tc>
          <w:tcPr>
            <w:tcW w:w="708" w:type="dxa"/>
          </w:tcPr>
          <w:p w:rsidR="00E6034D" w:rsidRPr="000F16F2" w:rsidRDefault="00E6034D" w:rsidP="009D39C9">
            <w:pPr>
              <w:jc w:val="both"/>
              <w:rPr>
                <w:rFonts w:ascii="Times New Roman" w:hAnsi="Times New Roman" w:cs="Times New Roman"/>
                <w:b/>
              </w:rPr>
            </w:pPr>
          </w:p>
        </w:tc>
        <w:tc>
          <w:tcPr>
            <w:tcW w:w="834" w:type="dxa"/>
          </w:tcPr>
          <w:p w:rsidR="00E6034D" w:rsidRPr="0062610C" w:rsidRDefault="00E6034D" w:rsidP="009D39C9">
            <w:pPr>
              <w:jc w:val="both"/>
              <w:rPr>
                <w:rFonts w:ascii="Times New Roman" w:hAnsi="Times New Roman" w:cs="Times New Roman"/>
                <w:b/>
              </w:rPr>
            </w:pPr>
          </w:p>
        </w:tc>
        <w:tc>
          <w:tcPr>
            <w:tcW w:w="5246" w:type="dxa"/>
            <w:gridSpan w:val="8"/>
          </w:tcPr>
          <w:p w:rsidR="00E6034D" w:rsidRPr="000F16F2" w:rsidRDefault="00E6034D" w:rsidP="009D39C9">
            <w:pPr>
              <w:jc w:val="both"/>
              <w:rPr>
                <w:rFonts w:ascii="Times New Roman" w:hAnsi="Times New Roman" w:cs="Times New Roman"/>
                <w:b/>
                <w:highlight w:val="yellow"/>
              </w:rPr>
            </w:pPr>
          </w:p>
        </w:tc>
      </w:tr>
      <w:tr w:rsidR="00E6034D" w:rsidRPr="00EE26FC" w:rsidTr="0086483B">
        <w:tc>
          <w:tcPr>
            <w:tcW w:w="425" w:type="dxa"/>
          </w:tcPr>
          <w:p w:rsidR="00E6034D" w:rsidRPr="00E41A49"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F40A0E" w:rsidRDefault="00E6034D" w:rsidP="009D39C9">
            <w:pPr>
              <w:widowControl w:val="0"/>
              <w:autoSpaceDE w:val="0"/>
              <w:autoSpaceDN w:val="0"/>
              <w:adjustRightInd w:val="0"/>
              <w:ind w:left="34" w:right="-79"/>
              <w:jc w:val="both"/>
              <w:rPr>
                <w:rFonts w:ascii="Times New Roman" w:hAnsi="Times New Roman"/>
                <w:spacing w:val="-4"/>
              </w:rPr>
            </w:pPr>
            <w:r w:rsidRPr="00F40A0E">
              <w:rPr>
                <w:rFonts w:ascii="Times New Roman" w:hAnsi="Times New Roman"/>
                <w:spacing w:val="-4"/>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p>
        </w:tc>
        <w:tc>
          <w:tcPr>
            <w:tcW w:w="692" w:type="dxa"/>
          </w:tcPr>
          <w:p w:rsidR="00E6034D" w:rsidRPr="00F40A0E" w:rsidRDefault="00E6034D" w:rsidP="009D39C9">
            <w:pPr>
              <w:jc w:val="center"/>
              <w:rPr>
                <w:rFonts w:ascii="Times New Roman" w:hAnsi="Times New Roman"/>
              </w:rPr>
            </w:pPr>
            <w:r w:rsidRPr="00F40A0E">
              <w:rPr>
                <w:rFonts w:ascii="Times New Roman" w:hAnsi="Times New Roman"/>
              </w:rPr>
              <w:t>%</w:t>
            </w:r>
          </w:p>
        </w:tc>
        <w:tc>
          <w:tcPr>
            <w:tcW w:w="709" w:type="dxa"/>
          </w:tcPr>
          <w:p w:rsidR="00E6034D" w:rsidRPr="00F40A0E" w:rsidRDefault="00E6034D" w:rsidP="009D39C9">
            <w:pPr>
              <w:jc w:val="center"/>
              <w:rPr>
                <w:rFonts w:ascii="Times New Roman" w:hAnsi="Times New Roman" w:cs="Times New Roman"/>
              </w:rPr>
            </w:pPr>
            <w:r w:rsidRPr="00F40A0E">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8"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22,4</w:t>
            </w:r>
          </w:p>
        </w:tc>
        <w:tc>
          <w:tcPr>
            <w:tcW w:w="710"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21,4</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30,8</w:t>
            </w:r>
          </w:p>
        </w:tc>
        <w:tc>
          <w:tcPr>
            <w:tcW w:w="716" w:type="dxa"/>
          </w:tcPr>
          <w:p w:rsidR="00E6034D" w:rsidRPr="000F16F2" w:rsidRDefault="00E6034D" w:rsidP="009D39C9">
            <w:pPr>
              <w:jc w:val="center"/>
              <w:rPr>
                <w:rFonts w:ascii="Times New Roman" w:hAnsi="Times New Roman"/>
              </w:rPr>
            </w:pPr>
            <w:r w:rsidRPr="000F16F2">
              <w:rPr>
                <w:rFonts w:ascii="Times New Roman" w:hAnsi="Times New Roman"/>
              </w:rPr>
              <w:t>33,7</w:t>
            </w:r>
          </w:p>
        </w:tc>
        <w:tc>
          <w:tcPr>
            <w:tcW w:w="717" w:type="dxa"/>
          </w:tcPr>
          <w:p w:rsidR="00E6034D" w:rsidRPr="000F16F2" w:rsidRDefault="0086483B" w:rsidP="009D39C9">
            <w:pPr>
              <w:jc w:val="center"/>
              <w:rPr>
                <w:rFonts w:ascii="Times New Roman" w:hAnsi="Times New Roman"/>
              </w:rPr>
            </w:pPr>
            <w:r>
              <w:rPr>
                <w:rFonts w:ascii="Times New Roman" w:hAnsi="Times New Roman"/>
              </w:rPr>
              <w:t>30,3</w:t>
            </w:r>
          </w:p>
        </w:tc>
        <w:tc>
          <w:tcPr>
            <w:tcW w:w="708" w:type="dxa"/>
          </w:tcPr>
          <w:p w:rsidR="00E6034D" w:rsidRPr="000F16F2" w:rsidRDefault="0086483B" w:rsidP="009D39C9">
            <w:pPr>
              <w:jc w:val="center"/>
              <w:rPr>
                <w:rFonts w:ascii="Times New Roman" w:hAnsi="Times New Roman"/>
              </w:rPr>
            </w:pPr>
            <w:r>
              <w:rPr>
                <w:rFonts w:ascii="Times New Roman" w:hAnsi="Times New Roman"/>
              </w:rPr>
              <w:t>27,4</w:t>
            </w:r>
          </w:p>
        </w:tc>
        <w:tc>
          <w:tcPr>
            <w:tcW w:w="834" w:type="dxa"/>
          </w:tcPr>
          <w:p w:rsidR="00E6034D" w:rsidRPr="00F40A0E" w:rsidRDefault="0086483B" w:rsidP="009D39C9">
            <w:pPr>
              <w:jc w:val="center"/>
              <w:rPr>
                <w:rFonts w:ascii="Times New Roman" w:hAnsi="Times New Roman"/>
              </w:rPr>
            </w:pPr>
            <w:r>
              <w:rPr>
                <w:rFonts w:ascii="Times New Roman" w:hAnsi="Times New Roman"/>
              </w:rPr>
              <w:t>35,40</w:t>
            </w:r>
          </w:p>
        </w:tc>
        <w:tc>
          <w:tcPr>
            <w:tcW w:w="976"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34,3</w:t>
            </w:r>
          </w:p>
        </w:tc>
        <w:tc>
          <w:tcPr>
            <w:tcW w:w="993"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34,5</w:t>
            </w:r>
          </w:p>
        </w:tc>
        <w:tc>
          <w:tcPr>
            <w:tcW w:w="866"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34,5</w:t>
            </w:r>
          </w:p>
        </w:tc>
        <w:tc>
          <w:tcPr>
            <w:tcW w:w="850"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34,8</w:t>
            </w:r>
          </w:p>
        </w:tc>
        <w:tc>
          <w:tcPr>
            <w:tcW w:w="709" w:type="dxa"/>
            <w:gridSpan w:val="2"/>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35,2</w:t>
            </w:r>
          </w:p>
        </w:tc>
        <w:tc>
          <w:tcPr>
            <w:tcW w:w="852" w:type="dxa"/>
            <w:gridSpan w:val="2"/>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35,9</w:t>
            </w:r>
          </w:p>
        </w:tc>
      </w:tr>
      <w:tr w:rsidR="00E6034D" w:rsidRPr="00EE26FC" w:rsidTr="0086483B">
        <w:tc>
          <w:tcPr>
            <w:tcW w:w="425" w:type="dxa"/>
          </w:tcPr>
          <w:p w:rsidR="00E6034D" w:rsidRPr="00246118"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246118" w:rsidRDefault="00E6034D" w:rsidP="009D39C9">
            <w:pPr>
              <w:widowControl w:val="0"/>
              <w:autoSpaceDE w:val="0"/>
              <w:autoSpaceDN w:val="0"/>
              <w:adjustRightInd w:val="0"/>
              <w:ind w:left="34" w:right="-79"/>
              <w:jc w:val="both"/>
              <w:rPr>
                <w:rFonts w:ascii="Times New Roman" w:hAnsi="Times New Roman"/>
                <w:spacing w:val="-4"/>
              </w:rPr>
            </w:pPr>
            <w:r w:rsidRPr="00246118">
              <w:rPr>
                <w:rFonts w:ascii="Times New Roman" w:hAnsi="Times New Roman"/>
                <w:spacing w:val="-4"/>
              </w:rPr>
              <w:t xml:space="preserve">Доля детей в возрасте 1-6 лет, получающих </w:t>
            </w:r>
            <w:r w:rsidRPr="00246118">
              <w:rPr>
                <w:rFonts w:ascii="Times New Roman" w:hAnsi="Times New Roman"/>
                <w:spacing w:val="-4"/>
              </w:rPr>
              <w:lastRenderedPageBreak/>
              <w:t>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p>
        </w:tc>
        <w:tc>
          <w:tcPr>
            <w:tcW w:w="692" w:type="dxa"/>
          </w:tcPr>
          <w:p w:rsidR="00E6034D" w:rsidRPr="00AF7A6E" w:rsidRDefault="00E6034D" w:rsidP="009D39C9">
            <w:pPr>
              <w:jc w:val="center"/>
              <w:rPr>
                <w:rFonts w:ascii="Times New Roman" w:hAnsi="Times New Roman"/>
              </w:rPr>
            </w:pPr>
            <w:r w:rsidRPr="00AF7A6E">
              <w:rPr>
                <w:rFonts w:ascii="Times New Roman" w:hAnsi="Times New Roman"/>
              </w:rPr>
              <w:lastRenderedPageBreak/>
              <w:t>%</w:t>
            </w:r>
          </w:p>
        </w:tc>
        <w:tc>
          <w:tcPr>
            <w:tcW w:w="709" w:type="dxa"/>
          </w:tcPr>
          <w:p w:rsidR="00E6034D" w:rsidRPr="00AF7A6E" w:rsidRDefault="00E6034D" w:rsidP="009D39C9">
            <w:pPr>
              <w:jc w:val="center"/>
              <w:rPr>
                <w:rFonts w:ascii="Times New Roman" w:hAnsi="Times New Roman" w:cs="Times New Roman"/>
              </w:rPr>
            </w:pPr>
            <w:r w:rsidRPr="00AF7A6E">
              <w:rPr>
                <w:rFonts w:ascii="Times New Roman" w:hAnsi="Times New Roman" w:cs="Times New Roman"/>
              </w:rPr>
              <w:t>-</w:t>
            </w:r>
          </w:p>
          <w:p w:rsidR="00E6034D" w:rsidRPr="00AF7A6E" w:rsidRDefault="00E6034D" w:rsidP="009D39C9">
            <w:pPr>
              <w:jc w:val="center"/>
              <w:rPr>
                <w:rFonts w:ascii="Times New Roman" w:hAnsi="Times New Roman" w:cs="Times New Roman"/>
              </w:rPr>
            </w:pP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8"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61,0</w:t>
            </w:r>
          </w:p>
        </w:tc>
        <w:tc>
          <w:tcPr>
            <w:tcW w:w="710"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58,6</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65,8</w:t>
            </w:r>
          </w:p>
        </w:tc>
        <w:tc>
          <w:tcPr>
            <w:tcW w:w="716" w:type="dxa"/>
          </w:tcPr>
          <w:p w:rsidR="00E6034D" w:rsidRPr="000F16F2" w:rsidRDefault="00E6034D" w:rsidP="009D39C9">
            <w:pPr>
              <w:jc w:val="center"/>
              <w:rPr>
                <w:rFonts w:ascii="Times New Roman" w:hAnsi="Times New Roman"/>
              </w:rPr>
            </w:pPr>
            <w:r w:rsidRPr="000F16F2">
              <w:rPr>
                <w:rFonts w:ascii="Times New Roman" w:hAnsi="Times New Roman"/>
              </w:rPr>
              <w:t>62,0</w:t>
            </w:r>
          </w:p>
        </w:tc>
        <w:tc>
          <w:tcPr>
            <w:tcW w:w="717" w:type="dxa"/>
          </w:tcPr>
          <w:p w:rsidR="00E6034D" w:rsidRPr="000F16F2" w:rsidRDefault="0086483B" w:rsidP="009D39C9">
            <w:pPr>
              <w:jc w:val="center"/>
              <w:rPr>
                <w:rFonts w:ascii="Times New Roman" w:hAnsi="Times New Roman" w:cs="Times New Roman"/>
              </w:rPr>
            </w:pPr>
            <w:r>
              <w:rPr>
                <w:rFonts w:ascii="Times New Roman" w:hAnsi="Times New Roman" w:cs="Times New Roman"/>
              </w:rPr>
              <w:t>57,67</w:t>
            </w:r>
          </w:p>
        </w:tc>
        <w:tc>
          <w:tcPr>
            <w:tcW w:w="708" w:type="dxa"/>
          </w:tcPr>
          <w:p w:rsidR="00E6034D" w:rsidRPr="000F16F2" w:rsidRDefault="0086483B" w:rsidP="009D39C9">
            <w:pPr>
              <w:jc w:val="center"/>
              <w:rPr>
                <w:rFonts w:ascii="Times New Roman" w:hAnsi="Times New Roman" w:cs="Times New Roman"/>
              </w:rPr>
            </w:pPr>
            <w:r>
              <w:rPr>
                <w:rFonts w:ascii="Times New Roman" w:hAnsi="Times New Roman" w:cs="Times New Roman"/>
              </w:rPr>
              <w:t>57,5</w:t>
            </w:r>
          </w:p>
        </w:tc>
        <w:tc>
          <w:tcPr>
            <w:tcW w:w="834" w:type="dxa"/>
          </w:tcPr>
          <w:p w:rsidR="00E6034D" w:rsidRPr="00246118" w:rsidRDefault="0086483B" w:rsidP="009D39C9">
            <w:pPr>
              <w:jc w:val="center"/>
              <w:rPr>
                <w:rFonts w:ascii="Times New Roman" w:hAnsi="Times New Roman" w:cs="Times New Roman"/>
              </w:rPr>
            </w:pPr>
            <w:r>
              <w:rPr>
                <w:rFonts w:ascii="Times New Roman" w:hAnsi="Times New Roman" w:cs="Times New Roman"/>
              </w:rPr>
              <w:t>71,8</w:t>
            </w:r>
          </w:p>
        </w:tc>
        <w:tc>
          <w:tcPr>
            <w:tcW w:w="976"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58,3</w:t>
            </w:r>
          </w:p>
        </w:tc>
        <w:tc>
          <w:tcPr>
            <w:tcW w:w="993" w:type="dxa"/>
          </w:tcPr>
          <w:p w:rsidR="00E6034D" w:rsidRPr="002E0EB8" w:rsidRDefault="00E6034D" w:rsidP="009D39C9">
            <w:pPr>
              <w:jc w:val="center"/>
            </w:pPr>
            <w:r w:rsidRPr="002E0EB8">
              <w:rPr>
                <w:rFonts w:ascii="Times New Roman" w:hAnsi="Times New Roman" w:cs="Times New Roman"/>
              </w:rPr>
              <w:t>58,3</w:t>
            </w:r>
          </w:p>
        </w:tc>
        <w:tc>
          <w:tcPr>
            <w:tcW w:w="866"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58,5</w:t>
            </w:r>
          </w:p>
        </w:tc>
        <w:tc>
          <w:tcPr>
            <w:tcW w:w="850"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58,7</w:t>
            </w:r>
          </w:p>
        </w:tc>
        <w:tc>
          <w:tcPr>
            <w:tcW w:w="709" w:type="dxa"/>
            <w:gridSpan w:val="2"/>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58,9</w:t>
            </w:r>
          </w:p>
        </w:tc>
        <w:tc>
          <w:tcPr>
            <w:tcW w:w="852" w:type="dxa"/>
            <w:gridSpan w:val="2"/>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59,2</w:t>
            </w:r>
          </w:p>
        </w:tc>
      </w:tr>
      <w:tr w:rsidR="00E6034D" w:rsidRPr="00EE26FC" w:rsidTr="0086483B">
        <w:tc>
          <w:tcPr>
            <w:tcW w:w="425" w:type="dxa"/>
          </w:tcPr>
          <w:p w:rsidR="00E6034D" w:rsidRPr="008A4CFE"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A405B5" w:rsidRDefault="00E6034D" w:rsidP="009D39C9">
            <w:pPr>
              <w:pStyle w:val="ConsPlusNormal"/>
              <w:jc w:val="both"/>
              <w:rPr>
                <w:rFonts w:ascii="Times New Roman" w:hAnsi="Times New Roman" w:cs="Times New Roman"/>
                <w:szCs w:val="24"/>
              </w:rPr>
            </w:pPr>
            <w:r w:rsidRPr="00A405B5">
              <w:rPr>
                <w:rFonts w:ascii="Times New Roman" w:hAnsi="Times New Roman" w:cs="Times New Roman"/>
                <w:szCs w:val="24"/>
              </w:rPr>
              <w:t>Доля выпускников государственных (муниципальных) общеобразовательных организаций, не получивших аттестат о среднем (полном) общем образовании, в общей численности выпускников государственных (муниципальных) общеобразовательных организаций</w:t>
            </w:r>
          </w:p>
        </w:tc>
        <w:tc>
          <w:tcPr>
            <w:tcW w:w="692" w:type="dxa"/>
          </w:tcPr>
          <w:p w:rsidR="00E6034D" w:rsidRPr="00A405B5" w:rsidRDefault="00E6034D" w:rsidP="009D39C9">
            <w:pPr>
              <w:jc w:val="center"/>
              <w:rPr>
                <w:rFonts w:ascii="Times New Roman" w:hAnsi="Times New Roman"/>
              </w:rPr>
            </w:pPr>
            <w:r w:rsidRPr="00A405B5">
              <w:rPr>
                <w:rFonts w:ascii="Times New Roman" w:hAnsi="Times New Roman"/>
              </w:rPr>
              <w:t>%</w:t>
            </w:r>
          </w:p>
        </w:tc>
        <w:tc>
          <w:tcPr>
            <w:tcW w:w="709"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6,6</w:t>
            </w:r>
          </w:p>
        </w:tc>
        <w:tc>
          <w:tcPr>
            <w:tcW w:w="709"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6,6</w:t>
            </w:r>
          </w:p>
        </w:tc>
        <w:tc>
          <w:tcPr>
            <w:tcW w:w="709"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3,1</w:t>
            </w:r>
          </w:p>
        </w:tc>
        <w:tc>
          <w:tcPr>
            <w:tcW w:w="708"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7,9</w:t>
            </w:r>
          </w:p>
        </w:tc>
        <w:tc>
          <w:tcPr>
            <w:tcW w:w="709"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2,4</w:t>
            </w:r>
          </w:p>
        </w:tc>
        <w:tc>
          <w:tcPr>
            <w:tcW w:w="710"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5,8</w:t>
            </w:r>
          </w:p>
        </w:tc>
        <w:tc>
          <w:tcPr>
            <w:tcW w:w="709" w:type="dxa"/>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4,7</w:t>
            </w:r>
          </w:p>
        </w:tc>
        <w:tc>
          <w:tcPr>
            <w:tcW w:w="716" w:type="dxa"/>
          </w:tcPr>
          <w:p w:rsidR="00E6034D" w:rsidRPr="00A405B5" w:rsidRDefault="00E6034D" w:rsidP="009D39C9">
            <w:pPr>
              <w:jc w:val="center"/>
              <w:rPr>
                <w:rFonts w:ascii="Times New Roman" w:hAnsi="Times New Roman"/>
              </w:rPr>
            </w:pPr>
            <w:r w:rsidRPr="00A405B5">
              <w:rPr>
                <w:rFonts w:ascii="Times New Roman" w:hAnsi="Times New Roman"/>
              </w:rPr>
              <w:t>0</w:t>
            </w:r>
          </w:p>
        </w:tc>
        <w:tc>
          <w:tcPr>
            <w:tcW w:w="717" w:type="dxa"/>
          </w:tcPr>
          <w:p w:rsidR="00E6034D" w:rsidRPr="00A405B5" w:rsidRDefault="00E6034D" w:rsidP="009D39C9">
            <w:pPr>
              <w:jc w:val="center"/>
              <w:rPr>
                <w:rFonts w:ascii="Times New Roman" w:hAnsi="Times New Roman"/>
              </w:rPr>
            </w:pPr>
            <w:r w:rsidRPr="00A405B5">
              <w:rPr>
                <w:rFonts w:ascii="Times New Roman" w:hAnsi="Times New Roman"/>
              </w:rPr>
              <w:t>3,6</w:t>
            </w:r>
          </w:p>
        </w:tc>
        <w:tc>
          <w:tcPr>
            <w:tcW w:w="708" w:type="dxa"/>
          </w:tcPr>
          <w:p w:rsidR="00E6034D" w:rsidRPr="00A405B5" w:rsidRDefault="00E6034D" w:rsidP="009D39C9">
            <w:pPr>
              <w:jc w:val="center"/>
              <w:rPr>
                <w:rFonts w:ascii="Times New Roman" w:hAnsi="Times New Roman"/>
              </w:rPr>
            </w:pPr>
            <w:r w:rsidRPr="00A405B5">
              <w:rPr>
                <w:rFonts w:ascii="Times New Roman" w:hAnsi="Times New Roman"/>
              </w:rPr>
              <w:t>2,7</w:t>
            </w:r>
          </w:p>
        </w:tc>
        <w:tc>
          <w:tcPr>
            <w:tcW w:w="834" w:type="dxa"/>
          </w:tcPr>
          <w:p w:rsidR="00E6034D" w:rsidRPr="00A405B5" w:rsidRDefault="00E6034D" w:rsidP="009D39C9">
            <w:pPr>
              <w:jc w:val="center"/>
              <w:rPr>
                <w:rFonts w:ascii="Times New Roman" w:hAnsi="Times New Roman"/>
              </w:rPr>
            </w:pPr>
            <w:r w:rsidRPr="00A405B5">
              <w:rPr>
                <w:rFonts w:ascii="Times New Roman" w:hAnsi="Times New Roman"/>
              </w:rPr>
              <w:t>2,5</w:t>
            </w:r>
          </w:p>
        </w:tc>
        <w:tc>
          <w:tcPr>
            <w:tcW w:w="976" w:type="dxa"/>
          </w:tcPr>
          <w:p w:rsidR="00E6034D" w:rsidRPr="00A405B5" w:rsidRDefault="00E6034D" w:rsidP="009D39C9">
            <w:pPr>
              <w:jc w:val="center"/>
              <w:rPr>
                <w:rFonts w:ascii="Times New Roman" w:hAnsi="Times New Roman"/>
                <w:sz w:val="24"/>
                <w:szCs w:val="24"/>
              </w:rPr>
            </w:pPr>
            <w:r w:rsidRPr="00A405B5">
              <w:rPr>
                <w:rFonts w:ascii="Times New Roman" w:hAnsi="Times New Roman"/>
                <w:sz w:val="24"/>
                <w:szCs w:val="24"/>
              </w:rPr>
              <w:t>3,4</w:t>
            </w:r>
          </w:p>
        </w:tc>
        <w:tc>
          <w:tcPr>
            <w:tcW w:w="993" w:type="dxa"/>
          </w:tcPr>
          <w:p w:rsidR="00E6034D" w:rsidRPr="00A405B5" w:rsidRDefault="00E6034D" w:rsidP="009D39C9">
            <w:pPr>
              <w:jc w:val="center"/>
              <w:rPr>
                <w:rFonts w:ascii="Times New Roman" w:hAnsi="Times New Roman"/>
                <w:sz w:val="24"/>
                <w:szCs w:val="24"/>
              </w:rPr>
            </w:pPr>
            <w:r w:rsidRPr="00A405B5">
              <w:rPr>
                <w:rFonts w:ascii="Times New Roman" w:hAnsi="Times New Roman"/>
                <w:sz w:val="24"/>
                <w:szCs w:val="24"/>
              </w:rPr>
              <w:t>2,2</w:t>
            </w:r>
          </w:p>
        </w:tc>
        <w:tc>
          <w:tcPr>
            <w:tcW w:w="866" w:type="dxa"/>
          </w:tcPr>
          <w:p w:rsidR="00E6034D" w:rsidRPr="00A405B5" w:rsidRDefault="00E6034D" w:rsidP="009D39C9">
            <w:pPr>
              <w:jc w:val="center"/>
              <w:rPr>
                <w:rFonts w:ascii="Times New Roman" w:hAnsi="Times New Roman"/>
                <w:sz w:val="24"/>
                <w:szCs w:val="24"/>
              </w:rPr>
            </w:pPr>
            <w:r w:rsidRPr="00A405B5">
              <w:rPr>
                <w:rFonts w:ascii="Times New Roman" w:hAnsi="Times New Roman"/>
                <w:sz w:val="24"/>
                <w:szCs w:val="24"/>
              </w:rPr>
              <w:t>2,0</w:t>
            </w:r>
          </w:p>
        </w:tc>
        <w:tc>
          <w:tcPr>
            <w:tcW w:w="850" w:type="dxa"/>
          </w:tcPr>
          <w:p w:rsidR="00E6034D" w:rsidRPr="00A405B5" w:rsidRDefault="00E6034D" w:rsidP="009D39C9">
            <w:pPr>
              <w:jc w:val="center"/>
              <w:rPr>
                <w:rFonts w:ascii="Times New Roman" w:hAnsi="Times New Roman"/>
                <w:sz w:val="24"/>
                <w:szCs w:val="24"/>
              </w:rPr>
            </w:pPr>
            <w:r w:rsidRPr="00A405B5">
              <w:rPr>
                <w:rFonts w:ascii="Times New Roman" w:hAnsi="Times New Roman"/>
                <w:sz w:val="24"/>
                <w:szCs w:val="24"/>
              </w:rPr>
              <w:t>2,0</w:t>
            </w:r>
          </w:p>
        </w:tc>
        <w:tc>
          <w:tcPr>
            <w:tcW w:w="709" w:type="dxa"/>
            <w:gridSpan w:val="2"/>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2,0</w:t>
            </w:r>
          </w:p>
        </w:tc>
        <w:tc>
          <w:tcPr>
            <w:tcW w:w="852" w:type="dxa"/>
            <w:gridSpan w:val="2"/>
          </w:tcPr>
          <w:p w:rsidR="00E6034D" w:rsidRPr="00A405B5" w:rsidRDefault="00E6034D" w:rsidP="009D39C9">
            <w:pPr>
              <w:jc w:val="center"/>
              <w:rPr>
                <w:rFonts w:ascii="Times New Roman" w:hAnsi="Times New Roman" w:cs="Times New Roman"/>
              </w:rPr>
            </w:pPr>
            <w:r w:rsidRPr="00A405B5">
              <w:rPr>
                <w:rFonts w:ascii="Times New Roman" w:hAnsi="Times New Roman" w:cs="Times New Roman"/>
              </w:rPr>
              <w:t>1,5</w:t>
            </w:r>
          </w:p>
        </w:tc>
      </w:tr>
      <w:tr w:rsidR="00E6034D" w:rsidRPr="00667030" w:rsidTr="0086483B">
        <w:tc>
          <w:tcPr>
            <w:tcW w:w="425" w:type="dxa"/>
          </w:tcPr>
          <w:p w:rsidR="00E6034D" w:rsidRPr="00667030"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667030" w:rsidRDefault="00E6034D" w:rsidP="009D39C9">
            <w:pPr>
              <w:pStyle w:val="ConsPlusNormal"/>
              <w:jc w:val="both"/>
              <w:rPr>
                <w:rFonts w:ascii="Times New Roman" w:hAnsi="Times New Roman" w:cs="Times New Roman"/>
              </w:rPr>
            </w:pPr>
            <w:r w:rsidRPr="00667030">
              <w:rPr>
                <w:rFonts w:ascii="Times New Roman" w:hAnsi="Times New Roman" w:cs="Times New Roman"/>
              </w:rPr>
              <w:t>Удельный вес численности детей, получающих услуги дополнительного образования, в общей численности детей в возрасте от 5 до 18 лет (не включая 18 лет)</w:t>
            </w:r>
          </w:p>
        </w:tc>
        <w:tc>
          <w:tcPr>
            <w:tcW w:w="692" w:type="dxa"/>
          </w:tcPr>
          <w:p w:rsidR="00E6034D" w:rsidRPr="00667030" w:rsidRDefault="00E6034D" w:rsidP="009D39C9">
            <w:pPr>
              <w:jc w:val="center"/>
              <w:rPr>
                <w:rFonts w:ascii="Times New Roman" w:hAnsi="Times New Roman"/>
              </w:rPr>
            </w:pPr>
            <w:r w:rsidRPr="00667030">
              <w:rPr>
                <w:rFonts w:ascii="Times New Roman" w:hAnsi="Times New Roman"/>
              </w:rPr>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85,0</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85,0</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86,2</w:t>
            </w:r>
          </w:p>
        </w:tc>
        <w:tc>
          <w:tcPr>
            <w:tcW w:w="708"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93,0</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93,0</w:t>
            </w:r>
          </w:p>
        </w:tc>
        <w:tc>
          <w:tcPr>
            <w:tcW w:w="710"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94,5</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80,45</w:t>
            </w:r>
          </w:p>
        </w:tc>
        <w:tc>
          <w:tcPr>
            <w:tcW w:w="716" w:type="dxa"/>
          </w:tcPr>
          <w:p w:rsidR="00E6034D" w:rsidRPr="00667030" w:rsidRDefault="00E6034D" w:rsidP="009D39C9">
            <w:pPr>
              <w:jc w:val="center"/>
              <w:rPr>
                <w:rFonts w:ascii="Times New Roman" w:hAnsi="Times New Roman"/>
              </w:rPr>
            </w:pPr>
            <w:r w:rsidRPr="00667030">
              <w:rPr>
                <w:rFonts w:ascii="Times New Roman" w:hAnsi="Times New Roman"/>
              </w:rPr>
              <w:t>81,5</w:t>
            </w:r>
          </w:p>
        </w:tc>
        <w:tc>
          <w:tcPr>
            <w:tcW w:w="717" w:type="dxa"/>
          </w:tcPr>
          <w:p w:rsidR="00E6034D" w:rsidRPr="00667030" w:rsidRDefault="00E6034D" w:rsidP="002278FA">
            <w:pPr>
              <w:jc w:val="center"/>
              <w:rPr>
                <w:rFonts w:ascii="Times New Roman" w:hAnsi="Times New Roman"/>
              </w:rPr>
            </w:pPr>
            <w:r w:rsidRPr="00667030">
              <w:rPr>
                <w:rFonts w:ascii="Times New Roman" w:hAnsi="Times New Roman"/>
              </w:rPr>
              <w:t>8</w:t>
            </w:r>
            <w:r w:rsidR="002278FA">
              <w:rPr>
                <w:rFonts w:ascii="Times New Roman" w:hAnsi="Times New Roman"/>
              </w:rPr>
              <w:t>1</w:t>
            </w:r>
            <w:r w:rsidRPr="00667030">
              <w:rPr>
                <w:rFonts w:ascii="Times New Roman" w:hAnsi="Times New Roman"/>
              </w:rPr>
              <w:t>,</w:t>
            </w:r>
            <w:r w:rsidR="002278FA">
              <w:rPr>
                <w:rFonts w:ascii="Times New Roman" w:hAnsi="Times New Roman"/>
              </w:rPr>
              <w:t>6</w:t>
            </w:r>
          </w:p>
        </w:tc>
        <w:tc>
          <w:tcPr>
            <w:tcW w:w="708" w:type="dxa"/>
          </w:tcPr>
          <w:p w:rsidR="00E6034D" w:rsidRPr="00667030" w:rsidRDefault="00E6034D" w:rsidP="009D39C9">
            <w:pPr>
              <w:jc w:val="center"/>
              <w:rPr>
                <w:rFonts w:ascii="Times New Roman" w:hAnsi="Times New Roman"/>
              </w:rPr>
            </w:pPr>
            <w:r w:rsidRPr="00667030">
              <w:rPr>
                <w:rFonts w:ascii="Times New Roman" w:hAnsi="Times New Roman"/>
              </w:rPr>
              <w:t>81,7</w:t>
            </w:r>
          </w:p>
        </w:tc>
        <w:tc>
          <w:tcPr>
            <w:tcW w:w="834" w:type="dxa"/>
          </w:tcPr>
          <w:p w:rsidR="00E6034D" w:rsidRPr="00667030" w:rsidRDefault="00E6034D" w:rsidP="009D39C9">
            <w:pPr>
              <w:jc w:val="center"/>
              <w:rPr>
                <w:rFonts w:ascii="Times New Roman" w:hAnsi="Times New Roman"/>
              </w:rPr>
            </w:pPr>
            <w:r w:rsidRPr="00667030">
              <w:rPr>
                <w:rFonts w:ascii="Times New Roman" w:hAnsi="Times New Roman"/>
              </w:rPr>
              <w:t>81,8</w:t>
            </w:r>
          </w:p>
        </w:tc>
        <w:tc>
          <w:tcPr>
            <w:tcW w:w="976"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74,0</w:t>
            </w:r>
          </w:p>
        </w:tc>
        <w:tc>
          <w:tcPr>
            <w:tcW w:w="993"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74,0</w:t>
            </w:r>
          </w:p>
        </w:tc>
        <w:tc>
          <w:tcPr>
            <w:tcW w:w="866"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74,0</w:t>
            </w:r>
          </w:p>
        </w:tc>
        <w:tc>
          <w:tcPr>
            <w:tcW w:w="850"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74,0</w:t>
            </w:r>
          </w:p>
        </w:tc>
        <w:tc>
          <w:tcPr>
            <w:tcW w:w="709" w:type="dxa"/>
            <w:gridSpan w:val="2"/>
          </w:tcPr>
          <w:p w:rsidR="00E6034D" w:rsidRPr="00667030" w:rsidRDefault="00E6034D" w:rsidP="009D39C9">
            <w:pPr>
              <w:jc w:val="center"/>
              <w:rPr>
                <w:rFonts w:ascii="Times New Roman" w:hAnsi="Times New Roman" w:cs="Times New Roman"/>
              </w:rPr>
            </w:pPr>
            <w:r>
              <w:rPr>
                <w:rFonts w:ascii="Times New Roman" w:hAnsi="Times New Roman" w:cs="Times New Roman"/>
              </w:rPr>
              <w:t>74,0</w:t>
            </w:r>
          </w:p>
        </w:tc>
        <w:tc>
          <w:tcPr>
            <w:tcW w:w="852" w:type="dxa"/>
            <w:gridSpan w:val="2"/>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74,0</w:t>
            </w:r>
          </w:p>
        </w:tc>
      </w:tr>
      <w:tr w:rsidR="00E6034D" w:rsidRPr="00667030" w:rsidTr="0086483B">
        <w:tc>
          <w:tcPr>
            <w:tcW w:w="425" w:type="dxa"/>
          </w:tcPr>
          <w:p w:rsidR="00E6034D" w:rsidRPr="00667030"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667030" w:rsidRDefault="00E6034D" w:rsidP="009D39C9">
            <w:pPr>
              <w:pStyle w:val="ConsPlusNormal"/>
              <w:rPr>
                <w:rFonts w:ascii="Times New Roman" w:hAnsi="Times New Roman" w:cs="Times New Roman"/>
              </w:rPr>
            </w:pPr>
            <w:r w:rsidRPr="00667030">
              <w:rPr>
                <w:rFonts w:ascii="Times New Roman" w:hAnsi="Times New Roman" w:cs="Times New Roman"/>
              </w:rPr>
              <w:t xml:space="preserve">Доля детей в возрасте от 5 до 18 лет, использующих сертификаты персонифицированного </w:t>
            </w:r>
            <w:r w:rsidRPr="00667030">
              <w:rPr>
                <w:rFonts w:ascii="Times New Roman" w:hAnsi="Times New Roman" w:cs="Times New Roman"/>
              </w:rPr>
              <w:lastRenderedPageBreak/>
              <w:t>финансирования дополнительного образования</w:t>
            </w:r>
          </w:p>
        </w:tc>
        <w:tc>
          <w:tcPr>
            <w:tcW w:w="692" w:type="dxa"/>
          </w:tcPr>
          <w:p w:rsidR="00E6034D" w:rsidRPr="00667030" w:rsidRDefault="00E6034D" w:rsidP="009D39C9">
            <w:pPr>
              <w:jc w:val="center"/>
              <w:rPr>
                <w:rFonts w:ascii="Times New Roman" w:hAnsi="Times New Roman"/>
              </w:rPr>
            </w:pPr>
            <w:r w:rsidRPr="00667030">
              <w:rPr>
                <w:rFonts w:ascii="Times New Roman" w:hAnsi="Times New Roman"/>
              </w:rPr>
              <w:lastRenderedPageBreak/>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8"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10"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0</w:t>
            </w:r>
          </w:p>
        </w:tc>
        <w:tc>
          <w:tcPr>
            <w:tcW w:w="716" w:type="dxa"/>
          </w:tcPr>
          <w:p w:rsidR="00E6034D" w:rsidRPr="00667030" w:rsidRDefault="00E6034D" w:rsidP="009D39C9">
            <w:pPr>
              <w:ind w:right="-108"/>
              <w:jc w:val="center"/>
              <w:rPr>
                <w:rFonts w:ascii="Times New Roman" w:hAnsi="Times New Roman"/>
              </w:rPr>
            </w:pPr>
            <w:r w:rsidRPr="00667030">
              <w:rPr>
                <w:rFonts w:ascii="Times New Roman" w:hAnsi="Times New Roman"/>
              </w:rPr>
              <w:t>15,21</w:t>
            </w:r>
          </w:p>
        </w:tc>
        <w:tc>
          <w:tcPr>
            <w:tcW w:w="717" w:type="dxa"/>
          </w:tcPr>
          <w:p w:rsidR="00E6034D" w:rsidRPr="00667030" w:rsidRDefault="00E6034D" w:rsidP="009D39C9">
            <w:pPr>
              <w:jc w:val="center"/>
              <w:rPr>
                <w:rFonts w:ascii="Times New Roman" w:hAnsi="Times New Roman"/>
              </w:rPr>
            </w:pPr>
            <w:r w:rsidRPr="00667030">
              <w:rPr>
                <w:rFonts w:ascii="Times New Roman" w:hAnsi="Times New Roman"/>
              </w:rPr>
              <w:t>15,21</w:t>
            </w:r>
          </w:p>
        </w:tc>
        <w:tc>
          <w:tcPr>
            <w:tcW w:w="708" w:type="dxa"/>
          </w:tcPr>
          <w:p w:rsidR="00E6034D" w:rsidRPr="00667030" w:rsidRDefault="002278FA" w:rsidP="009D39C9">
            <w:pPr>
              <w:ind w:right="-108"/>
              <w:jc w:val="center"/>
              <w:rPr>
                <w:rFonts w:ascii="Times New Roman" w:hAnsi="Times New Roman"/>
              </w:rPr>
            </w:pPr>
            <w:r>
              <w:rPr>
                <w:rFonts w:ascii="Times New Roman" w:hAnsi="Times New Roman"/>
              </w:rPr>
              <w:t>16,49</w:t>
            </w:r>
          </w:p>
        </w:tc>
        <w:tc>
          <w:tcPr>
            <w:tcW w:w="834" w:type="dxa"/>
          </w:tcPr>
          <w:p w:rsidR="00E6034D" w:rsidRPr="00667030" w:rsidRDefault="00E6034D" w:rsidP="002278FA">
            <w:pPr>
              <w:jc w:val="center"/>
              <w:rPr>
                <w:rFonts w:ascii="Times New Roman" w:hAnsi="Times New Roman"/>
              </w:rPr>
            </w:pPr>
            <w:r w:rsidRPr="00667030">
              <w:rPr>
                <w:rFonts w:ascii="Times New Roman" w:hAnsi="Times New Roman"/>
              </w:rPr>
              <w:t>17,</w:t>
            </w:r>
            <w:r w:rsidR="002278FA">
              <w:rPr>
                <w:rFonts w:ascii="Times New Roman" w:hAnsi="Times New Roman"/>
              </w:rPr>
              <w:t>43</w:t>
            </w:r>
          </w:p>
        </w:tc>
        <w:tc>
          <w:tcPr>
            <w:tcW w:w="976" w:type="dxa"/>
          </w:tcPr>
          <w:p w:rsidR="00E6034D" w:rsidRPr="00667030" w:rsidRDefault="00E6034D" w:rsidP="009D39C9">
            <w:pPr>
              <w:jc w:val="center"/>
              <w:rPr>
                <w:rFonts w:ascii="Times New Roman" w:hAnsi="Times New Roman"/>
              </w:rPr>
            </w:pPr>
            <w:r w:rsidRPr="00667030">
              <w:rPr>
                <w:rFonts w:ascii="Times New Roman" w:hAnsi="Times New Roman"/>
              </w:rPr>
              <w:t>18,73</w:t>
            </w:r>
          </w:p>
        </w:tc>
        <w:tc>
          <w:tcPr>
            <w:tcW w:w="993" w:type="dxa"/>
          </w:tcPr>
          <w:p w:rsidR="00E6034D" w:rsidRPr="00667030" w:rsidRDefault="00E6034D" w:rsidP="009D39C9">
            <w:pPr>
              <w:jc w:val="center"/>
              <w:rPr>
                <w:rFonts w:ascii="Times New Roman" w:hAnsi="Times New Roman"/>
              </w:rPr>
            </w:pPr>
            <w:r w:rsidRPr="00667030">
              <w:rPr>
                <w:rFonts w:ascii="Times New Roman" w:hAnsi="Times New Roman"/>
              </w:rPr>
              <w:t>25</w:t>
            </w:r>
          </w:p>
        </w:tc>
        <w:tc>
          <w:tcPr>
            <w:tcW w:w="866" w:type="dxa"/>
          </w:tcPr>
          <w:p w:rsidR="00E6034D" w:rsidRPr="00667030" w:rsidRDefault="00E6034D" w:rsidP="009D39C9">
            <w:pPr>
              <w:ind w:right="-108"/>
              <w:jc w:val="center"/>
              <w:rPr>
                <w:rFonts w:ascii="Times New Roman" w:hAnsi="Times New Roman"/>
              </w:rPr>
            </w:pPr>
            <w:r w:rsidRPr="00667030">
              <w:rPr>
                <w:rFonts w:ascii="Times New Roman" w:hAnsi="Times New Roman"/>
              </w:rPr>
              <w:t>25</w:t>
            </w:r>
          </w:p>
        </w:tc>
        <w:tc>
          <w:tcPr>
            <w:tcW w:w="850" w:type="dxa"/>
          </w:tcPr>
          <w:p w:rsidR="00E6034D" w:rsidRPr="00667030" w:rsidRDefault="00E6034D" w:rsidP="009D39C9">
            <w:pPr>
              <w:ind w:right="-108"/>
              <w:jc w:val="center"/>
              <w:rPr>
                <w:rFonts w:ascii="Times New Roman" w:hAnsi="Times New Roman"/>
              </w:rPr>
            </w:pPr>
            <w:r w:rsidRPr="00667030">
              <w:rPr>
                <w:rFonts w:ascii="Times New Roman" w:hAnsi="Times New Roman"/>
              </w:rPr>
              <w:t>25</w:t>
            </w:r>
          </w:p>
        </w:tc>
        <w:tc>
          <w:tcPr>
            <w:tcW w:w="709" w:type="dxa"/>
            <w:gridSpan w:val="2"/>
          </w:tcPr>
          <w:p w:rsidR="00E6034D" w:rsidRPr="00667030" w:rsidRDefault="00E6034D" w:rsidP="009D39C9">
            <w:pPr>
              <w:ind w:right="-108"/>
              <w:jc w:val="center"/>
              <w:rPr>
                <w:rFonts w:ascii="Times New Roman" w:hAnsi="Times New Roman"/>
              </w:rPr>
            </w:pPr>
            <w:r>
              <w:rPr>
                <w:rFonts w:ascii="Times New Roman" w:hAnsi="Times New Roman"/>
              </w:rPr>
              <w:t>25</w:t>
            </w:r>
          </w:p>
        </w:tc>
        <w:tc>
          <w:tcPr>
            <w:tcW w:w="852" w:type="dxa"/>
            <w:gridSpan w:val="2"/>
          </w:tcPr>
          <w:p w:rsidR="00E6034D" w:rsidRPr="00667030" w:rsidRDefault="00E6034D" w:rsidP="009D39C9">
            <w:pPr>
              <w:ind w:right="-108"/>
              <w:jc w:val="center"/>
              <w:rPr>
                <w:rFonts w:ascii="Times New Roman" w:hAnsi="Times New Roman"/>
              </w:rPr>
            </w:pPr>
            <w:r w:rsidRPr="00667030">
              <w:rPr>
                <w:rFonts w:ascii="Times New Roman" w:hAnsi="Times New Roman"/>
              </w:rPr>
              <w:t>25</w:t>
            </w:r>
          </w:p>
        </w:tc>
      </w:tr>
      <w:tr w:rsidR="00E6034D" w:rsidRPr="00EE26FC" w:rsidTr="0086483B">
        <w:tc>
          <w:tcPr>
            <w:tcW w:w="425" w:type="dxa"/>
          </w:tcPr>
          <w:p w:rsidR="00E6034D" w:rsidRPr="00EA380E"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667030" w:rsidRDefault="00E6034D" w:rsidP="009D39C9">
            <w:pPr>
              <w:tabs>
                <w:tab w:val="num" w:pos="360"/>
              </w:tabs>
              <w:jc w:val="both"/>
              <w:rPr>
                <w:rFonts w:ascii="Times New Roman" w:hAnsi="Times New Roman"/>
              </w:rPr>
            </w:pPr>
            <w:r w:rsidRPr="00667030">
              <w:rPr>
                <w:rFonts w:ascii="Times New Roman" w:hAnsi="Times New Roman"/>
              </w:rPr>
              <w:t>Доля муниципальных образовательных организаций, подведомственных Управлению образованию, соответствующих современным требованиям, в общем количестве муниципальных образовательных организаций</w:t>
            </w:r>
          </w:p>
        </w:tc>
        <w:tc>
          <w:tcPr>
            <w:tcW w:w="692" w:type="dxa"/>
          </w:tcPr>
          <w:p w:rsidR="00E6034D" w:rsidRPr="00667030" w:rsidRDefault="00E6034D" w:rsidP="009D39C9">
            <w:pPr>
              <w:pStyle w:val="ConsPlusNormal"/>
              <w:widowControl/>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pStyle w:val="ConsPlusNormal"/>
              <w:widowControl/>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pStyle w:val="ConsPlusNormal"/>
              <w:widowControl/>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pStyle w:val="ConsPlusNormal"/>
              <w:widowControl/>
              <w:jc w:val="center"/>
              <w:rPr>
                <w:rFonts w:ascii="Times New Roman" w:hAnsi="Times New Roman" w:cs="Times New Roman"/>
              </w:rPr>
            </w:pPr>
            <w:r w:rsidRPr="00667030">
              <w:rPr>
                <w:rFonts w:ascii="Times New Roman" w:hAnsi="Times New Roman" w:cs="Times New Roman"/>
              </w:rPr>
              <w:t>-</w:t>
            </w:r>
          </w:p>
        </w:tc>
        <w:tc>
          <w:tcPr>
            <w:tcW w:w="708" w:type="dxa"/>
          </w:tcPr>
          <w:p w:rsidR="00E6034D" w:rsidRPr="00667030" w:rsidRDefault="00E6034D" w:rsidP="009D39C9">
            <w:pPr>
              <w:pStyle w:val="ConsPlusNormal"/>
              <w:widowControl/>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2278FA">
            <w:pPr>
              <w:pStyle w:val="ConsPlusNormal"/>
              <w:widowControl/>
              <w:ind w:firstLine="0"/>
              <w:rPr>
                <w:rFonts w:ascii="Times New Roman" w:hAnsi="Times New Roman" w:cs="Times New Roman"/>
              </w:rPr>
            </w:pPr>
            <w:r w:rsidRPr="00667030">
              <w:rPr>
                <w:rFonts w:ascii="Times New Roman" w:hAnsi="Times New Roman" w:cs="Times New Roman"/>
              </w:rPr>
              <w:t>75,4</w:t>
            </w:r>
          </w:p>
        </w:tc>
        <w:tc>
          <w:tcPr>
            <w:tcW w:w="710" w:type="dxa"/>
          </w:tcPr>
          <w:p w:rsidR="00E6034D" w:rsidRPr="00667030" w:rsidRDefault="00E6034D" w:rsidP="00B33A50">
            <w:pPr>
              <w:pStyle w:val="ConsPlusNormal"/>
              <w:widowControl/>
              <w:ind w:firstLine="0"/>
              <w:rPr>
                <w:rFonts w:ascii="Times New Roman" w:hAnsi="Times New Roman" w:cs="Times New Roman"/>
              </w:rPr>
            </w:pPr>
            <w:r w:rsidRPr="00667030">
              <w:rPr>
                <w:rFonts w:ascii="Times New Roman" w:hAnsi="Times New Roman" w:cs="Times New Roman"/>
              </w:rPr>
              <w:t>76,1</w:t>
            </w:r>
          </w:p>
        </w:tc>
        <w:tc>
          <w:tcPr>
            <w:tcW w:w="709" w:type="dxa"/>
          </w:tcPr>
          <w:p w:rsidR="00E6034D" w:rsidRPr="00667030" w:rsidRDefault="00E6034D" w:rsidP="00B33A50">
            <w:pPr>
              <w:pStyle w:val="ConsPlusNormal"/>
              <w:widowControl/>
              <w:ind w:firstLine="0"/>
              <w:rPr>
                <w:rFonts w:ascii="Times New Roman" w:hAnsi="Times New Roman" w:cs="Times New Roman"/>
              </w:rPr>
            </w:pPr>
            <w:r w:rsidRPr="00667030">
              <w:rPr>
                <w:rFonts w:ascii="Times New Roman" w:hAnsi="Times New Roman" w:cs="Times New Roman"/>
              </w:rPr>
              <w:t>76,5</w:t>
            </w:r>
          </w:p>
        </w:tc>
        <w:tc>
          <w:tcPr>
            <w:tcW w:w="716" w:type="dxa"/>
          </w:tcPr>
          <w:p w:rsidR="00E6034D" w:rsidRPr="00667030" w:rsidRDefault="00E6034D" w:rsidP="00B33A50">
            <w:pPr>
              <w:pStyle w:val="ConsPlusNormal"/>
              <w:widowControl/>
              <w:ind w:firstLine="0"/>
              <w:rPr>
                <w:rFonts w:ascii="Times New Roman" w:hAnsi="Times New Roman" w:cs="Times New Roman"/>
              </w:rPr>
            </w:pPr>
            <w:r w:rsidRPr="00667030">
              <w:rPr>
                <w:rFonts w:ascii="Times New Roman" w:hAnsi="Times New Roman" w:cs="Times New Roman"/>
              </w:rPr>
              <w:t>77,0</w:t>
            </w:r>
          </w:p>
        </w:tc>
        <w:tc>
          <w:tcPr>
            <w:tcW w:w="717" w:type="dxa"/>
          </w:tcPr>
          <w:p w:rsidR="00E6034D" w:rsidRPr="00667030" w:rsidRDefault="00E6034D" w:rsidP="00B33A50">
            <w:pPr>
              <w:pStyle w:val="ConsPlusNormal"/>
              <w:widowControl/>
              <w:ind w:firstLine="0"/>
              <w:rPr>
                <w:rFonts w:ascii="Times New Roman" w:hAnsi="Times New Roman" w:cs="Times New Roman"/>
              </w:rPr>
            </w:pPr>
            <w:r w:rsidRPr="00667030">
              <w:rPr>
                <w:rFonts w:ascii="Times New Roman" w:hAnsi="Times New Roman" w:cs="Times New Roman"/>
              </w:rPr>
              <w:t>77,</w:t>
            </w:r>
            <w:r w:rsidR="00EE28D4">
              <w:rPr>
                <w:rFonts w:ascii="Times New Roman" w:hAnsi="Times New Roman" w:cs="Times New Roman"/>
              </w:rPr>
              <w:t>5</w:t>
            </w:r>
          </w:p>
        </w:tc>
        <w:tc>
          <w:tcPr>
            <w:tcW w:w="708" w:type="dxa"/>
          </w:tcPr>
          <w:p w:rsidR="00E6034D" w:rsidRPr="00667030" w:rsidRDefault="00E6034D" w:rsidP="00B33A50">
            <w:pPr>
              <w:pStyle w:val="ConsPlusNormal"/>
              <w:widowControl/>
              <w:ind w:firstLine="0"/>
              <w:rPr>
                <w:rFonts w:ascii="Times New Roman" w:hAnsi="Times New Roman" w:cs="Times New Roman"/>
              </w:rPr>
            </w:pPr>
            <w:r w:rsidRPr="00667030">
              <w:rPr>
                <w:rFonts w:ascii="Times New Roman" w:hAnsi="Times New Roman" w:cs="Times New Roman"/>
              </w:rPr>
              <w:t>77,</w:t>
            </w:r>
            <w:r w:rsidR="00B33A50">
              <w:rPr>
                <w:rFonts w:ascii="Times New Roman" w:hAnsi="Times New Roman" w:cs="Times New Roman"/>
              </w:rPr>
              <w:t>8</w:t>
            </w:r>
          </w:p>
        </w:tc>
        <w:tc>
          <w:tcPr>
            <w:tcW w:w="834" w:type="dxa"/>
          </w:tcPr>
          <w:p w:rsidR="00E6034D" w:rsidRPr="00667030" w:rsidRDefault="00E6034D" w:rsidP="00B33A50">
            <w:pPr>
              <w:pStyle w:val="ConsPlusNormal"/>
              <w:widowControl/>
              <w:ind w:firstLine="0"/>
              <w:rPr>
                <w:rFonts w:ascii="Times New Roman" w:hAnsi="Times New Roman" w:cs="Times New Roman"/>
              </w:rPr>
            </w:pPr>
            <w:r w:rsidRPr="00667030">
              <w:rPr>
                <w:rFonts w:ascii="Times New Roman" w:hAnsi="Times New Roman" w:cs="Times New Roman"/>
              </w:rPr>
              <w:t>77,8</w:t>
            </w:r>
          </w:p>
        </w:tc>
        <w:tc>
          <w:tcPr>
            <w:tcW w:w="976"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77,9</w:t>
            </w:r>
          </w:p>
        </w:tc>
        <w:tc>
          <w:tcPr>
            <w:tcW w:w="993"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78,0</w:t>
            </w:r>
          </w:p>
        </w:tc>
        <w:tc>
          <w:tcPr>
            <w:tcW w:w="866"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78,1</w:t>
            </w:r>
          </w:p>
        </w:tc>
        <w:tc>
          <w:tcPr>
            <w:tcW w:w="850"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80,0</w:t>
            </w:r>
          </w:p>
        </w:tc>
        <w:tc>
          <w:tcPr>
            <w:tcW w:w="709" w:type="dxa"/>
            <w:gridSpan w:val="2"/>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80,1</w:t>
            </w:r>
          </w:p>
        </w:tc>
        <w:tc>
          <w:tcPr>
            <w:tcW w:w="852" w:type="dxa"/>
            <w:gridSpan w:val="2"/>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80,6</w:t>
            </w:r>
          </w:p>
        </w:tc>
      </w:tr>
      <w:tr w:rsidR="00E6034D" w:rsidRPr="00EE26FC" w:rsidTr="0086483B">
        <w:tc>
          <w:tcPr>
            <w:tcW w:w="425" w:type="dxa"/>
          </w:tcPr>
          <w:p w:rsidR="00E6034D" w:rsidRPr="004276A1"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667030" w:rsidRDefault="00E6034D" w:rsidP="009D39C9">
            <w:pPr>
              <w:pStyle w:val="ConsPlusNormal"/>
              <w:jc w:val="both"/>
              <w:rPr>
                <w:rFonts w:ascii="Times New Roman" w:hAnsi="Times New Roman" w:cs="Times New Roman"/>
              </w:rPr>
            </w:pPr>
            <w:r w:rsidRPr="00667030">
              <w:rPr>
                <w:rFonts w:ascii="Times New Roman" w:hAnsi="Times New Roman" w:cs="Times New Roman"/>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tc>
        <w:tc>
          <w:tcPr>
            <w:tcW w:w="692"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jc w:val="center"/>
              <w:rPr>
                <w:rFonts w:ascii="Times New Roman" w:hAnsi="Times New Roman"/>
              </w:rPr>
            </w:pPr>
            <w:r w:rsidRPr="00667030">
              <w:rPr>
                <w:rFonts w:ascii="Times New Roman" w:hAnsi="Times New Roman"/>
              </w:rPr>
              <w:t>-</w:t>
            </w:r>
          </w:p>
        </w:tc>
        <w:tc>
          <w:tcPr>
            <w:tcW w:w="709" w:type="dxa"/>
          </w:tcPr>
          <w:p w:rsidR="00E6034D" w:rsidRPr="00667030" w:rsidRDefault="00E6034D" w:rsidP="009D39C9">
            <w:pPr>
              <w:jc w:val="center"/>
              <w:rPr>
                <w:rFonts w:ascii="Times New Roman" w:hAnsi="Times New Roman"/>
              </w:rPr>
            </w:pPr>
            <w:r w:rsidRPr="00667030">
              <w:rPr>
                <w:rFonts w:ascii="Times New Roman" w:hAnsi="Times New Roman"/>
              </w:rPr>
              <w:t>-</w:t>
            </w:r>
          </w:p>
        </w:tc>
        <w:tc>
          <w:tcPr>
            <w:tcW w:w="709" w:type="dxa"/>
          </w:tcPr>
          <w:p w:rsidR="00E6034D" w:rsidRPr="00667030" w:rsidRDefault="00E6034D" w:rsidP="009D39C9">
            <w:pPr>
              <w:jc w:val="center"/>
              <w:rPr>
                <w:rFonts w:ascii="Times New Roman" w:hAnsi="Times New Roman"/>
              </w:rPr>
            </w:pPr>
            <w:r w:rsidRPr="00667030">
              <w:rPr>
                <w:rFonts w:ascii="Times New Roman" w:hAnsi="Times New Roman"/>
              </w:rPr>
              <w:t>-</w:t>
            </w:r>
          </w:p>
        </w:tc>
        <w:tc>
          <w:tcPr>
            <w:tcW w:w="708" w:type="dxa"/>
          </w:tcPr>
          <w:p w:rsidR="00E6034D" w:rsidRPr="00667030" w:rsidRDefault="00E6034D" w:rsidP="009D39C9">
            <w:pPr>
              <w:jc w:val="center"/>
              <w:rPr>
                <w:rFonts w:ascii="Times New Roman" w:hAnsi="Times New Roman"/>
              </w:rPr>
            </w:pPr>
            <w:r w:rsidRPr="00667030">
              <w:rPr>
                <w:rFonts w:ascii="Times New Roman" w:hAnsi="Times New Roman"/>
              </w:rPr>
              <w:t>-</w:t>
            </w:r>
          </w:p>
        </w:tc>
        <w:tc>
          <w:tcPr>
            <w:tcW w:w="709" w:type="dxa"/>
          </w:tcPr>
          <w:p w:rsidR="00E6034D" w:rsidRPr="00667030" w:rsidRDefault="00E6034D" w:rsidP="009D39C9">
            <w:pPr>
              <w:jc w:val="center"/>
              <w:rPr>
                <w:rFonts w:ascii="Times New Roman" w:hAnsi="Times New Roman"/>
              </w:rPr>
            </w:pPr>
            <w:r w:rsidRPr="00667030">
              <w:rPr>
                <w:rFonts w:ascii="Times New Roman" w:hAnsi="Times New Roman"/>
              </w:rPr>
              <w:t>21,4</w:t>
            </w:r>
          </w:p>
        </w:tc>
        <w:tc>
          <w:tcPr>
            <w:tcW w:w="710" w:type="dxa"/>
          </w:tcPr>
          <w:p w:rsidR="00E6034D" w:rsidRPr="00667030" w:rsidRDefault="00E6034D" w:rsidP="009D39C9">
            <w:pPr>
              <w:jc w:val="center"/>
              <w:rPr>
                <w:rFonts w:ascii="Times New Roman" w:hAnsi="Times New Roman"/>
              </w:rPr>
            </w:pPr>
            <w:r w:rsidRPr="00667030">
              <w:rPr>
                <w:rFonts w:ascii="Times New Roman" w:hAnsi="Times New Roman"/>
              </w:rPr>
              <w:t>22,7</w:t>
            </w:r>
          </w:p>
        </w:tc>
        <w:tc>
          <w:tcPr>
            <w:tcW w:w="709" w:type="dxa"/>
          </w:tcPr>
          <w:p w:rsidR="00E6034D" w:rsidRPr="00667030" w:rsidRDefault="00E6034D" w:rsidP="009D39C9">
            <w:pPr>
              <w:jc w:val="center"/>
              <w:rPr>
                <w:rFonts w:ascii="Times New Roman" w:hAnsi="Times New Roman"/>
              </w:rPr>
            </w:pPr>
            <w:r w:rsidRPr="00667030">
              <w:rPr>
                <w:rFonts w:ascii="Times New Roman" w:hAnsi="Times New Roman"/>
              </w:rPr>
              <w:t>23,4</w:t>
            </w:r>
          </w:p>
        </w:tc>
        <w:tc>
          <w:tcPr>
            <w:tcW w:w="716" w:type="dxa"/>
          </w:tcPr>
          <w:p w:rsidR="00E6034D" w:rsidRPr="00667030" w:rsidRDefault="00E6034D" w:rsidP="009D39C9">
            <w:pPr>
              <w:jc w:val="center"/>
              <w:rPr>
                <w:rFonts w:ascii="Times New Roman" w:hAnsi="Times New Roman"/>
              </w:rPr>
            </w:pPr>
            <w:r w:rsidRPr="00667030">
              <w:rPr>
                <w:rFonts w:ascii="Times New Roman" w:hAnsi="Times New Roman"/>
              </w:rPr>
              <w:t>23,6</w:t>
            </w:r>
          </w:p>
        </w:tc>
        <w:tc>
          <w:tcPr>
            <w:tcW w:w="717" w:type="dxa"/>
          </w:tcPr>
          <w:p w:rsidR="00E6034D" w:rsidRPr="00667030" w:rsidRDefault="00E6034D" w:rsidP="009D39C9">
            <w:pPr>
              <w:jc w:val="center"/>
              <w:rPr>
                <w:rFonts w:ascii="Times New Roman" w:hAnsi="Times New Roman"/>
              </w:rPr>
            </w:pPr>
            <w:r w:rsidRPr="00667030">
              <w:rPr>
                <w:rFonts w:ascii="Times New Roman" w:hAnsi="Times New Roman"/>
              </w:rPr>
              <w:t>24,0</w:t>
            </w:r>
          </w:p>
        </w:tc>
        <w:tc>
          <w:tcPr>
            <w:tcW w:w="708" w:type="dxa"/>
          </w:tcPr>
          <w:p w:rsidR="00E6034D" w:rsidRPr="00667030" w:rsidRDefault="00E6034D" w:rsidP="009D39C9">
            <w:pPr>
              <w:jc w:val="center"/>
              <w:rPr>
                <w:rFonts w:ascii="Times New Roman" w:hAnsi="Times New Roman"/>
              </w:rPr>
            </w:pPr>
            <w:r w:rsidRPr="00667030">
              <w:rPr>
                <w:rFonts w:ascii="Times New Roman" w:hAnsi="Times New Roman"/>
              </w:rPr>
              <w:t>24,3</w:t>
            </w:r>
          </w:p>
        </w:tc>
        <w:tc>
          <w:tcPr>
            <w:tcW w:w="834" w:type="dxa"/>
          </w:tcPr>
          <w:p w:rsidR="00E6034D" w:rsidRPr="00667030" w:rsidRDefault="00E6034D" w:rsidP="009D39C9">
            <w:pPr>
              <w:jc w:val="center"/>
              <w:rPr>
                <w:rFonts w:ascii="Times New Roman" w:hAnsi="Times New Roman"/>
              </w:rPr>
            </w:pPr>
            <w:r w:rsidRPr="00667030">
              <w:rPr>
                <w:rFonts w:ascii="Times New Roman" w:hAnsi="Times New Roman"/>
              </w:rPr>
              <w:t>24,4</w:t>
            </w:r>
          </w:p>
        </w:tc>
        <w:tc>
          <w:tcPr>
            <w:tcW w:w="976"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24,5</w:t>
            </w:r>
          </w:p>
        </w:tc>
        <w:tc>
          <w:tcPr>
            <w:tcW w:w="993"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24,5</w:t>
            </w:r>
          </w:p>
        </w:tc>
        <w:tc>
          <w:tcPr>
            <w:tcW w:w="866"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24,6</w:t>
            </w:r>
          </w:p>
        </w:tc>
        <w:tc>
          <w:tcPr>
            <w:tcW w:w="850"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24,7</w:t>
            </w:r>
          </w:p>
        </w:tc>
        <w:tc>
          <w:tcPr>
            <w:tcW w:w="709" w:type="dxa"/>
            <w:gridSpan w:val="2"/>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24,8</w:t>
            </w:r>
          </w:p>
        </w:tc>
        <w:tc>
          <w:tcPr>
            <w:tcW w:w="852" w:type="dxa"/>
            <w:gridSpan w:val="2"/>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25,0</w:t>
            </w:r>
          </w:p>
        </w:tc>
      </w:tr>
      <w:tr w:rsidR="00E6034D" w:rsidRPr="00EE26FC" w:rsidTr="0086483B">
        <w:tc>
          <w:tcPr>
            <w:tcW w:w="425" w:type="dxa"/>
          </w:tcPr>
          <w:p w:rsidR="00E6034D" w:rsidRPr="00AF7A6E" w:rsidRDefault="00E6034D" w:rsidP="00E6034D">
            <w:pPr>
              <w:pStyle w:val="a4"/>
              <w:numPr>
                <w:ilvl w:val="0"/>
                <w:numId w:val="14"/>
              </w:numPr>
              <w:ind w:hanging="720"/>
              <w:contextualSpacing/>
              <w:jc w:val="center"/>
              <w:rPr>
                <w:rFonts w:ascii="Times New Roman" w:hAnsi="Times New Roman" w:cs="Times New Roman"/>
              </w:rPr>
            </w:pPr>
          </w:p>
        </w:tc>
        <w:tc>
          <w:tcPr>
            <w:tcW w:w="1860" w:type="dxa"/>
            <w:gridSpan w:val="3"/>
          </w:tcPr>
          <w:p w:rsidR="00E6034D" w:rsidRPr="00AF7A6E" w:rsidRDefault="00E6034D" w:rsidP="009D39C9">
            <w:pPr>
              <w:widowControl w:val="0"/>
              <w:autoSpaceDE w:val="0"/>
              <w:autoSpaceDN w:val="0"/>
              <w:adjustRightInd w:val="0"/>
              <w:rPr>
                <w:rFonts w:ascii="Times New Roman" w:hAnsi="Times New Roman" w:cs="Times New Roman"/>
              </w:rPr>
            </w:pPr>
            <w:r w:rsidRPr="00AF7A6E">
              <w:rPr>
                <w:rFonts w:ascii="Times New Roman" w:hAnsi="Times New Roman" w:cs="Times New Roman"/>
              </w:rPr>
              <w:t xml:space="preserve">Доля общеобразовательных организаций, в которых создана универсальная </w:t>
            </w:r>
            <w:proofErr w:type="spellStart"/>
            <w:r w:rsidRPr="00AF7A6E">
              <w:rPr>
                <w:rFonts w:ascii="Times New Roman" w:hAnsi="Times New Roman" w:cs="Times New Roman"/>
              </w:rPr>
              <w:t>безбарьерная</w:t>
            </w:r>
            <w:proofErr w:type="spellEnd"/>
            <w:r w:rsidRPr="00AF7A6E">
              <w:rPr>
                <w:rFonts w:ascii="Times New Roman" w:hAnsi="Times New Roman" w:cs="Times New Roman"/>
              </w:rPr>
              <w:t xml:space="preserve"> среда, для инклюзивного образования детей-инвалидов, в общем количестве общеобразовательных организаций</w:t>
            </w:r>
          </w:p>
        </w:tc>
        <w:tc>
          <w:tcPr>
            <w:tcW w:w="692" w:type="dxa"/>
          </w:tcPr>
          <w:p w:rsidR="00E6034D" w:rsidRPr="00AF7A6E" w:rsidRDefault="00E6034D" w:rsidP="009D39C9">
            <w:pPr>
              <w:jc w:val="center"/>
              <w:rPr>
                <w:rFonts w:ascii="Times New Roman" w:hAnsi="Times New Roman" w:cs="Times New Roman"/>
              </w:rPr>
            </w:pPr>
            <w:r w:rsidRPr="00AF7A6E">
              <w:rPr>
                <w:rFonts w:ascii="Times New Roman" w:hAnsi="Times New Roman" w:cs="Times New Roman"/>
              </w:rPr>
              <w:t>%</w:t>
            </w:r>
          </w:p>
        </w:tc>
        <w:tc>
          <w:tcPr>
            <w:tcW w:w="709" w:type="dxa"/>
          </w:tcPr>
          <w:p w:rsidR="00E6034D" w:rsidRPr="00AF7A6E" w:rsidRDefault="00E6034D" w:rsidP="009D39C9">
            <w:pPr>
              <w:jc w:val="center"/>
              <w:rPr>
                <w:rFonts w:ascii="Times New Roman" w:hAnsi="Times New Roman" w:cs="Times New Roman"/>
              </w:rPr>
            </w:pPr>
            <w:r w:rsidRPr="00AF7A6E">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0</w:t>
            </w:r>
          </w:p>
        </w:tc>
        <w:tc>
          <w:tcPr>
            <w:tcW w:w="708"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3,4</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6,9</w:t>
            </w:r>
          </w:p>
        </w:tc>
        <w:tc>
          <w:tcPr>
            <w:tcW w:w="710"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7,7</w:t>
            </w:r>
          </w:p>
        </w:tc>
        <w:tc>
          <w:tcPr>
            <w:tcW w:w="709"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11,5</w:t>
            </w:r>
          </w:p>
        </w:tc>
        <w:tc>
          <w:tcPr>
            <w:tcW w:w="716"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15,4</w:t>
            </w:r>
          </w:p>
        </w:tc>
        <w:tc>
          <w:tcPr>
            <w:tcW w:w="717"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19,2</w:t>
            </w:r>
          </w:p>
        </w:tc>
        <w:tc>
          <w:tcPr>
            <w:tcW w:w="708" w:type="dxa"/>
          </w:tcPr>
          <w:p w:rsidR="00E6034D" w:rsidRPr="000F16F2" w:rsidRDefault="00E6034D" w:rsidP="009D39C9">
            <w:pPr>
              <w:jc w:val="center"/>
              <w:rPr>
                <w:rFonts w:ascii="Times New Roman" w:hAnsi="Times New Roman" w:cs="Times New Roman"/>
              </w:rPr>
            </w:pPr>
            <w:r w:rsidRPr="000F16F2">
              <w:rPr>
                <w:rFonts w:ascii="Times New Roman" w:hAnsi="Times New Roman" w:cs="Times New Roman"/>
              </w:rPr>
              <w:t>23,5</w:t>
            </w:r>
          </w:p>
        </w:tc>
        <w:tc>
          <w:tcPr>
            <w:tcW w:w="834" w:type="dxa"/>
          </w:tcPr>
          <w:p w:rsidR="00E6034D" w:rsidRPr="00AF7A6E" w:rsidRDefault="00E6034D" w:rsidP="009D39C9">
            <w:pPr>
              <w:jc w:val="center"/>
              <w:rPr>
                <w:rFonts w:ascii="Times New Roman" w:hAnsi="Times New Roman" w:cs="Times New Roman"/>
              </w:rPr>
            </w:pPr>
            <w:r>
              <w:rPr>
                <w:rFonts w:ascii="Times New Roman" w:hAnsi="Times New Roman" w:cs="Times New Roman"/>
              </w:rPr>
              <w:t>23</w:t>
            </w:r>
            <w:r w:rsidRPr="00AF7A6E">
              <w:rPr>
                <w:rFonts w:ascii="Times New Roman" w:hAnsi="Times New Roman" w:cs="Times New Roman"/>
              </w:rPr>
              <w:t>,</w:t>
            </w:r>
            <w:r>
              <w:rPr>
                <w:rFonts w:ascii="Times New Roman" w:hAnsi="Times New Roman" w:cs="Times New Roman"/>
              </w:rPr>
              <w:t>5</w:t>
            </w:r>
          </w:p>
        </w:tc>
        <w:tc>
          <w:tcPr>
            <w:tcW w:w="976"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25,5</w:t>
            </w:r>
          </w:p>
        </w:tc>
        <w:tc>
          <w:tcPr>
            <w:tcW w:w="993"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26,0</w:t>
            </w:r>
          </w:p>
        </w:tc>
        <w:tc>
          <w:tcPr>
            <w:tcW w:w="866"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26,5</w:t>
            </w:r>
          </w:p>
        </w:tc>
        <w:tc>
          <w:tcPr>
            <w:tcW w:w="850" w:type="dxa"/>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28,0</w:t>
            </w:r>
          </w:p>
        </w:tc>
        <w:tc>
          <w:tcPr>
            <w:tcW w:w="709" w:type="dxa"/>
            <w:gridSpan w:val="2"/>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30</w:t>
            </w:r>
          </w:p>
        </w:tc>
        <w:tc>
          <w:tcPr>
            <w:tcW w:w="852" w:type="dxa"/>
            <w:gridSpan w:val="2"/>
          </w:tcPr>
          <w:p w:rsidR="00E6034D" w:rsidRPr="002E0EB8" w:rsidRDefault="00E6034D" w:rsidP="009D39C9">
            <w:pPr>
              <w:jc w:val="center"/>
              <w:rPr>
                <w:rFonts w:ascii="Times New Roman" w:hAnsi="Times New Roman" w:cs="Times New Roman"/>
              </w:rPr>
            </w:pPr>
            <w:r w:rsidRPr="002E0EB8">
              <w:rPr>
                <w:rFonts w:ascii="Times New Roman" w:hAnsi="Times New Roman" w:cs="Times New Roman"/>
              </w:rPr>
              <w:t>33,0</w:t>
            </w:r>
          </w:p>
        </w:tc>
      </w:tr>
      <w:tr w:rsidR="00E6034D" w:rsidRPr="004276A1" w:rsidTr="0086483B">
        <w:tc>
          <w:tcPr>
            <w:tcW w:w="10081" w:type="dxa"/>
            <w:gridSpan w:val="15"/>
            <w:shd w:val="clear" w:color="auto" w:fill="auto"/>
          </w:tcPr>
          <w:p w:rsidR="00E6034D" w:rsidRPr="000F16F2" w:rsidRDefault="00E6034D" w:rsidP="009D39C9">
            <w:pPr>
              <w:rPr>
                <w:rFonts w:ascii="Times New Roman" w:hAnsi="Times New Roman" w:cs="Times New Roman"/>
                <w:b/>
              </w:rPr>
            </w:pPr>
            <w:r w:rsidRPr="000F16F2">
              <w:rPr>
                <w:rFonts w:ascii="Times New Roman" w:hAnsi="Times New Roman" w:cs="Times New Roman"/>
                <w:b/>
              </w:rPr>
              <w:lastRenderedPageBreak/>
              <w:t>Цель: создание условий для поддержки детей-сирот, детей, оставшихся без попечения родителей, отдых и оздоровление детей в летний период</w:t>
            </w:r>
          </w:p>
        </w:tc>
        <w:tc>
          <w:tcPr>
            <w:tcW w:w="834" w:type="dxa"/>
          </w:tcPr>
          <w:p w:rsidR="00E6034D" w:rsidRPr="000F16F2" w:rsidRDefault="00E6034D" w:rsidP="009D39C9">
            <w:pPr>
              <w:rPr>
                <w:rFonts w:ascii="Times New Roman" w:hAnsi="Times New Roman" w:cs="Times New Roman"/>
                <w:b/>
                <w:highlight w:val="yellow"/>
              </w:rPr>
            </w:pPr>
          </w:p>
        </w:tc>
        <w:tc>
          <w:tcPr>
            <w:tcW w:w="976" w:type="dxa"/>
            <w:shd w:val="clear" w:color="auto" w:fill="auto"/>
          </w:tcPr>
          <w:p w:rsidR="00E6034D" w:rsidRPr="000F16F2" w:rsidRDefault="00E6034D" w:rsidP="009D39C9">
            <w:pPr>
              <w:rPr>
                <w:rFonts w:ascii="Times New Roman" w:hAnsi="Times New Roman" w:cs="Times New Roman"/>
                <w:b/>
                <w:highlight w:val="yellow"/>
              </w:rPr>
            </w:pPr>
          </w:p>
        </w:tc>
        <w:tc>
          <w:tcPr>
            <w:tcW w:w="4270" w:type="dxa"/>
            <w:gridSpan w:val="7"/>
            <w:shd w:val="clear" w:color="auto" w:fill="auto"/>
          </w:tcPr>
          <w:p w:rsidR="00E6034D" w:rsidRPr="000F16F2" w:rsidRDefault="00E6034D" w:rsidP="009D39C9">
            <w:pPr>
              <w:rPr>
                <w:rFonts w:ascii="Times New Roman" w:hAnsi="Times New Roman" w:cs="Times New Roman"/>
                <w:b/>
                <w:highlight w:val="yellow"/>
              </w:rPr>
            </w:pPr>
          </w:p>
        </w:tc>
      </w:tr>
      <w:tr w:rsidR="00E6034D" w:rsidRPr="00EE26FC" w:rsidTr="0086483B">
        <w:tc>
          <w:tcPr>
            <w:tcW w:w="524" w:type="dxa"/>
            <w:gridSpan w:val="2"/>
            <w:shd w:val="clear" w:color="auto" w:fill="auto"/>
          </w:tcPr>
          <w:p w:rsidR="00E6034D" w:rsidRPr="004276A1" w:rsidRDefault="00E6034D" w:rsidP="00E6034D">
            <w:pPr>
              <w:pStyle w:val="a4"/>
              <w:numPr>
                <w:ilvl w:val="0"/>
                <w:numId w:val="14"/>
              </w:numPr>
              <w:ind w:hanging="720"/>
              <w:contextualSpacing/>
              <w:jc w:val="center"/>
              <w:rPr>
                <w:rFonts w:ascii="Times New Roman" w:hAnsi="Times New Roman" w:cs="Times New Roman"/>
              </w:rPr>
            </w:pPr>
          </w:p>
        </w:tc>
        <w:tc>
          <w:tcPr>
            <w:tcW w:w="1761" w:type="dxa"/>
            <w:gridSpan w:val="2"/>
            <w:shd w:val="clear" w:color="auto" w:fill="auto"/>
          </w:tcPr>
          <w:p w:rsidR="00E6034D" w:rsidRPr="00667030" w:rsidRDefault="00E6034D" w:rsidP="001127BF">
            <w:pPr>
              <w:pStyle w:val="ConsPlusNormal"/>
              <w:ind w:firstLine="0"/>
              <w:jc w:val="both"/>
              <w:rPr>
                <w:rFonts w:ascii="Times New Roman" w:hAnsi="Times New Roman" w:cs="Times New Roman"/>
              </w:rPr>
            </w:pPr>
            <w:r w:rsidRPr="00667030">
              <w:rPr>
                <w:rFonts w:ascii="Times New Roman" w:hAnsi="Times New Roman" w:cs="Times New Roman"/>
              </w:rPr>
              <w:t xml:space="preserve">Доля </w:t>
            </w:r>
            <w:r w:rsidRPr="00667030">
              <w:rPr>
                <w:rFonts w:ascii="Times New Roman" w:eastAsia="Calibri" w:hAnsi="Times New Roman" w:cs="Times New Roman"/>
              </w:rPr>
              <w:t>детей-сирот, детей оставшихся без попечения родителей, обеспеченных жилым помещением в общей численности детей, подлежащих обеспечению жильем</w:t>
            </w:r>
          </w:p>
        </w:tc>
        <w:tc>
          <w:tcPr>
            <w:tcW w:w="692"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8"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w:t>
            </w:r>
          </w:p>
        </w:tc>
        <w:tc>
          <w:tcPr>
            <w:tcW w:w="709"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24,2</w:t>
            </w:r>
          </w:p>
        </w:tc>
        <w:tc>
          <w:tcPr>
            <w:tcW w:w="710" w:type="dxa"/>
            <w:shd w:val="clear" w:color="auto" w:fill="auto"/>
          </w:tcPr>
          <w:p w:rsidR="00E6034D" w:rsidRPr="00667030" w:rsidRDefault="00E6034D" w:rsidP="009D39C9">
            <w:pPr>
              <w:ind w:left="-91" w:right="-123"/>
              <w:jc w:val="center"/>
              <w:rPr>
                <w:rFonts w:ascii="Times New Roman" w:hAnsi="Times New Roman" w:cs="Times New Roman"/>
              </w:rPr>
            </w:pPr>
            <w:r w:rsidRPr="00667030">
              <w:rPr>
                <w:rFonts w:ascii="Times New Roman" w:hAnsi="Times New Roman" w:cs="Times New Roman"/>
              </w:rPr>
              <w:t>18,18</w:t>
            </w:r>
          </w:p>
        </w:tc>
        <w:tc>
          <w:tcPr>
            <w:tcW w:w="709"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17,9</w:t>
            </w:r>
          </w:p>
        </w:tc>
        <w:tc>
          <w:tcPr>
            <w:tcW w:w="716" w:type="dxa"/>
            <w:shd w:val="clear" w:color="auto" w:fill="auto"/>
          </w:tcPr>
          <w:p w:rsidR="00E6034D" w:rsidRPr="00667030" w:rsidRDefault="00E6034D" w:rsidP="00B33A50">
            <w:pPr>
              <w:pStyle w:val="ConsPlusNormal"/>
              <w:ind w:firstLine="0"/>
              <w:rPr>
                <w:rFonts w:ascii="Times New Roman" w:hAnsi="Times New Roman" w:cs="Times New Roman"/>
              </w:rPr>
            </w:pPr>
            <w:r w:rsidRPr="00667030">
              <w:rPr>
                <w:rFonts w:ascii="Times New Roman" w:hAnsi="Times New Roman" w:cs="Times New Roman"/>
              </w:rPr>
              <w:t>24</w:t>
            </w:r>
          </w:p>
        </w:tc>
        <w:tc>
          <w:tcPr>
            <w:tcW w:w="717" w:type="dxa"/>
            <w:shd w:val="clear" w:color="auto" w:fill="auto"/>
          </w:tcPr>
          <w:p w:rsidR="00E6034D" w:rsidRPr="00667030" w:rsidRDefault="00E6034D" w:rsidP="009D39C9">
            <w:pPr>
              <w:pStyle w:val="ConsPlusNormal"/>
              <w:ind w:left="-530" w:firstLine="530"/>
              <w:jc w:val="center"/>
              <w:rPr>
                <w:rFonts w:ascii="Times New Roman" w:hAnsi="Times New Roman" w:cs="Times New Roman"/>
              </w:rPr>
            </w:pPr>
            <w:r w:rsidRPr="00667030">
              <w:rPr>
                <w:rFonts w:ascii="Times New Roman" w:hAnsi="Times New Roman" w:cs="Times New Roman"/>
              </w:rPr>
              <w:t>29</w:t>
            </w:r>
          </w:p>
        </w:tc>
        <w:tc>
          <w:tcPr>
            <w:tcW w:w="708"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29,5</w:t>
            </w:r>
          </w:p>
        </w:tc>
        <w:tc>
          <w:tcPr>
            <w:tcW w:w="834" w:type="dxa"/>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29,7</w:t>
            </w:r>
          </w:p>
        </w:tc>
        <w:tc>
          <w:tcPr>
            <w:tcW w:w="976"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29,9</w:t>
            </w:r>
          </w:p>
        </w:tc>
        <w:tc>
          <w:tcPr>
            <w:tcW w:w="993"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31,1</w:t>
            </w:r>
          </w:p>
        </w:tc>
        <w:tc>
          <w:tcPr>
            <w:tcW w:w="866"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31,1</w:t>
            </w:r>
          </w:p>
        </w:tc>
        <w:tc>
          <w:tcPr>
            <w:tcW w:w="990" w:type="dxa"/>
            <w:gridSpan w:val="2"/>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31,1</w:t>
            </w:r>
          </w:p>
        </w:tc>
        <w:tc>
          <w:tcPr>
            <w:tcW w:w="639" w:type="dxa"/>
            <w:gridSpan w:val="2"/>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31,1</w:t>
            </w:r>
          </w:p>
        </w:tc>
        <w:tc>
          <w:tcPr>
            <w:tcW w:w="782" w:type="dxa"/>
            <w:shd w:val="clear" w:color="auto" w:fill="auto"/>
          </w:tcPr>
          <w:p w:rsidR="00E6034D" w:rsidRPr="00667030" w:rsidRDefault="00E6034D" w:rsidP="009D39C9">
            <w:pPr>
              <w:jc w:val="center"/>
              <w:rPr>
                <w:rFonts w:ascii="Times New Roman" w:hAnsi="Times New Roman" w:cs="Times New Roman"/>
              </w:rPr>
            </w:pPr>
            <w:r w:rsidRPr="00667030">
              <w:rPr>
                <w:rFonts w:ascii="Times New Roman" w:hAnsi="Times New Roman" w:cs="Times New Roman"/>
              </w:rPr>
              <w:t>31,1</w:t>
            </w:r>
          </w:p>
        </w:tc>
      </w:tr>
      <w:tr w:rsidR="00E6034D" w:rsidRPr="00EE26FC" w:rsidTr="0086483B">
        <w:tc>
          <w:tcPr>
            <w:tcW w:w="10081" w:type="dxa"/>
            <w:gridSpan w:val="15"/>
          </w:tcPr>
          <w:p w:rsidR="00E6034D" w:rsidRPr="000F16F2" w:rsidRDefault="00E6034D" w:rsidP="009D39C9">
            <w:pPr>
              <w:rPr>
                <w:rFonts w:ascii="Times New Roman" w:hAnsi="Times New Roman" w:cs="Times New Roman"/>
                <w:b/>
              </w:rPr>
            </w:pPr>
            <w:r w:rsidRPr="000F16F2">
              <w:rPr>
                <w:rFonts w:ascii="Times New Roman" w:hAnsi="Times New Roman" w:cs="Times New Roman"/>
                <w:b/>
              </w:rPr>
              <w:t>Цель: создание условий для отдыха и оздоровления детей в летний период</w:t>
            </w:r>
          </w:p>
        </w:tc>
        <w:tc>
          <w:tcPr>
            <w:tcW w:w="834" w:type="dxa"/>
          </w:tcPr>
          <w:p w:rsidR="00E6034D" w:rsidRPr="000F16F2" w:rsidRDefault="00E6034D" w:rsidP="009D39C9">
            <w:pPr>
              <w:rPr>
                <w:rFonts w:ascii="Times New Roman" w:hAnsi="Times New Roman" w:cs="Times New Roman"/>
                <w:b/>
                <w:highlight w:val="yellow"/>
              </w:rPr>
            </w:pPr>
          </w:p>
        </w:tc>
        <w:tc>
          <w:tcPr>
            <w:tcW w:w="976" w:type="dxa"/>
          </w:tcPr>
          <w:p w:rsidR="00E6034D" w:rsidRPr="000F16F2" w:rsidRDefault="00E6034D" w:rsidP="009D39C9">
            <w:pPr>
              <w:rPr>
                <w:rFonts w:ascii="Times New Roman" w:hAnsi="Times New Roman" w:cs="Times New Roman"/>
                <w:b/>
                <w:highlight w:val="yellow"/>
              </w:rPr>
            </w:pPr>
          </w:p>
        </w:tc>
        <w:tc>
          <w:tcPr>
            <w:tcW w:w="4270" w:type="dxa"/>
            <w:gridSpan w:val="7"/>
          </w:tcPr>
          <w:p w:rsidR="00E6034D" w:rsidRPr="000F16F2" w:rsidRDefault="00E6034D" w:rsidP="009D39C9">
            <w:pPr>
              <w:rPr>
                <w:rFonts w:ascii="Times New Roman" w:hAnsi="Times New Roman" w:cs="Times New Roman"/>
                <w:b/>
                <w:highlight w:val="yellow"/>
              </w:rPr>
            </w:pPr>
          </w:p>
        </w:tc>
      </w:tr>
      <w:tr w:rsidR="00E6034D" w:rsidRPr="00D70B60" w:rsidTr="0086483B">
        <w:tc>
          <w:tcPr>
            <w:tcW w:w="524" w:type="dxa"/>
            <w:gridSpan w:val="2"/>
          </w:tcPr>
          <w:p w:rsidR="00E6034D" w:rsidRPr="00EF7897" w:rsidRDefault="00E6034D" w:rsidP="00E6034D">
            <w:pPr>
              <w:pStyle w:val="a4"/>
              <w:numPr>
                <w:ilvl w:val="0"/>
                <w:numId w:val="14"/>
              </w:numPr>
              <w:ind w:hanging="720"/>
              <w:contextualSpacing/>
              <w:jc w:val="center"/>
              <w:rPr>
                <w:rFonts w:ascii="Times New Roman" w:hAnsi="Times New Roman" w:cs="Times New Roman"/>
              </w:rPr>
            </w:pPr>
          </w:p>
        </w:tc>
        <w:tc>
          <w:tcPr>
            <w:tcW w:w="1603" w:type="dxa"/>
          </w:tcPr>
          <w:p w:rsidR="00E6034D" w:rsidRPr="00EF7897" w:rsidRDefault="00E6034D" w:rsidP="001127BF">
            <w:pPr>
              <w:pStyle w:val="ConsPlusNormal"/>
              <w:ind w:firstLine="0"/>
              <w:jc w:val="both"/>
              <w:rPr>
                <w:rFonts w:ascii="Times New Roman" w:hAnsi="Times New Roman" w:cs="Times New Roman"/>
              </w:rPr>
            </w:pPr>
            <w:r w:rsidRPr="00EF7897">
              <w:rPr>
                <w:rFonts w:ascii="Times New Roman" w:hAnsi="Times New Roman"/>
              </w:rPr>
              <w:t>Доля оздоровленных детей школьного возраста</w:t>
            </w:r>
          </w:p>
        </w:tc>
        <w:tc>
          <w:tcPr>
            <w:tcW w:w="850" w:type="dxa"/>
            <w:gridSpan w:val="2"/>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w:t>
            </w:r>
          </w:p>
        </w:tc>
        <w:tc>
          <w:tcPr>
            <w:tcW w:w="709"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93,8</w:t>
            </w:r>
          </w:p>
        </w:tc>
        <w:tc>
          <w:tcPr>
            <w:tcW w:w="709"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93,8</w:t>
            </w:r>
          </w:p>
        </w:tc>
        <w:tc>
          <w:tcPr>
            <w:tcW w:w="709" w:type="dxa"/>
          </w:tcPr>
          <w:p w:rsidR="00E6034D" w:rsidRPr="00EF7897" w:rsidRDefault="00E6034D" w:rsidP="009D39C9">
            <w:pPr>
              <w:rPr>
                <w:rFonts w:ascii="Times New Roman" w:hAnsi="Times New Roman" w:cs="Times New Roman"/>
              </w:rPr>
            </w:pPr>
            <w:r w:rsidRPr="00EF7897">
              <w:rPr>
                <w:rFonts w:ascii="Times New Roman" w:hAnsi="Times New Roman" w:cs="Times New Roman"/>
              </w:rPr>
              <w:t>90,0</w:t>
            </w:r>
          </w:p>
        </w:tc>
        <w:tc>
          <w:tcPr>
            <w:tcW w:w="708"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88,0</w:t>
            </w:r>
          </w:p>
        </w:tc>
        <w:tc>
          <w:tcPr>
            <w:tcW w:w="709" w:type="dxa"/>
          </w:tcPr>
          <w:p w:rsidR="00E6034D" w:rsidRPr="00EF7897" w:rsidRDefault="00E6034D" w:rsidP="009D39C9">
            <w:pPr>
              <w:rPr>
                <w:rFonts w:ascii="Times New Roman" w:hAnsi="Times New Roman" w:cs="Times New Roman"/>
              </w:rPr>
            </w:pPr>
            <w:r w:rsidRPr="00EF7897">
              <w:rPr>
                <w:rFonts w:ascii="Times New Roman" w:hAnsi="Times New Roman" w:cs="Times New Roman"/>
              </w:rPr>
              <w:t>78,0</w:t>
            </w:r>
          </w:p>
        </w:tc>
        <w:tc>
          <w:tcPr>
            <w:tcW w:w="710"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93,0</w:t>
            </w:r>
          </w:p>
        </w:tc>
        <w:tc>
          <w:tcPr>
            <w:tcW w:w="709"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2,2</w:t>
            </w:r>
          </w:p>
        </w:tc>
        <w:tc>
          <w:tcPr>
            <w:tcW w:w="716" w:type="dxa"/>
          </w:tcPr>
          <w:p w:rsidR="00E6034D" w:rsidRPr="00EF7897" w:rsidRDefault="00E6034D" w:rsidP="00B33A50">
            <w:pPr>
              <w:pStyle w:val="ConsPlusNormal"/>
              <w:widowControl/>
              <w:ind w:firstLine="0"/>
              <w:rPr>
                <w:rFonts w:ascii="Times New Roman" w:hAnsi="Times New Roman" w:cs="Times New Roman"/>
              </w:rPr>
            </w:pPr>
            <w:r w:rsidRPr="00EF7897">
              <w:rPr>
                <w:rFonts w:ascii="Times New Roman" w:hAnsi="Times New Roman" w:cs="Times New Roman"/>
              </w:rPr>
              <w:t>93,0</w:t>
            </w:r>
          </w:p>
        </w:tc>
        <w:tc>
          <w:tcPr>
            <w:tcW w:w="717" w:type="dxa"/>
          </w:tcPr>
          <w:p w:rsidR="00E6034D" w:rsidRPr="00EF7897" w:rsidRDefault="00E6034D" w:rsidP="00B33A50">
            <w:pPr>
              <w:pStyle w:val="ConsPlusNormal"/>
              <w:widowControl/>
              <w:ind w:left="-530" w:firstLine="530"/>
              <w:jc w:val="center"/>
              <w:rPr>
                <w:rFonts w:ascii="Times New Roman" w:hAnsi="Times New Roman" w:cs="Times New Roman"/>
              </w:rPr>
            </w:pPr>
            <w:r w:rsidRPr="00EF7897">
              <w:rPr>
                <w:rFonts w:ascii="Times New Roman" w:hAnsi="Times New Roman" w:cs="Times New Roman"/>
              </w:rPr>
              <w:t>9</w:t>
            </w:r>
            <w:r w:rsidR="00B33A50">
              <w:rPr>
                <w:rFonts w:ascii="Times New Roman" w:hAnsi="Times New Roman" w:cs="Times New Roman"/>
              </w:rPr>
              <w:t>4</w:t>
            </w:r>
            <w:r w:rsidRPr="00EF7897">
              <w:rPr>
                <w:rFonts w:ascii="Times New Roman" w:hAnsi="Times New Roman" w:cs="Times New Roman"/>
              </w:rPr>
              <w:t>,0</w:t>
            </w:r>
          </w:p>
        </w:tc>
        <w:tc>
          <w:tcPr>
            <w:tcW w:w="708" w:type="dxa"/>
          </w:tcPr>
          <w:p w:rsidR="00E6034D" w:rsidRPr="00EF7897" w:rsidRDefault="00E6034D" w:rsidP="009D39C9">
            <w:pPr>
              <w:jc w:val="center"/>
              <w:rPr>
                <w:rFonts w:ascii="Times New Roman" w:hAnsi="Times New Roman"/>
              </w:rPr>
            </w:pPr>
            <w:r w:rsidRPr="00EF7897">
              <w:rPr>
                <w:rFonts w:ascii="Times New Roman" w:hAnsi="Times New Roman"/>
              </w:rPr>
              <w:t>94,0</w:t>
            </w:r>
          </w:p>
        </w:tc>
        <w:tc>
          <w:tcPr>
            <w:tcW w:w="834" w:type="dxa"/>
          </w:tcPr>
          <w:p w:rsidR="00E6034D" w:rsidRPr="00EF7897" w:rsidRDefault="00E6034D" w:rsidP="00B33A50">
            <w:pPr>
              <w:jc w:val="center"/>
              <w:rPr>
                <w:rFonts w:ascii="Times New Roman" w:hAnsi="Times New Roman"/>
              </w:rPr>
            </w:pPr>
            <w:r w:rsidRPr="00EF7897">
              <w:rPr>
                <w:rFonts w:ascii="Times New Roman" w:hAnsi="Times New Roman"/>
              </w:rPr>
              <w:t>94</w:t>
            </w:r>
            <w:r w:rsidR="00B33A50">
              <w:rPr>
                <w:rFonts w:ascii="Times New Roman" w:hAnsi="Times New Roman"/>
              </w:rPr>
              <w:t>,0</w:t>
            </w:r>
          </w:p>
        </w:tc>
        <w:tc>
          <w:tcPr>
            <w:tcW w:w="976" w:type="dxa"/>
          </w:tcPr>
          <w:p w:rsidR="00E6034D" w:rsidRPr="00EF7897" w:rsidRDefault="00E6034D" w:rsidP="009D39C9">
            <w:pPr>
              <w:jc w:val="center"/>
              <w:rPr>
                <w:rFonts w:ascii="Times New Roman" w:hAnsi="Times New Roman"/>
              </w:rPr>
            </w:pPr>
            <w:r w:rsidRPr="00EF7897">
              <w:rPr>
                <w:rFonts w:ascii="Times New Roman" w:hAnsi="Times New Roman"/>
              </w:rPr>
              <w:t>94,0</w:t>
            </w:r>
          </w:p>
        </w:tc>
        <w:tc>
          <w:tcPr>
            <w:tcW w:w="993" w:type="dxa"/>
          </w:tcPr>
          <w:p w:rsidR="00E6034D" w:rsidRPr="00EF7897" w:rsidRDefault="00E6034D" w:rsidP="009D39C9">
            <w:pPr>
              <w:jc w:val="center"/>
              <w:rPr>
                <w:rFonts w:ascii="Times New Roman" w:hAnsi="Times New Roman" w:cs="Times New Roman"/>
              </w:rPr>
            </w:pPr>
            <w:r w:rsidRPr="00EF7897">
              <w:rPr>
                <w:rFonts w:ascii="Times New Roman" w:hAnsi="Times New Roman"/>
              </w:rPr>
              <w:t>94,0</w:t>
            </w:r>
          </w:p>
        </w:tc>
        <w:tc>
          <w:tcPr>
            <w:tcW w:w="866"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94,0</w:t>
            </w:r>
          </w:p>
        </w:tc>
        <w:tc>
          <w:tcPr>
            <w:tcW w:w="990" w:type="dxa"/>
            <w:gridSpan w:val="2"/>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94,0</w:t>
            </w:r>
          </w:p>
        </w:tc>
        <w:tc>
          <w:tcPr>
            <w:tcW w:w="639" w:type="dxa"/>
            <w:gridSpan w:val="2"/>
          </w:tcPr>
          <w:p w:rsidR="00E6034D" w:rsidRPr="00EF7897" w:rsidRDefault="00E6034D" w:rsidP="009D39C9">
            <w:pPr>
              <w:jc w:val="center"/>
              <w:rPr>
                <w:rFonts w:ascii="Times New Roman" w:hAnsi="Times New Roman" w:cs="Times New Roman"/>
              </w:rPr>
            </w:pPr>
            <w:r>
              <w:rPr>
                <w:rFonts w:ascii="Times New Roman" w:hAnsi="Times New Roman" w:cs="Times New Roman"/>
              </w:rPr>
              <w:t>94,0</w:t>
            </w:r>
          </w:p>
        </w:tc>
        <w:tc>
          <w:tcPr>
            <w:tcW w:w="782" w:type="dxa"/>
          </w:tcPr>
          <w:p w:rsidR="00E6034D" w:rsidRPr="00EF7897" w:rsidRDefault="00E6034D" w:rsidP="009D39C9">
            <w:pPr>
              <w:jc w:val="center"/>
              <w:rPr>
                <w:rFonts w:ascii="Times New Roman" w:hAnsi="Times New Roman" w:cs="Times New Roman"/>
              </w:rPr>
            </w:pPr>
            <w:r w:rsidRPr="00EF7897">
              <w:rPr>
                <w:rFonts w:ascii="Times New Roman" w:hAnsi="Times New Roman" w:cs="Times New Roman"/>
              </w:rPr>
              <w:t>94,0</w:t>
            </w:r>
          </w:p>
        </w:tc>
      </w:tr>
    </w:tbl>
    <w:p w:rsidR="00EE502A" w:rsidRDefault="00EE502A" w:rsidP="00E6034D">
      <w:pPr>
        <w:spacing w:after="0"/>
        <w:jc w:val="center"/>
        <w:rPr>
          <w:rFonts w:ascii="Times New Roman" w:hAnsi="Times New Roman" w:cs="Times New Roman"/>
          <w:sz w:val="24"/>
          <w:szCs w:val="24"/>
        </w:rPr>
        <w:sectPr w:rsidR="00EE502A" w:rsidSect="00EE502A">
          <w:pgSz w:w="16838" w:h="11906" w:orient="landscape"/>
          <w:pgMar w:top="709" w:right="1134" w:bottom="425" w:left="1134" w:header="709" w:footer="709" w:gutter="0"/>
          <w:cols w:space="708"/>
          <w:docGrid w:linePitch="360"/>
        </w:sectPr>
      </w:pPr>
    </w:p>
    <w:p w:rsidR="007713E8" w:rsidRDefault="007713E8" w:rsidP="00F236A5">
      <w:pPr>
        <w:spacing w:after="0" w:line="240" w:lineRule="auto"/>
        <w:ind w:firstLine="5103"/>
        <w:rPr>
          <w:rFonts w:ascii="Times New Roman" w:hAnsi="Times New Roman"/>
          <w:sz w:val="24"/>
          <w:szCs w:val="24"/>
        </w:rPr>
      </w:pPr>
      <w:bookmarkStart w:id="8" w:name="_GoBack"/>
      <w:bookmarkEnd w:id="8"/>
    </w:p>
    <w:sectPr w:rsidR="007713E8" w:rsidSect="00394617">
      <w:headerReference w:type="default" r:id="rId17"/>
      <w:pgSz w:w="16838" w:h="11906" w:orient="landscape"/>
      <w:pgMar w:top="709" w:right="1134"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04157" w:rsidRDefault="00E04157" w:rsidP="00B90EE0">
      <w:pPr>
        <w:spacing w:after="0" w:line="240" w:lineRule="auto"/>
      </w:pPr>
      <w:r>
        <w:separator/>
      </w:r>
    </w:p>
  </w:endnote>
  <w:endnote w:type="continuationSeparator" w:id="0">
    <w:p w:rsidR="00E04157" w:rsidRDefault="00E04157" w:rsidP="00B90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ndale Sans UI">
    <w:altName w:val="Calibr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04157" w:rsidRDefault="00E04157" w:rsidP="00B90EE0">
      <w:pPr>
        <w:spacing w:after="0" w:line="240" w:lineRule="auto"/>
      </w:pPr>
      <w:r>
        <w:separator/>
      </w:r>
    </w:p>
  </w:footnote>
  <w:footnote w:type="continuationSeparator" w:id="0">
    <w:p w:rsidR="00E04157" w:rsidRDefault="00E04157" w:rsidP="00B90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17" w:rsidRDefault="00394617">
    <w:pPr>
      <w:pStyle w:val="a7"/>
      <w:jc w:val="center"/>
    </w:pPr>
  </w:p>
  <w:p w:rsidR="00394617" w:rsidRDefault="0039461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B6DCD"/>
    <w:multiLevelType w:val="hybridMultilevel"/>
    <w:tmpl w:val="3028CF82"/>
    <w:lvl w:ilvl="0" w:tplc="253862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89583B"/>
    <w:multiLevelType w:val="hybridMultilevel"/>
    <w:tmpl w:val="EC7AB374"/>
    <w:lvl w:ilvl="0" w:tplc="9E7CA9FE">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E60769A"/>
    <w:multiLevelType w:val="hybridMultilevel"/>
    <w:tmpl w:val="A454AEA8"/>
    <w:lvl w:ilvl="0" w:tplc="D536252C">
      <w:start w:val="5"/>
      <w:numFmt w:val="decimal"/>
      <w:lvlText w:val="%1."/>
      <w:lvlJc w:val="left"/>
      <w:pPr>
        <w:ind w:left="102" w:hanging="380"/>
      </w:pPr>
      <w:rPr>
        <w:rFonts w:ascii="Times New Roman" w:eastAsia="Times New Roman" w:hAnsi="Times New Roman" w:cs="Times New Roman" w:hint="default"/>
        <w:w w:val="100"/>
        <w:sz w:val="28"/>
        <w:szCs w:val="28"/>
      </w:rPr>
    </w:lvl>
    <w:lvl w:ilvl="1" w:tplc="8598C04A">
      <w:start w:val="1"/>
      <w:numFmt w:val="decimal"/>
      <w:lvlText w:val="%2."/>
      <w:lvlJc w:val="left"/>
      <w:pPr>
        <w:ind w:left="3657" w:hanging="240"/>
        <w:jc w:val="right"/>
      </w:pPr>
      <w:rPr>
        <w:rFonts w:ascii="Times New Roman" w:eastAsia="Times New Roman" w:hAnsi="Times New Roman" w:cs="Times New Roman" w:hint="default"/>
        <w:spacing w:val="-2"/>
        <w:w w:val="99"/>
        <w:sz w:val="24"/>
        <w:szCs w:val="24"/>
      </w:rPr>
    </w:lvl>
    <w:lvl w:ilvl="2" w:tplc="85242CA2">
      <w:numFmt w:val="bullet"/>
      <w:lvlText w:val="•"/>
      <w:lvlJc w:val="left"/>
      <w:pPr>
        <w:ind w:left="4316" w:hanging="240"/>
      </w:pPr>
      <w:rPr>
        <w:rFonts w:hint="default"/>
      </w:rPr>
    </w:lvl>
    <w:lvl w:ilvl="3" w:tplc="B0F2D4CA">
      <w:numFmt w:val="bullet"/>
      <w:lvlText w:val="•"/>
      <w:lvlJc w:val="left"/>
      <w:pPr>
        <w:ind w:left="4972" w:hanging="240"/>
      </w:pPr>
      <w:rPr>
        <w:rFonts w:hint="default"/>
      </w:rPr>
    </w:lvl>
    <w:lvl w:ilvl="4" w:tplc="D5F846A0">
      <w:numFmt w:val="bullet"/>
      <w:lvlText w:val="•"/>
      <w:lvlJc w:val="left"/>
      <w:pPr>
        <w:ind w:left="5628" w:hanging="240"/>
      </w:pPr>
      <w:rPr>
        <w:rFonts w:hint="default"/>
      </w:rPr>
    </w:lvl>
    <w:lvl w:ilvl="5" w:tplc="D550E88A">
      <w:numFmt w:val="bullet"/>
      <w:lvlText w:val="•"/>
      <w:lvlJc w:val="left"/>
      <w:pPr>
        <w:ind w:left="6284" w:hanging="240"/>
      </w:pPr>
      <w:rPr>
        <w:rFonts w:hint="default"/>
      </w:rPr>
    </w:lvl>
    <w:lvl w:ilvl="6" w:tplc="89F61BFA">
      <w:numFmt w:val="bullet"/>
      <w:lvlText w:val="•"/>
      <w:lvlJc w:val="left"/>
      <w:pPr>
        <w:ind w:left="6940" w:hanging="240"/>
      </w:pPr>
      <w:rPr>
        <w:rFonts w:hint="default"/>
      </w:rPr>
    </w:lvl>
    <w:lvl w:ilvl="7" w:tplc="A8508AD8">
      <w:numFmt w:val="bullet"/>
      <w:lvlText w:val="•"/>
      <w:lvlJc w:val="left"/>
      <w:pPr>
        <w:ind w:left="7596" w:hanging="240"/>
      </w:pPr>
      <w:rPr>
        <w:rFonts w:hint="default"/>
      </w:rPr>
    </w:lvl>
    <w:lvl w:ilvl="8" w:tplc="0A304756">
      <w:numFmt w:val="bullet"/>
      <w:lvlText w:val="•"/>
      <w:lvlJc w:val="left"/>
      <w:pPr>
        <w:ind w:left="8252" w:hanging="240"/>
      </w:pPr>
      <w:rPr>
        <w:rFonts w:hint="default"/>
      </w:rPr>
    </w:lvl>
  </w:abstractNum>
  <w:abstractNum w:abstractNumId="3" w15:restartNumberingAfterBreak="0">
    <w:nsid w:val="284343E1"/>
    <w:multiLevelType w:val="multilevel"/>
    <w:tmpl w:val="8AD214A8"/>
    <w:lvl w:ilvl="0">
      <w:start w:val="1"/>
      <w:numFmt w:val="decimal"/>
      <w:lvlText w:val="%1"/>
      <w:lvlJc w:val="left"/>
      <w:pPr>
        <w:ind w:left="102" w:hanging="619"/>
      </w:pPr>
      <w:rPr>
        <w:rFonts w:hint="default"/>
      </w:rPr>
    </w:lvl>
    <w:lvl w:ilvl="1">
      <w:start w:val="1"/>
      <w:numFmt w:val="decimal"/>
      <w:lvlText w:val="%1.%2."/>
      <w:lvlJc w:val="left"/>
      <w:pPr>
        <w:ind w:left="102" w:hanging="619"/>
      </w:pPr>
      <w:rPr>
        <w:rFonts w:ascii="Times New Roman" w:eastAsia="Times New Roman" w:hAnsi="Times New Roman" w:cs="Times New Roman" w:hint="default"/>
        <w:spacing w:val="-10"/>
        <w:w w:val="99"/>
        <w:sz w:val="24"/>
        <w:szCs w:val="24"/>
      </w:rPr>
    </w:lvl>
    <w:lvl w:ilvl="2">
      <w:numFmt w:val="bullet"/>
      <w:lvlText w:val="•"/>
      <w:lvlJc w:val="left"/>
      <w:pPr>
        <w:ind w:left="1992" w:hanging="619"/>
      </w:pPr>
      <w:rPr>
        <w:rFonts w:hint="default"/>
      </w:rPr>
    </w:lvl>
    <w:lvl w:ilvl="3">
      <w:numFmt w:val="bullet"/>
      <w:lvlText w:val="•"/>
      <w:lvlJc w:val="left"/>
      <w:pPr>
        <w:ind w:left="2939" w:hanging="619"/>
      </w:pPr>
      <w:rPr>
        <w:rFonts w:hint="default"/>
      </w:rPr>
    </w:lvl>
    <w:lvl w:ilvl="4">
      <w:numFmt w:val="bullet"/>
      <w:lvlText w:val="•"/>
      <w:lvlJc w:val="left"/>
      <w:pPr>
        <w:ind w:left="3885" w:hanging="619"/>
      </w:pPr>
      <w:rPr>
        <w:rFonts w:hint="default"/>
      </w:rPr>
    </w:lvl>
    <w:lvl w:ilvl="5">
      <w:numFmt w:val="bullet"/>
      <w:lvlText w:val="•"/>
      <w:lvlJc w:val="left"/>
      <w:pPr>
        <w:ind w:left="4832" w:hanging="619"/>
      </w:pPr>
      <w:rPr>
        <w:rFonts w:hint="default"/>
      </w:rPr>
    </w:lvl>
    <w:lvl w:ilvl="6">
      <w:numFmt w:val="bullet"/>
      <w:lvlText w:val="•"/>
      <w:lvlJc w:val="left"/>
      <w:pPr>
        <w:ind w:left="5778" w:hanging="619"/>
      </w:pPr>
      <w:rPr>
        <w:rFonts w:hint="default"/>
      </w:rPr>
    </w:lvl>
    <w:lvl w:ilvl="7">
      <w:numFmt w:val="bullet"/>
      <w:lvlText w:val="•"/>
      <w:lvlJc w:val="left"/>
      <w:pPr>
        <w:ind w:left="6724" w:hanging="619"/>
      </w:pPr>
      <w:rPr>
        <w:rFonts w:hint="default"/>
      </w:rPr>
    </w:lvl>
    <w:lvl w:ilvl="8">
      <w:numFmt w:val="bullet"/>
      <w:lvlText w:val="•"/>
      <w:lvlJc w:val="left"/>
      <w:pPr>
        <w:ind w:left="7671" w:hanging="619"/>
      </w:pPr>
      <w:rPr>
        <w:rFonts w:hint="default"/>
      </w:rPr>
    </w:lvl>
  </w:abstractNum>
  <w:abstractNum w:abstractNumId="4" w15:restartNumberingAfterBreak="0">
    <w:nsid w:val="2B5E6983"/>
    <w:multiLevelType w:val="hybridMultilevel"/>
    <w:tmpl w:val="6ACA2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83219E"/>
    <w:multiLevelType w:val="multilevel"/>
    <w:tmpl w:val="E3E8F784"/>
    <w:lvl w:ilvl="0">
      <w:start w:val="5"/>
      <w:numFmt w:val="decimal"/>
      <w:lvlText w:val="%1"/>
      <w:lvlJc w:val="left"/>
      <w:pPr>
        <w:ind w:left="102" w:hanging="490"/>
      </w:pPr>
      <w:rPr>
        <w:rFonts w:hint="default"/>
      </w:rPr>
    </w:lvl>
    <w:lvl w:ilvl="1">
      <w:start w:val="1"/>
      <w:numFmt w:val="decimal"/>
      <w:lvlText w:val="%1.%2."/>
      <w:lvlJc w:val="left"/>
      <w:pPr>
        <w:ind w:left="102" w:hanging="490"/>
      </w:pPr>
      <w:rPr>
        <w:rFonts w:ascii="Times New Roman" w:eastAsia="Times New Roman" w:hAnsi="Times New Roman" w:cs="Times New Roman" w:hint="default"/>
        <w:spacing w:val="-8"/>
        <w:w w:val="99"/>
        <w:sz w:val="24"/>
        <w:szCs w:val="24"/>
      </w:rPr>
    </w:lvl>
    <w:lvl w:ilvl="2">
      <w:start w:val="1"/>
      <w:numFmt w:val="decimal"/>
      <w:lvlText w:val="%3."/>
      <w:lvlJc w:val="left"/>
      <w:pPr>
        <w:ind w:left="642" w:hanging="240"/>
        <w:jc w:val="right"/>
      </w:pPr>
      <w:rPr>
        <w:rFonts w:ascii="Times New Roman" w:eastAsia="Times New Roman" w:hAnsi="Times New Roman" w:cs="Times New Roman" w:hint="default"/>
        <w:spacing w:val="-3"/>
        <w:w w:val="99"/>
        <w:sz w:val="24"/>
        <w:szCs w:val="24"/>
      </w:rPr>
    </w:lvl>
    <w:lvl w:ilvl="3">
      <w:numFmt w:val="bullet"/>
      <w:lvlText w:val="•"/>
      <w:lvlJc w:val="left"/>
      <w:pPr>
        <w:ind w:left="2623" w:hanging="240"/>
      </w:pPr>
      <w:rPr>
        <w:rFonts w:hint="default"/>
      </w:rPr>
    </w:lvl>
    <w:lvl w:ilvl="4">
      <w:numFmt w:val="bullet"/>
      <w:lvlText w:val="•"/>
      <w:lvlJc w:val="left"/>
      <w:pPr>
        <w:ind w:left="3614" w:hanging="240"/>
      </w:pPr>
      <w:rPr>
        <w:rFonts w:hint="default"/>
      </w:rPr>
    </w:lvl>
    <w:lvl w:ilvl="5">
      <w:numFmt w:val="bullet"/>
      <w:lvlText w:val="•"/>
      <w:lvlJc w:val="left"/>
      <w:pPr>
        <w:ind w:left="4606" w:hanging="240"/>
      </w:pPr>
      <w:rPr>
        <w:rFonts w:hint="default"/>
      </w:rPr>
    </w:lvl>
    <w:lvl w:ilvl="6">
      <w:numFmt w:val="bullet"/>
      <w:lvlText w:val="•"/>
      <w:lvlJc w:val="left"/>
      <w:pPr>
        <w:ind w:left="5597" w:hanging="240"/>
      </w:pPr>
      <w:rPr>
        <w:rFonts w:hint="default"/>
      </w:rPr>
    </w:lvl>
    <w:lvl w:ilvl="7">
      <w:numFmt w:val="bullet"/>
      <w:lvlText w:val="•"/>
      <w:lvlJc w:val="left"/>
      <w:pPr>
        <w:ind w:left="6589" w:hanging="240"/>
      </w:pPr>
      <w:rPr>
        <w:rFonts w:hint="default"/>
      </w:rPr>
    </w:lvl>
    <w:lvl w:ilvl="8">
      <w:numFmt w:val="bullet"/>
      <w:lvlText w:val="•"/>
      <w:lvlJc w:val="left"/>
      <w:pPr>
        <w:ind w:left="7580" w:hanging="240"/>
      </w:pPr>
      <w:rPr>
        <w:rFonts w:hint="default"/>
      </w:rPr>
    </w:lvl>
  </w:abstractNum>
  <w:abstractNum w:abstractNumId="6" w15:restartNumberingAfterBreak="0">
    <w:nsid w:val="39873F9E"/>
    <w:multiLevelType w:val="hybridMultilevel"/>
    <w:tmpl w:val="99B05C1A"/>
    <w:lvl w:ilvl="0" w:tplc="9B7A202C">
      <w:start w:val="1"/>
      <w:numFmt w:val="decimal"/>
      <w:lvlText w:val="%1."/>
      <w:lvlJc w:val="left"/>
      <w:pPr>
        <w:ind w:left="2396" w:hanging="1470"/>
      </w:pPr>
      <w:rPr>
        <w:rFonts w:ascii="Times New Roman" w:hAnsi="Times New Roman"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7" w15:restartNumberingAfterBreak="0">
    <w:nsid w:val="3D8B2DAF"/>
    <w:multiLevelType w:val="hybridMultilevel"/>
    <w:tmpl w:val="174C1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560FC"/>
    <w:multiLevelType w:val="hybridMultilevel"/>
    <w:tmpl w:val="C0760B7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0C08A2"/>
    <w:multiLevelType w:val="hybridMultilevel"/>
    <w:tmpl w:val="47FA8E56"/>
    <w:lvl w:ilvl="0" w:tplc="365A8C6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4F2879B7"/>
    <w:multiLevelType w:val="hybridMultilevel"/>
    <w:tmpl w:val="2F0AD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6C354C"/>
    <w:multiLevelType w:val="hybridMultilevel"/>
    <w:tmpl w:val="D0C4A0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518408E5"/>
    <w:multiLevelType w:val="hybridMultilevel"/>
    <w:tmpl w:val="DBE207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1A267CA"/>
    <w:multiLevelType w:val="hybridMultilevel"/>
    <w:tmpl w:val="0AF6EA04"/>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4" w15:restartNumberingAfterBreak="0">
    <w:nsid w:val="5B273A3A"/>
    <w:multiLevelType w:val="hybridMultilevel"/>
    <w:tmpl w:val="00C03574"/>
    <w:lvl w:ilvl="0" w:tplc="B69E5D0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C96CA8"/>
    <w:multiLevelType w:val="hybridMultilevel"/>
    <w:tmpl w:val="833E6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337821"/>
    <w:multiLevelType w:val="hybridMultilevel"/>
    <w:tmpl w:val="A97EC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7705E1"/>
    <w:multiLevelType w:val="multilevel"/>
    <w:tmpl w:val="4EDE010A"/>
    <w:lvl w:ilvl="0">
      <w:start w:val="2"/>
      <w:numFmt w:val="decimal"/>
      <w:lvlText w:val="%1"/>
      <w:lvlJc w:val="left"/>
      <w:pPr>
        <w:ind w:left="102" w:hanging="583"/>
      </w:pPr>
      <w:rPr>
        <w:rFonts w:hint="default"/>
      </w:rPr>
    </w:lvl>
    <w:lvl w:ilvl="1">
      <w:start w:val="1"/>
      <w:numFmt w:val="decimal"/>
      <w:lvlText w:val="%1.%2."/>
      <w:lvlJc w:val="left"/>
      <w:pPr>
        <w:ind w:left="102" w:hanging="583"/>
      </w:pPr>
      <w:rPr>
        <w:rFonts w:ascii="Times New Roman" w:eastAsia="Times New Roman" w:hAnsi="Times New Roman" w:cs="Times New Roman" w:hint="default"/>
        <w:spacing w:val="-21"/>
        <w:w w:val="99"/>
        <w:sz w:val="24"/>
        <w:szCs w:val="24"/>
      </w:rPr>
    </w:lvl>
    <w:lvl w:ilvl="2">
      <w:numFmt w:val="bullet"/>
      <w:lvlText w:val="•"/>
      <w:lvlJc w:val="left"/>
      <w:pPr>
        <w:ind w:left="1992" w:hanging="583"/>
      </w:pPr>
      <w:rPr>
        <w:rFonts w:hint="default"/>
      </w:rPr>
    </w:lvl>
    <w:lvl w:ilvl="3">
      <w:numFmt w:val="bullet"/>
      <w:lvlText w:val="•"/>
      <w:lvlJc w:val="left"/>
      <w:pPr>
        <w:ind w:left="2939" w:hanging="583"/>
      </w:pPr>
      <w:rPr>
        <w:rFonts w:hint="default"/>
      </w:rPr>
    </w:lvl>
    <w:lvl w:ilvl="4">
      <w:numFmt w:val="bullet"/>
      <w:lvlText w:val="•"/>
      <w:lvlJc w:val="left"/>
      <w:pPr>
        <w:ind w:left="3885" w:hanging="583"/>
      </w:pPr>
      <w:rPr>
        <w:rFonts w:hint="default"/>
      </w:rPr>
    </w:lvl>
    <w:lvl w:ilvl="5">
      <w:numFmt w:val="bullet"/>
      <w:lvlText w:val="•"/>
      <w:lvlJc w:val="left"/>
      <w:pPr>
        <w:ind w:left="4832" w:hanging="583"/>
      </w:pPr>
      <w:rPr>
        <w:rFonts w:hint="default"/>
      </w:rPr>
    </w:lvl>
    <w:lvl w:ilvl="6">
      <w:numFmt w:val="bullet"/>
      <w:lvlText w:val="•"/>
      <w:lvlJc w:val="left"/>
      <w:pPr>
        <w:ind w:left="5778" w:hanging="583"/>
      </w:pPr>
      <w:rPr>
        <w:rFonts w:hint="default"/>
      </w:rPr>
    </w:lvl>
    <w:lvl w:ilvl="7">
      <w:numFmt w:val="bullet"/>
      <w:lvlText w:val="•"/>
      <w:lvlJc w:val="left"/>
      <w:pPr>
        <w:ind w:left="6724" w:hanging="583"/>
      </w:pPr>
      <w:rPr>
        <w:rFonts w:hint="default"/>
      </w:rPr>
    </w:lvl>
    <w:lvl w:ilvl="8">
      <w:numFmt w:val="bullet"/>
      <w:lvlText w:val="•"/>
      <w:lvlJc w:val="left"/>
      <w:pPr>
        <w:ind w:left="7671" w:hanging="583"/>
      </w:pPr>
      <w:rPr>
        <w:rFonts w:hint="default"/>
      </w:rPr>
    </w:lvl>
  </w:abstractNum>
  <w:abstractNum w:abstractNumId="18" w15:restartNumberingAfterBreak="0">
    <w:nsid w:val="681F2A7F"/>
    <w:multiLevelType w:val="hybridMultilevel"/>
    <w:tmpl w:val="89DE8284"/>
    <w:lvl w:ilvl="0" w:tplc="3AEE3DBA">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9372DAD"/>
    <w:multiLevelType w:val="multilevel"/>
    <w:tmpl w:val="2CDEA874"/>
    <w:lvl w:ilvl="0">
      <w:start w:val="3"/>
      <w:numFmt w:val="decimal"/>
      <w:lvlText w:val="%1"/>
      <w:lvlJc w:val="left"/>
      <w:pPr>
        <w:ind w:left="102" w:hanging="691"/>
      </w:pPr>
      <w:rPr>
        <w:rFonts w:hint="default"/>
      </w:rPr>
    </w:lvl>
    <w:lvl w:ilvl="1">
      <w:start w:val="1"/>
      <w:numFmt w:val="decimal"/>
      <w:lvlText w:val="%1.%2."/>
      <w:lvlJc w:val="left"/>
      <w:pPr>
        <w:ind w:left="102" w:hanging="691"/>
      </w:pPr>
      <w:rPr>
        <w:rFonts w:ascii="Times New Roman" w:eastAsia="Times New Roman" w:hAnsi="Times New Roman" w:cs="Times New Roman" w:hint="default"/>
        <w:spacing w:val="-30"/>
        <w:w w:val="99"/>
        <w:sz w:val="24"/>
        <w:szCs w:val="24"/>
      </w:rPr>
    </w:lvl>
    <w:lvl w:ilvl="2">
      <w:numFmt w:val="bullet"/>
      <w:lvlText w:val="•"/>
      <w:lvlJc w:val="left"/>
      <w:pPr>
        <w:ind w:left="1992" w:hanging="691"/>
      </w:pPr>
      <w:rPr>
        <w:rFonts w:hint="default"/>
      </w:rPr>
    </w:lvl>
    <w:lvl w:ilvl="3">
      <w:numFmt w:val="bullet"/>
      <w:lvlText w:val="•"/>
      <w:lvlJc w:val="left"/>
      <w:pPr>
        <w:ind w:left="2939" w:hanging="691"/>
      </w:pPr>
      <w:rPr>
        <w:rFonts w:hint="default"/>
      </w:rPr>
    </w:lvl>
    <w:lvl w:ilvl="4">
      <w:numFmt w:val="bullet"/>
      <w:lvlText w:val="•"/>
      <w:lvlJc w:val="left"/>
      <w:pPr>
        <w:ind w:left="3885" w:hanging="691"/>
      </w:pPr>
      <w:rPr>
        <w:rFonts w:hint="default"/>
      </w:rPr>
    </w:lvl>
    <w:lvl w:ilvl="5">
      <w:numFmt w:val="bullet"/>
      <w:lvlText w:val="•"/>
      <w:lvlJc w:val="left"/>
      <w:pPr>
        <w:ind w:left="4832" w:hanging="691"/>
      </w:pPr>
      <w:rPr>
        <w:rFonts w:hint="default"/>
      </w:rPr>
    </w:lvl>
    <w:lvl w:ilvl="6">
      <w:numFmt w:val="bullet"/>
      <w:lvlText w:val="•"/>
      <w:lvlJc w:val="left"/>
      <w:pPr>
        <w:ind w:left="5778" w:hanging="691"/>
      </w:pPr>
      <w:rPr>
        <w:rFonts w:hint="default"/>
      </w:rPr>
    </w:lvl>
    <w:lvl w:ilvl="7">
      <w:numFmt w:val="bullet"/>
      <w:lvlText w:val="•"/>
      <w:lvlJc w:val="left"/>
      <w:pPr>
        <w:ind w:left="6724" w:hanging="691"/>
      </w:pPr>
      <w:rPr>
        <w:rFonts w:hint="default"/>
      </w:rPr>
    </w:lvl>
    <w:lvl w:ilvl="8">
      <w:numFmt w:val="bullet"/>
      <w:lvlText w:val="•"/>
      <w:lvlJc w:val="left"/>
      <w:pPr>
        <w:ind w:left="7671" w:hanging="691"/>
      </w:pPr>
      <w:rPr>
        <w:rFonts w:hint="default"/>
      </w:rPr>
    </w:lvl>
  </w:abstractNum>
  <w:abstractNum w:abstractNumId="20" w15:restartNumberingAfterBreak="0">
    <w:nsid w:val="6A0350FE"/>
    <w:multiLevelType w:val="hybridMultilevel"/>
    <w:tmpl w:val="32A2FF14"/>
    <w:lvl w:ilvl="0" w:tplc="C46AC294">
      <w:start w:val="1"/>
      <w:numFmt w:val="decimal"/>
      <w:lvlText w:val="%1."/>
      <w:lvlJc w:val="left"/>
      <w:pPr>
        <w:tabs>
          <w:tab w:val="num" w:pos="720"/>
        </w:tabs>
        <w:ind w:left="720" w:hanging="360"/>
      </w:pPr>
      <w:rPr>
        <w:rFonts w:hint="default"/>
      </w:rPr>
    </w:lvl>
    <w:lvl w:ilvl="1" w:tplc="CD8E4B4E">
      <w:start w:val="1"/>
      <w:numFmt w:val="bullet"/>
      <w:lvlText w:val=""/>
      <w:lvlJc w:val="left"/>
      <w:pPr>
        <w:tabs>
          <w:tab w:val="num" w:pos="5606"/>
        </w:tabs>
        <w:ind w:left="5606"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DCB54F6"/>
    <w:multiLevelType w:val="hybridMultilevel"/>
    <w:tmpl w:val="6E02C040"/>
    <w:lvl w:ilvl="0" w:tplc="B69E5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E7D0A19"/>
    <w:multiLevelType w:val="multilevel"/>
    <w:tmpl w:val="D3481898"/>
    <w:lvl w:ilvl="0">
      <w:start w:val="4"/>
      <w:numFmt w:val="decimal"/>
      <w:lvlText w:val="%1"/>
      <w:lvlJc w:val="left"/>
      <w:pPr>
        <w:ind w:left="102" w:hanging="567"/>
      </w:pPr>
      <w:rPr>
        <w:rFonts w:hint="default"/>
      </w:rPr>
    </w:lvl>
    <w:lvl w:ilvl="1">
      <w:start w:val="1"/>
      <w:numFmt w:val="decimal"/>
      <w:lvlText w:val="%1.%2."/>
      <w:lvlJc w:val="left"/>
      <w:pPr>
        <w:ind w:left="102" w:hanging="567"/>
      </w:pPr>
      <w:rPr>
        <w:rFonts w:ascii="Times New Roman" w:eastAsia="Times New Roman" w:hAnsi="Times New Roman" w:cs="Times New Roman" w:hint="default"/>
        <w:spacing w:val="-20"/>
        <w:w w:val="99"/>
        <w:sz w:val="24"/>
        <w:szCs w:val="24"/>
      </w:rPr>
    </w:lvl>
    <w:lvl w:ilvl="2">
      <w:numFmt w:val="bullet"/>
      <w:lvlText w:val="•"/>
      <w:lvlJc w:val="left"/>
      <w:pPr>
        <w:ind w:left="1992" w:hanging="567"/>
      </w:pPr>
      <w:rPr>
        <w:rFonts w:hint="default"/>
      </w:rPr>
    </w:lvl>
    <w:lvl w:ilvl="3">
      <w:numFmt w:val="bullet"/>
      <w:lvlText w:val="•"/>
      <w:lvlJc w:val="left"/>
      <w:pPr>
        <w:ind w:left="2939" w:hanging="567"/>
      </w:pPr>
      <w:rPr>
        <w:rFonts w:hint="default"/>
      </w:rPr>
    </w:lvl>
    <w:lvl w:ilvl="4">
      <w:numFmt w:val="bullet"/>
      <w:lvlText w:val="•"/>
      <w:lvlJc w:val="left"/>
      <w:pPr>
        <w:ind w:left="3885" w:hanging="567"/>
      </w:pPr>
      <w:rPr>
        <w:rFonts w:hint="default"/>
      </w:rPr>
    </w:lvl>
    <w:lvl w:ilvl="5">
      <w:numFmt w:val="bullet"/>
      <w:lvlText w:val="•"/>
      <w:lvlJc w:val="left"/>
      <w:pPr>
        <w:ind w:left="4832" w:hanging="567"/>
      </w:pPr>
      <w:rPr>
        <w:rFonts w:hint="default"/>
      </w:rPr>
    </w:lvl>
    <w:lvl w:ilvl="6">
      <w:numFmt w:val="bullet"/>
      <w:lvlText w:val="•"/>
      <w:lvlJc w:val="left"/>
      <w:pPr>
        <w:ind w:left="5778" w:hanging="567"/>
      </w:pPr>
      <w:rPr>
        <w:rFonts w:hint="default"/>
      </w:rPr>
    </w:lvl>
    <w:lvl w:ilvl="7">
      <w:numFmt w:val="bullet"/>
      <w:lvlText w:val="•"/>
      <w:lvlJc w:val="left"/>
      <w:pPr>
        <w:ind w:left="6724" w:hanging="567"/>
      </w:pPr>
      <w:rPr>
        <w:rFonts w:hint="default"/>
      </w:rPr>
    </w:lvl>
    <w:lvl w:ilvl="8">
      <w:numFmt w:val="bullet"/>
      <w:lvlText w:val="•"/>
      <w:lvlJc w:val="left"/>
      <w:pPr>
        <w:ind w:left="7671" w:hanging="567"/>
      </w:pPr>
      <w:rPr>
        <w:rFonts w:hint="default"/>
      </w:rPr>
    </w:lvl>
  </w:abstractNum>
  <w:abstractNum w:abstractNumId="23" w15:restartNumberingAfterBreak="0">
    <w:nsid w:val="72476AE3"/>
    <w:multiLevelType w:val="hybridMultilevel"/>
    <w:tmpl w:val="C3DAF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CC1742"/>
    <w:multiLevelType w:val="hybridMultilevel"/>
    <w:tmpl w:val="EBD4B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21"/>
  </w:num>
  <w:num w:numId="6">
    <w:abstractNumId w:val="11"/>
  </w:num>
  <w:num w:numId="7">
    <w:abstractNumId w:val="15"/>
  </w:num>
  <w:num w:numId="8">
    <w:abstractNumId w:val="23"/>
  </w:num>
  <w:num w:numId="9">
    <w:abstractNumId w:val="13"/>
  </w:num>
  <w:num w:numId="10">
    <w:abstractNumId w:val="18"/>
  </w:num>
  <w:num w:numId="11">
    <w:abstractNumId w:val="20"/>
  </w:num>
  <w:num w:numId="12">
    <w:abstractNumId w:val="24"/>
  </w:num>
  <w:num w:numId="13">
    <w:abstractNumId w:val="16"/>
  </w:num>
  <w:num w:numId="14">
    <w:abstractNumId w:val="8"/>
  </w:num>
  <w:num w:numId="15">
    <w:abstractNumId w:val="7"/>
  </w:num>
  <w:num w:numId="16">
    <w:abstractNumId w:val="6"/>
  </w:num>
  <w:num w:numId="17">
    <w:abstractNumId w:val="0"/>
  </w:num>
  <w:num w:numId="18">
    <w:abstractNumId w:val="4"/>
  </w:num>
  <w:num w:numId="19">
    <w:abstractNumId w:val="5"/>
  </w:num>
  <w:num w:numId="20">
    <w:abstractNumId w:val="22"/>
  </w:num>
  <w:num w:numId="21">
    <w:abstractNumId w:val="19"/>
  </w:num>
  <w:num w:numId="22">
    <w:abstractNumId w:val="17"/>
  </w:num>
  <w:num w:numId="23">
    <w:abstractNumId w:val="3"/>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11A"/>
    <w:rsid w:val="00005EF5"/>
    <w:rsid w:val="000257A4"/>
    <w:rsid w:val="000261CD"/>
    <w:rsid w:val="00030AD4"/>
    <w:rsid w:val="00043743"/>
    <w:rsid w:val="00066070"/>
    <w:rsid w:val="00082ED2"/>
    <w:rsid w:val="000D46E7"/>
    <w:rsid w:val="000D46F5"/>
    <w:rsid w:val="000E50DF"/>
    <w:rsid w:val="00105EFE"/>
    <w:rsid w:val="001120FB"/>
    <w:rsid w:val="001127BF"/>
    <w:rsid w:val="00112FC0"/>
    <w:rsid w:val="00120B02"/>
    <w:rsid w:val="00127B35"/>
    <w:rsid w:val="00155093"/>
    <w:rsid w:val="00173132"/>
    <w:rsid w:val="00175B52"/>
    <w:rsid w:val="00192CE3"/>
    <w:rsid w:val="001B3C7C"/>
    <w:rsid w:val="001D3F1B"/>
    <w:rsid w:val="001D3F7A"/>
    <w:rsid w:val="001D465D"/>
    <w:rsid w:val="001E5FF8"/>
    <w:rsid w:val="002020CB"/>
    <w:rsid w:val="00221B67"/>
    <w:rsid w:val="002278FA"/>
    <w:rsid w:val="0023396C"/>
    <w:rsid w:val="00244450"/>
    <w:rsid w:val="00246306"/>
    <w:rsid w:val="00260EFA"/>
    <w:rsid w:val="0027251E"/>
    <w:rsid w:val="00273BBF"/>
    <w:rsid w:val="002A3FBB"/>
    <w:rsid w:val="002B360D"/>
    <w:rsid w:val="002D272F"/>
    <w:rsid w:val="002E7441"/>
    <w:rsid w:val="002F2388"/>
    <w:rsid w:val="00305AE2"/>
    <w:rsid w:val="003320B6"/>
    <w:rsid w:val="00367A9A"/>
    <w:rsid w:val="0037485A"/>
    <w:rsid w:val="00383ACD"/>
    <w:rsid w:val="00390F62"/>
    <w:rsid w:val="003940E6"/>
    <w:rsid w:val="00394617"/>
    <w:rsid w:val="00410FB2"/>
    <w:rsid w:val="00413351"/>
    <w:rsid w:val="00444A1B"/>
    <w:rsid w:val="00454526"/>
    <w:rsid w:val="00456F45"/>
    <w:rsid w:val="004A33B4"/>
    <w:rsid w:val="004A4B50"/>
    <w:rsid w:val="004A7645"/>
    <w:rsid w:val="004C6FCC"/>
    <w:rsid w:val="004E1491"/>
    <w:rsid w:val="004F5DF3"/>
    <w:rsid w:val="00501438"/>
    <w:rsid w:val="00515C07"/>
    <w:rsid w:val="00593B33"/>
    <w:rsid w:val="005A6250"/>
    <w:rsid w:val="005B1DE4"/>
    <w:rsid w:val="005D34CE"/>
    <w:rsid w:val="005E509B"/>
    <w:rsid w:val="005F34C9"/>
    <w:rsid w:val="00625ECF"/>
    <w:rsid w:val="00642665"/>
    <w:rsid w:val="00643976"/>
    <w:rsid w:val="006477D2"/>
    <w:rsid w:val="00651B66"/>
    <w:rsid w:val="00660919"/>
    <w:rsid w:val="0066121D"/>
    <w:rsid w:val="00691FEE"/>
    <w:rsid w:val="006B6C6A"/>
    <w:rsid w:val="006F3E17"/>
    <w:rsid w:val="006F6D34"/>
    <w:rsid w:val="00705DC4"/>
    <w:rsid w:val="00711B75"/>
    <w:rsid w:val="00727F0A"/>
    <w:rsid w:val="0075451D"/>
    <w:rsid w:val="0075486B"/>
    <w:rsid w:val="007713E8"/>
    <w:rsid w:val="0077592E"/>
    <w:rsid w:val="00790680"/>
    <w:rsid w:val="007A2190"/>
    <w:rsid w:val="007D65F9"/>
    <w:rsid w:val="0080227E"/>
    <w:rsid w:val="0080712F"/>
    <w:rsid w:val="00821623"/>
    <w:rsid w:val="0082284A"/>
    <w:rsid w:val="00830FC4"/>
    <w:rsid w:val="00837794"/>
    <w:rsid w:val="00855F2E"/>
    <w:rsid w:val="0086483B"/>
    <w:rsid w:val="00881B5B"/>
    <w:rsid w:val="008A0468"/>
    <w:rsid w:val="008A2379"/>
    <w:rsid w:val="008A3B53"/>
    <w:rsid w:val="008B1E49"/>
    <w:rsid w:val="008B5897"/>
    <w:rsid w:val="008C0775"/>
    <w:rsid w:val="008E23DC"/>
    <w:rsid w:val="008F3211"/>
    <w:rsid w:val="00976E02"/>
    <w:rsid w:val="0099611A"/>
    <w:rsid w:val="009B4733"/>
    <w:rsid w:val="009D39C9"/>
    <w:rsid w:val="009D43CD"/>
    <w:rsid w:val="009D5F36"/>
    <w:rsid w:val="009D7451"/>
    <w:rsid w:val="00A12BD4"/>
    <w:rsid w:val="00A178D8"/>
    <w:rsid w:val="00A36119"/>
    <w:rsid w:val="00A416EE"/>
    <w:rsid w:val="00A44C42"/>
    <w:rsid w:val="00A62684"/>
    <w:rsid w:val="00AA4F00"/>
    <w:rsid w:val="00AC3EA9"/>
    <w:rsid w:val="00AD42F4"/>
    <w:rsid w:val="00AE10D7"/>
    <w:rsid w:val="00AF5742"/>
    <w:rsid w:val="00AF6DFB"/>
    <w:rsid w:val="00B0774B"/>
    <w:rsid w:val="00B12F1F"/>
    <w:rsid w:val="00B20A49"/>
    <w:rsid w:val="00B308E7"/>
    <w:rsid w:val="00B33A50"/>
    <w:rsid w:val="00B51526"/>
    <w:rsid w:val="00B5158F"/>
    <w:rsid w:val="00B90EE0"/>
    <w:rsid w:val="00BA5E5D"/>
    <w:rsid w:val="00BB63A7"/>
    <w:rsid w:val="00BC2749"/>
    <w:rsid w:val="00BC7740"/>
    <w:rsid w:val="00BD427B"/>
    <w:rsid w:val="00C109E5"/>
    <w:rsid w:val="00C30384"/>
    <w:rsid w:val="00C33CEA"/>
    <w:rsid w:val="00C45A69"/>
    <w:rsid w:val="00C54BA2"/>
    <w:rsid w:val="00C61C8F"/>
    <w:rsid w:val="00C64D2D"/>
    <w:rsid w:val="00C739E3"/>
    <w:rsid w:val="00C81F83"/>
    <w:rsid w:val="00C87136"/>
    <w:rsid w:val="00C9615F"/>
    <w:rsid w:val="00CC51A9"/>
    <w:rsid w:val="00D003FC"/>
    <w:rsid w:val="00D1263B"/>
    <w:rsid w:val="00D1609A"/>
    <w:rsid w:val="00D22F35"/>
    <w:rsid w:val="00D37201"/>
    <w:rsid w:val="00D5368C"/>
    <w:rsid w:val="00D53B58"/>
    <w:rsid w:val="00D62F5F"/>
    <w:rsid w:val="00D67527"/>
    <w:rsid w:val="00D713FC"/>
    <w:rsid w:val="00D75C79"/>
    <w:rsid w:val="00D83404"/>
    <w:rsid w:val="00D91B95"/>
    <w:rsid w:val="00D94E66"/>
    <w:rsid w:val="00D97F74"/>
    <w:rsid w:val="00DB3083"/>
    <w:rsid w:val="00DE564F"/>
    <w:rsid w:val="00E005B0"/>
    <w:rsid w:val="00E04157"/>
    <w:rsid w:val="00E07F8B"/>
    <w:rsid w:val="00E1300B"/>
    <w:rsid w:val="00E16F38"/>
    <w:rsid w:val="00E20CA8"/>
    <w:rsid w:val="00E3186A"/>
    <w:rsid w:val="00E3394E"/>
    <w:rsid w:val="00E47449"/>
    <w:rsid w:val="00E6034D"/>
    <w:rsid w:val="00E67F84"/>
    <w:rsid w:val="00E72E34"/>
    <w:rsid w:val="00E865D4"/>
    <w:rsid w:val="00E92A93"/>
    <w:rsid w:val="00EA49B4"/>
    <w:rsid w:val="00EB1870"/>
    <w:rsid w:val="00EC4AD4"/>
    <w:rsid w:val="00EE28D4"/>
    <w:rsid w:val="00EE502A"/>
    <w:rsid w:val="00EF22B3"/>
    <w:rsid w:val="00EF7CF9"/>
    <w:rsid w:val="00F236A5"/>
    <w:rsid w:val="00F41B51"/>
    <w:rsid w:val="00F56CE0"/>
    <w:rsid w:val="00F61A89"/>
    <w:rsid w:val="00F72CF5"/>
    <w:rsid w:val="00F854E5"/>
    <w:rsid w:val="00FD426E"/>
    <w:rsid w:val="00FE47E2"/>
    <w:rsid w:val="00FE4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FD2019C-7AB8-4B24-8142-B91ED4E0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611A"/>
    <w:rPr>
      <w:rFonts w:ascii="Calibri" w:eastAsia="Calibri" w:hAnsi="Calibri" w:cs="Calibri"/>
    </w:rPr>
  </w:style>
  <w:style w:type="paragraph" w:styleId="1">
    <w:name w:val="heading 1"/>
    <w:basedOn w:val="a"/>
    <w:next w:val="a"/>
    <w:link w:val="10"/>
    <w:qFormat/>
    <w:rsid w:val="00005EF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30"/>
      <w:szCs w:val="30"/>
      <w:lang w:eastAsia="ru-RU"/>
    </w:rPr>
  </w:style>
  <w:style w:type="paragraph" w:styleId="2">
    <w:name w:val="heading 2"/>
    <w:basedOn w:val="a"/>
    <w:next w:val="a"/>
    <w:link w:val="20"/>
    <w:uiPriority w:val="9"/>
    <w:qFormat/>
    <w:rsid w:val="00005EF5"/>
    <w:pPr>
      <w:keepNext/>
      <w:shd w:val="clear" w:color="auto" w:fill="FFFFFF"/>
      <w:spacing w:after="0" w:line="240" w:lineRule="auto"/>
      <w:ind w:left="38"/>
      <w:jc w:val="center"/>
      <w:outlineLvl w:val="1"/>
    </w:pPr>
    <w:rPr>
      <w:rFonts w:ascii="Times New Roman" w:eastAsia="Times New Roman" w:hAnsi="Times New Roman" w:cs="Times New Roman"/>
      <w:sz w:val="32"/>
      <w:szCs w:val="28"/>
    </w:rPr>
  </w:style>
  <w:style w:type="paragraph" w:styleId="5">
    <w:name w:val="heading 5"/>
    <w:basedOn w:val="a"/>
    <w:next w:val="a"/>
    <w:link w:val="50"/>
    <w:semiHidden/>
    <w:unhideWhenUsed/>
    <w:qFormat/>
    <w:rsid w:val="00E07F8B"/>
    <w:pPr>
      <w:spacing w:before="240" w:after="60" w:line="240" w:lineRule="auto"/>
      <w:outlineLvl w:val="4"/>
    </w:pPr>
    <w:rPr>
      <w:rFonts w:eastAsia="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locked/>
    <w:rsid w:val="0099611A"/>
    <w:rPr>
      <w:rFonts w:ascii="Calibri" w:eastAsia="Calibri" w:hAnsi="Calibri" w:cs="Calibri"/>
    </w:rPr>
  </w:style>
  <w:style w:type="paragraph" w:styleId="a4">
    <w:name w:val="List Paragraph"/>
    <w:basedOn w:val="a"/>
    <w:link w:val="a3"/>
    <w:uiPriority w:val="1"/>
    <w:qFormat/>
    <w:rsid w:val="0099611A"/>
    <w:pPr>
      <w:ind w:left="720"/>
    </w:pPr>
  </w:style>
  <w:style w:type="character" w:customStyle="1" w:styleId="10">
    <w:name w:val="Заголовок 1 Знак"/>
    <w:basedOn w:val="a0"/>
    <w:link w:val="1"/>
    <w:rsid w:val="00005EF5"/>
    <w:rPr>
      <w:rFonts w:ascii="Arial" w:eastAsia="Times New Roman" w:hAnsi="Arial" w:cs="Arial"/>
      <w:b/>
      <w:bCs/>
      <w:color w:val="000080"/>
      <w:sz w:val="30"/>
      <w:szCs w:val="30"/>
      <w:lang w:eastAsia="ru-RU"/>
    </w:rPr>
  </w:style>
  <w:style w:type="character" w:customStyle="1" w:styleId="20">
    <w:name w:val="Заголовок 2 Знак"/>
    <w:basedOn w:val="a0"/>
    <w:link w:val="2"/>
    <w:uiPriority w:val="9"/>
    <w:rsid w:val="00005EF5"/>
    <w:rPr>
      <w:rFonts w:ascii="Times New Roman" w:eastAsia="Times New Roman" w:hAnsi="Times New Roman" w:cs="Times New Roman"/>
      <w:sz w:val="32"/>
      <w:szCs w:val="28"/>
      <w:shd w:val="clear" w:color="auto" w:fill="FFFFFF"/>
    </w:rPr>
  </w:style>
  <w:style w:type="numbering" w:customStyle="1" w:styleId="11">
    <w:name w:val="Нет списка1"/>
    <w:next w:val="a2"/>
    <w:uiPriority w:val="99"/>
    <w:semiHidden/>
    <w:rsid w:val="00005EF5"/>
  </w:style>
  <w:style w:type="paragraph" w:styleId="a5">
    <w:name w:val="Normal (Web)"/>
    <w:basedOn w:val="a"/>
    <w:link w:val="a6"/>
    <w:uiPriority w:val="99"/>
    <w:rsid w:val="00005EF5"/>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rsid w:val="00005E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005EF5"/>
    <w:rPr>
      <w:rFonts w:ascii="Times New Roman" w:eastAsia="Times New Roman" w:hAnsi="Times New Roman" w:cs="Times New Roman"/>
      <w:sz w:val="24"/>
      <w:szCs w:val="24"/>
      <w:lang w:eastAsia="ru-RU"/>
    </w:rPr>
  </w:style>
  <w:style w:type="paragraph" w:styleId="a9">
    <w:name w:val="Title"/>
    <w:basedOn w:val="a"/>
    <w:link w:val="aa"/>
    <w:qFormat/>
    <w:rsid w:val="00005EF5"/>
    <w:pPr>
      <w:spacing w:after="0" w:line="240" w:lineRule="auto"/>
      <w:jc w:val="center"/>
    </w:pPr>
    <w:rPr>
      <w:rFonts w:ascii="Times New Roman" w:eastAsia="Times New Roman" w:hAnsi="Times New Roman" w:cs="Times New Roman"/>
      <w:b/>
      <w:bCs/>
      <w:sz w:val="24"/>
      <w:szCs w:val="24"/>
      <w:lang w:eastAsia="ru-RU"/>
    </w:rPr>
  </w:style>
  <w:style w:type="character" w:customStyle="1" w:styleId="aa">
    <w:name w:val="Заголовок Знак"/>
    <w:basedOn w:val="a0"/>
    <w:link w:val="a9"/>
    <w:rsid w:val="00005EF5"/>
    <w:rPr>
      <w:rFonts w:ascii="Times New Roman" w:eastAsia="Times New Roman" w:hAnsi="Times New Roman" w:cs="Times New Roman"/>
      <w:b/>
      <w:bCs/>
      <w:sz w:val="24"/>
      <w:szCs w:val="24"/>
      <w:lang w:eastAsia="ru-RU"/>
    </w:rPr>
  </w:style>
  <w:style w:type="paragraph" w:styleId="ab">
    <w:name w:val="Body Text"/>
    <w:basedOn w:val="a"/>
    <w:link w:val="ac"/>
    <w:uiPriority w:val="1"/>
    <w:qFormat/>
    <w:rsid w:val="00005EF5"/>
    <w:pPr>
      <w:spacing w:after="0" w:line="240" w:lineRule="auto"/>
    </w:pPr>
    <w:rPr>
      <w:rFonts w:ascii="Times New Roman" w:eastAsia="Times New Roman" w:hAnsi="Times New Roman" w:cs="Times New Roman"/>
      <w:b/>
      <w:bCs/>
      <w:sz w:val="28"/>
      <w:szCs w:val="24"/>
    </w:rPr>
  </w:style>
  <w:style w:type="character" w:customStyle="1" w:styleId="ac">
    <w:name w:val="Основной текст Знак"/>
    <w:basedOn w:val="a0"/>
    <w:link w:val="ab"/>
    <w:uiPriority w:val="1"/>
    <w:rsid w:val="00005EF5"/>
    <w:rPr>
      <w:rFonts w:ascii="Times New Roman" w:eastAsia="Times New Roman" w:hAnsi="Times New Roman" w:cs="Times New Roman"/>
      <w:b/>
      <w:bCs/>
      <w:sz w:val="28"/>
      <w:szCs w:val="24"/>
    </w:rPr>
  </w:style>
  <w:style w:type="paragraph" w:customStyle="1" w:styleId="ConsNormal">
    <w:name w:val="ConsNormal"/>
    <w:rsid w:val="00005E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05E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Таблицы (моноширинный)"/>
    <w:basedOn w:val="a"/>
    <w:next w:val="a"/>
    <w:rsid w:val="00005EF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10">
    <w:name w:val="Знак1 Знак Знак Знак1"/>
    <w:basedOn w:val="a"/>
    <w:rsid w:val="00005EF5"/>
    <w:pPr>
      <w:spacing w:after="160" w:line="240" w:lineRule="exact"/>
    </w:pPr>
    <w:rPr>
      <w:rFonts w:ascii="Verdana" w:eastAsia="Times New Roman" w:hAnsi="Verdana" w:cs="Times New Roman"/>
      <w:sz w:val="24"/>
      <w:szCs w:val="24"/>
      <w:lang w:val="en-US"/>
    </w:rPr>
  </w:style>
  <w:style w:type="character" w:customStyle="1" w:styleId="postbody1">
    <w:name w:val="postbody1"/>
    <w:rsid w:val="00005EF5"/>
    <w:rPr>
      <w:sz w:val="12"/>
      <w:szCs w:val="12"/>
    </w:rPr>
  </w:style>
  <w:style w:type="table" w:styleId="ae">
    <w:name w:val="Table Grid"/>
    <w:basedOn w:val="a1"/>
    <w:uiPriority w:val="59"/>
    <w:rsid w:val="00005E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rsid w:val="00005EF5"/>
  </w:style>
  <w:style w:type="paragraph" w:customStyle="1" w:styleId="14TexstOSNOVA1012">
    <w:name w:val="14TexstOSNOVA_10/12"/>
    <w:basedOn w:val="a"/>
    <w:uiPriority w:val="99"/>
    <w:rsid w:val="00005EF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character" w:styleId="af0">
    <w:name w:val="Strong"/>
    <w:uiPriority w:val="22"/>
    <w:qFormat/>
    <w:rsid w:val="00005EF5"/>
    <w:rPr>
      <w:b/>
      <w:bCs/>
    </w:rPr>
  </w:style>
  <w:style w:type="paragraph" w:styleId="21">
    <w:name w:val="Body Text 2"/>
    <w:basedOn w:val="a"/>
    <w:link w:val="22"/>
    <w:rsid w:val="00005EF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005EF5"/>
    <w:rPr>
      <w:rFonts w:ascii="Times New Roman" w:eastAsia="Times New Roman" w:hAnsi="Times New Roman" w:cs="Times New Roman"/>
      <w:sz w:val="24"/>
      <w:szCs w:val="24"/>
    </w:rPr>
  </w:style>
  <w:style w:type="paragraph" w:customStyle="1" w:styleId="ConsPlusNormal">
    <w:name w:val="ConsPlusNormal"/>
    <w:rsid w:val="00005E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uiPriority w:val="99"/>
    <w:unhideWhenUsed/>
    <w:rsid w:val="00005EF5"/>
    <w:rPr>
      <w:color w:val="0000FF"/>
      <w:u w:val="single"/>
    </w:rPr>
  </w:style>
  <w:style w:type="paragraph" w:customStyle="1" w:styleId="Style1">
    <w:name w:val="Style1"/>
    <w:basedOn w:val="a"/>
    <w:rsid w:val="00005EF5"/>
    <w:pPr>
      <w:widowControl w:val="0"/>
      <w:autoSpaceDE w:val="0"/>
      <w:autoSpaceDN w:val="0"/>
      <w:adjustRightInd w:val="0"/>
      <w:spacing w:after="0" w:line="361" w:lineRule="exact"/>
      <w:ind w:firstLine="1949"/>
    </w:pPr>
    <w:rPr>
      <w:rFonts w:ascii="Times New Roman" w:eastAsia="Times New Roman" w:hAnsi="Times New Roman" w:cs="Times New Roman"/>
      <w:sz w:val="24"/>
      <w:szCs w:val="24"/>
      <w:lang w:eastAsia="ru-RU"/>
    </w:rPr>
  </w:style>
  <w:style w:type="paragraph" w:customStyle="1" w:styleId="12">
    <w:name w:val="Абзац списка1"/>
    <w:basedOn w:val="a"/>
    <w:rsid w:val="00005EF5"/>
    <w:pPr>
      <w:ind w:left="720"/>
      <w:contextualSpacing/>
    </w:pPr>
    <w:rPr>
      <w:rFonts w:eastAsia="Times New Roman" w:cs="Times New Roman"/>
    </w:rPr>
  </w:style>
  <w:style w:type="character" w:customStyle="1" w:styleId="FontStyle11">
    <w:name w:val="Font Style11"/>
    <w:rsid w:val="00005EF5"/>
    <w:rPr>
      <w:rFonts w:ascii="Times New Roman" w:hAnsi="Times New Roman" w:cs="Times New Roman" w:hint="default"/>
      <w:b/>
      <w:bCs/>
      <w:sz w:val="30"/>
      <w:szCs w:val="30"/>
    </w:rPr>
  </w:style>
  <w:style w:type="paragraph" w:customStyle="1" w:styleId="ConsCell">
    <w:name w:val="ConsCell"/>
    <w:rsid w:val="00005E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1">
    <w:name w:val="Char Char1 Знак Знак Знак"/>
    <w:basedOn w:val="a"/>
    <w:rsid w:val="00005EF5"/>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styleId="af2">
    <w:name w:val="footnote reference"/>
    <w:semiHidden/>
    <w:rsid w:val="00005EF5"/>
    <w:rPr>
      <w:vertAlign w:val="superscript"/>
    </w:rPr>
  </w:style>
  <w:style w:type="paragraph" w:styleId="af3">
    <w:name w:val="footer"/>
    <w:basedOn w:val="a"/>
    <w:link w:val="af4"/>
    <w:rsid w:val="00005E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rsid w:val="00005EF5"/>
    <w:rPr>
      <w:rFonts w:ascii="Times New Roman" w:eastAsia="Times New Roman" w:hAnsi="Times New Roman" w:cs="Times New Roman"/>
      <w:sz w:val="24"/>
      <w:szCs w:val="24"/>
      <w:lang w:eastAsia="ru-RU"/>
    </w:rPr>
  </w:style>
  <w:style w:type="paragraph" w:customStyle="1" w:styleId="ConsPlusCell">
    <w:name w:val="ConsPlusCell"/>
    <w:uiPriority w:val="99"/>
    <w:rsid w:val="00005EF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3">
    <w:name w:val="Основной текст1"/>
    <w:rsid w:val="00005EF5"/>
    <w:rPr>
      <w:rFonts w:ascii="Times New Roman" w:eastAsia="Times New Roman" w:hAnsi="Times New Roman" w:cs="Times New Roman"/>
      <w:sz w:val="20"/>
      <w:szCs w:val="20"/>
      <w:shd w:val="clear" w:color="auto" w:fill="FFFFFF"/>
    </w:rPr>
  </w:style>
  <w:style w:type="paragraph" w:styleId="af5">
    <w:name w:val="Body Text Indent"/>
    <w:basedOn w:val="a"/>
    <w:link w:val="af6"/>
    <w:uiPriority w:val="99"/>
    <w:unhideWhenUsed/>
    <w:rsid w:val="00005EF5"/>
    <w:pPr>
      <w:spacing w:after="120"/>
      <w:ind w:left="283"/>
    </w:pPr>
    <w:rPr>
      <w:rFonts w:eastAsia="Times New Roman" w:cs="Times New Roman"/>
    </w:rPr>
  </w:style>
  <w:style w:type="character" w:customStyle="1" w:styleId="af6">
    <w:name w:val="Основной текст с отступом Знак"/>
    <w:basedOn w:val="a0"/>
    <w:link w:val="af5"/>
    <w:uiPriority w:val="99"/>
    <w:rsid w:val="00005EF5"/>
    <w:rPr>
      <w:rFonts w:ascii="Calibri" w:eastAsia="Times New Roman" w:hAnsi="Calibri" w:cs="Times New Roman"/>
    </w:rPr>
  </w:style>
  <w:style w:type="paragraph" w:styleId="af7">
    <w:name w:val="Balloon Text"/>
    <w:basedOn w:val="a"/>
    <w:link w:val="af8"/>
    <w:uiPriority w:val="99"/>
    <w:rsid w:val="00005EF5"/>
    <w:pPr>
      <w:spacing w:after="0" w:line="240" w:lineRule="auto"/>
    </w:pPr>
    <w:rPr>
      <w:rFonts w:ascii="Tahoma" w:eastAsia="Times New Roman" w:hAnsi="Tahoma" w:cs="Times New Roman"/>
      <w:sz w:val="16"/>
      <w:szCs w:val="16"/>
    </w:rPr>
  </w:style>
  <w:style w:type="character" w:customStyle="1" w:styleId="af8">
    <w:name w:val="Текст выноски Знак"/>
    <w:basedOn w:val="a0"/>
    <w:link w:val="af7"/>
    <w:uiPriority w:val="99"/>
    <w:rsid w:val="00005EF5"/>
    <w:rPr>
      <w:rFonts w:ascii="Tahoma" w:eastAsia="Times New Roman" w:hAnsi="Tahoma" w:cs="Times New Roman"/>
      <w:sz w:val="16"/>
      <w:szCs w:val="16"/>
    </w:rPr>
  </w:style>
  <w:style w:type="character" w:customStyle="1" w:styleId="6">
    <w:name w:val="Основной текст6"/>
    <w:rsid w:val="00005EF5"/>
    <w:rPr>
      <w:sz w:val="25"/>
      <w:szCs w:val="25"/>
      <w:shd w:val="clear" w:color="auto" w:fill="FFFFFF"/>
    </w:rPr>
  </w:style>
  <w:style w:type="character" w:customStyle="1" w:styleId="af9">
    <w:name w:val="Основной текст_"/>
    <w:link w:val="4"/>
    <w:rsid w:val="00005EF5"/>
    <w:rPr>
      <w:sz w:val="27"/>
      <w:szCs w:val="27"/>
      <w:shd w:val="clear" w:color="auto" w:fill="FFFFFF"/>
    </w:rPr>
  </w:style>
  <w:style w:type="paragraph" w:customStyle="1" w:styleId="4">
    <w:name w:val="Основной текст4"/>
    <w:basedOn w:val="a"/>
    <w:link w:val="af9"/>
    <w:rsid w:val="00005EF5"/>
    <w:pPr>
      <w:shd w:val="clear" w:color="auto" w:fill="FFFFFF"/>
      <w:spacing w:after="0" w:line="322" w:lineRule="exact"/>
    </w:pPr>
    <w:rPr>
      <w:rFonts w:asciiTheme="minorHAnsi" w:eastAsiaTheme="minorHAnsi" w:hAnsiTheme="minorHAnsi" w:cstheme="minorBidi"/>
      <w:sz w:val="27"/>
      <w:szCs w:val="27"/>
    </w:rPr>
  </w:style>
  <w:style w:type="paragraph" w:customStyle="1" w:styleId="3">
    <w:name w:val="Основной текст3"/>
    <w:basedOn w:val="a"/>
    <w:rsid w:val="00005EF5"/>
    <w:pPr>
      <w:shd w:val="clear" w:color="auto" w:fill="FFFFFF"/>
      <w:spacing w:before="240" w:after="60" w:line="221" w:lineRule="exact"/>
    </w:pPr>
    <w:rPr>
      <w:rFonts w:ascii="Times New Roman" w:eastAsia="Times New Roman" w:hAnsi="Times New Roman" w:cs="Times New Roman"/>
      <w:color w:val="000000"/>
      <w:sz w:val="26"/>
      <w:szCs w:val="26"/>
      <w:lang w:eastAsia="ru-RU"/>
    </w:rPr>
  </w:style>
  <w:style w:type="paragraph" w:customStyle="1" w:styleId="23">
    <w:name w:val="Абзац списка2"/>
    <w:basedOn w:val="a"/>
    <w:rsid w:val="00005EF5"/>
    <w:pPr>
      <w:ind w:left="720"/>
      <w:contextualSpacing/>
    </w:pPr>
    <w:rPr>
      <w:rFonts w:eastAsia="Times New Roman" w:cs="Times New Roman"/>
    </w:rPr>
  </w:style>
  <w:style w:type="paragraph" w:customStyle="1" w:styleId="p2">
    <w:name w:val="p2"/>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7">
    <w:name w:val="Font Style37"/>
    <w:uiPriority w:val="99"/>
    <w:rsid w:val="00005EF5"/>
    <w:rPr>
      <w:rFonts w:ascii="Times New Roman" w:hAnsi="Times New Roman" w:cs="Times New Roman"/>
      <w:i/>
      <w:iCs/>
      <w:sz w:val="26"/>
      <w:szCs w:val="26"/>
    </w:rPr>
  </w:style>
  <w:style w:type="paragraph" w:customStyle="1" w:styleId="western">
    <w:name w:val="western"/>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4">
    <w:name w:val="Абзац списка2"/>
    <w:basedOn w:val="a"/>
    <w:rsid w:val="00005EF5"/>
    <w:pPr>
      <w:ind w:left="720"/>
      <w:contextualSpacing/>
    </w:pPr>
    <w:rPr>
      <w:rFonts w:eastAsia="Times New Roman" w:cs="Times New Roman"/>
    </w:rPr>
  </w:style>
  <w:style w:type="paragraph" w:customStyle="1" w:styleId="25">
    <w:name w:val="Основной текст2"/>
    <w:basedOn w:val="a"/>
    <w:rsid w:val="00005EF5"/>
    <w:pPr>
      <w:shd w:val="clear" w:color="auto" w:fill="FFFFFF"/>
      <w:spacing w:before="60" w:after="0" w:line="427" w:lineRule="exact"/>
    </w:pPr>
    <w:rPr>
      <w:rFonts w:cs="Times New Roman"/>
      <w:sz w:val="18"/>
      <w:szCs w:val="18"/>
    </w:rPr>
  </w:style>
  <w:style w:type="character" w:styleId="afa">
    <w:name w:val="Emphasis"/>
    <w:uiPriority w:val="20"/>
    <w:qFormat/>
    <w:rsid w:val="00005EF5"/>
    <w:rPr>
      <w:i/>
      <w:iCs/>
    </w:rPr>
  </w:style>
  <w:style w:type="paragraph" w:customStyle="1" w:styleId="14">
    <w:name w:val="Обычный1"/>
    <w:rsid w:val="00005EF5"/>
    <w:pPr>
      <w:spacing w:after="0" w:line="240" w:lineRule="auto"/>
    </w:pPr>
    <w:rPr>
      <w:rFonts w:ascii="Arial" w:eastAsia="Times New Roman" w:hAnsi="Arial" w:cs="Times New Roman"/>
      <w:szCs w:val="20"/>
      <w:lang w:eastAsia="ru-RU"/>
    </w:rPr>
  </w:style>
  <w:style w:type="character" w:styleId="afb">
    <w:name w:val="Subtle Emphasis"/>
    <w:uiPriority w:val="19"/>
    <w:qFormat/>
    <w:rsid w:val="00005EF5"/>
    <w:rPr>
      <w:i/>
      <w:iCs/>
      <w:color w:val="808080"/>
    </w:rPr>
  </w:style>
  <w:style w:type="paragraph" w:customStyle="1" w:styleId="msonormalmailrucssattributepostfix">
    <w:name w:val="msonormal_mailru_css_attribute_postfix"/>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05E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No Spacing"/>
    <w:aliases w:val="основа"/>
    <w:link w:val="afd"/>
    <w:uiPriority w:val="1"/>
    <w:qFormat/>
    <w:rsid w:val="00005EF5"/>
    <w:pPr>
      <w:spacing w:after="0" w:line="240" w:lineRule="auto"/>
    </w:pPr>
    <w:rPr>
      <w:rFonts w:ascii="Calibri" w:eastAsia="Calibri" w:hAnsi="Calibri" w:cs="Times New Roman"/>
    </w:rPr>
  </w:style>
  <w:style w:type="character" w:customStyle="1" w:styleId="a6">
    <w:name w:val="Обычный (Интернет) Знак"/>
    <w:link w:val="a5"/>
    <w:uiPriority w:val="99"/>
    <w:locked/>
    <w:rsid w:val="00005EF5"/>
    <w:rPr>
      <w:rFonts w:ascii="Times New Roman" w:eastAsia="Times New Roman" w:hAnsi="Times New Roman" w:cs="Times New Roman"/>
      <w:sz w:val="24"/>
      <w:szCs w:val="24"/>
    </w:rPr>
  </w:style>
  <w:style w:type="paragraph" w:customStyle="1" w:styleId="consplusnormalmrcssattr">
    <w:name w:val="consplusnormal_mr_css_attr"/>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6">
    <w:name w:val="Основной текст (2)_"/>
    <w:link w:val="27"/>
    <w:rsid w:val="00005EF5"/>
    <w:rPr>
      <w:b/>
      <w:bCs/>
      <w:sz w:val="26"/>
      <w:szCs w:val="26"/>
      <w:shd w:val="clear" w:color="auto" w:fill="FFFFFF"/>
    </w:rPr>
  </w:style>
  <w:style w:type="character" w:customStyle="1" w:styleId="28">
    <w:name w:val="Основной текст (2) + Не полужирный"/>
    <w:basedOn w:val="26"/>
    <w:uiPriority w:val="99"/>
    <w:rsid w:val="00005EF5"/>
    <w:rPr>
      <w:b/>
      <w:bCs/>
      <w:sz w:val="26"/>
      <w:szCs w:val="26"/>
      <w:shd w:val="clear" w:color="auto" w:fill="FFFFFF"/>
    </w:rPr>
  </w:style>
  <w:style w:type="character" w:customStyle="1" w:styleId="210">
    <w:name w:val="Основной текст (2) + Не полужирный1"/>
    <w:aliases w:val="Интервал -1 pt"/>
    <w:uiPriority w:val="99"/>
    <w:rsid w:val="00005EF5"/>
    <w:rPr>
      <w:b/>
      <w:bCs/>
      <w:spacing w:val="-20"/>
      <w:sz w:val="26"/>
      <w:szCs w:val="26"/>
      <w:shd w:val="clear" w:color="auto" w:fill="FFFFFF"/>
    </w:rPr>
  </w:style>
  <w:style w:type="character" w:customStyle="1" w:styleId="afe">
    <w:name w:val="Основной текст + Полужирный"/>
    <w:uiPriority w:val="99"/>
    <w:rsid w:val="00005EF5"/>
    <w:rPr>
      <w:rFonts w:ascii="Times New Roman" w:hAnsi="Times New Roman" w:cs="Times New Roman"/>
      <w:b/>
      <w:bCs/>
      <w:spacing w:val="0"/>
      <w:sz w:val="26"/>
      <w:szCs w:val="26"/>
    </w:rPr>
  </w:style>
  <w:style w:type="character" w:customStyle="1" w:styleId="15">
    <w:name w:val="Основной текст + Полужирный1"/>
    <w:uiPriority w:val="99"/>
    <w:rsid w:val="00005EF5"/>
    <w:rPr>
      <w:rFonts w:ascii="Times New Roman" w:hAnsi="Times New Roman" w:cs="Times New Roman"/>
      <w:b/>
      <w:bCs/>
      <w:spacing w:val="0"/>
      <w:sz w:val="26"/>
      <w:szCs w:val="26"/>
    </w:rPr>
  </w:style>
  <w:style w:type="paragraph" w:customStyle="1" w:styleId="27">
    <w:name w:val="Основной текст (2)"/>
    <w:basedOn w:val="a"/>
    <w:link w:val="26"/>
    <w:rsid w:val="00005EF5"/>
    <w:pPr>
      <w:shd w:val="clear" w:color="auto" w:fill="FFFFFF"/>
      <w:spacing w:before="60" w:after="0" w:line="480" w:lineRule="exact"/>
      <w:jc w:val="both"/>
    </w:pPr>
    <w:rPr>
      <w:rFonts w:asciiTheme="minorHAnsi" w:eastAsiaTheme="minorHAnsi" w:hAnsiTheme="minorHAnsi" w:cstheme="minorBidi"/>
      <w:b/>
      <w:bCs/>
      <w:sz w:val="26"/>
      <w:szCs w:val="26"/>
    </w:rPr>
  </w:style>
  <w:style w:type="character" w:customStyle="1" w:styleId="s1">
    <w:name w:val="s1"/>
    <w:rsid w:val="00005EF5"/>
  </w:style>
  <w:style w:type="character" w:customStyle="1" w:styleId="afd">
    <w:name w:val="Без интервала Знак"/>
    <w:aliases w:val="основа Знак"/>
    <w:link w:val="afc"/>
    <w:uiPriority w:val="1"/>
    <w:locked/>
    <w:rsid w:val="00005EF5"/>
    <w:rPr>
      <w:rFonts w:ascii="Calibri" w:eastAsia="Calibri" w:hAnsi="Calibri" w:cs="Times New Roman"/>
    </w:rPr>
  </w:style>
  <w:style w:type="character" w:customStyle="1" w:styleId="layout">
    <w:name w:val="layout"/>
    <w:basedOn w:val="a0"/>
    <w:rsid w:val="00005EF5"/>
  </w:style>
  <w:style w:type="paragraph" w:styleId="29">
    <w:name w:val="Quote"/>
    <w:basedOn w:val="a"/>
    <w:next w:val="a"/>
    <w:link w:val="2a"/>
    <w:uiPriority w:val="29"/>
    <w:qFormat/>
    <w:rsid w:val="00005EF5"/>
    <w:rPr>
      <w:rFonts w:eastAsia="Times New Roman" w:cs="Times New Roman"/>
      <w:i/>
      <w:iCs/>
      <w:color w:val="000000"/>
    </w:rPr>
  </w:style>
  <w:style w:type="character" w:customStyle="1" w:styleId="2a">
    <w:name w:val="Цитата 2 Знак"/>
    <w:basedOn w:val="a0"/>
    <w:link w:val="29"/>
    <w:uiPriority w:val="29"/>
    <w:rsid w:val="00005EF5"/>
    <w:rPr>
      <w:rFonts w:ascii="Calibri" w:eastAsia="Times New Roman" w:hAnsi="Calibri" w:cs="Times New Roman"/>
      <w:i/>
      <w:iCs/>
      <w:color w:val="000000"/>
    </w:rPr>
  </w:style>
  <w:style w:type="character" w:customStyle="1" w:styleId="fontstyle0">
    <w:name w:val="fontstyle0"/>
    <w:basedOn w:val="a0"/>
    <w:rsid w:val="00005EF5"/>
  </w:style>
  <w:style w:type="table" w:customStyle="1" w:styleId="16">
    <w:name w:val="Обычная таблица1"/>
    <w:uiPriority w:val="99"/>
    <w:semiHidden/>
    <w:unhideWhenUsed/>
    <w:qFormat/>
    <w:rsid w:val="00120B02"/>
    <w:pPr>
      <w:spacing w:line="240" w:lineRule="auto"/>
    </w:pPr>
    <w:tblPr>
      <w:tblCellMar>
        <w:top w:w="0" w:type="dxa"/>
        <w:left w:w="0" w:type="dxa"/>
        <w:bottom w:w="0" w:type="dxa"/>
        <w:right w:w="0" w:type="dxa"/>
      </w:tblCellMar>
    </w:tblPr>
  </w:style>
  <w:style w:type="table" w:customStyle="1" w:styleId="TableNormal">
    <w:name w:val="Table Normal"/>
    <w:uiPriority w:val="2"/>
    <w:semiHidden/>
    <w:unhideWhenUsed/>
    <w:qFormat/>
    <w:rsid w:val="00120B0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20B02"/>
    <w:pPr>
      <w:widowControl w:val="0"/>
      <w:spacing w:before="95" w:after="0" w:line="240" w:lineRule="auto"/>
      <w:ind w:left="57"/>
    </w:pPr>
    <w:rPr>
      <w:rFonts w:ascii="Times New Roman" w:eastAsia="Times New Roman" w:hAnsi="Times New Roman" w:cs="Times New Roman"/>
      <w:lang w:val="en-US"/>
    </w:rPr>
  </w:style>
  <w:style w:type="character" w:customStyle="1" w:styleId="50">
    <w:name w:val="Заголовок 5 Знак"/>
    <w:basedOn w:val="a0"/>
    <w:link w:val="5"/>
    <w:semiHidden/>
    <w:rsid w:val="00E07F8B"/>
    <w:rPr>
      <w:rFonts w:ascii="Calibri" w:eastAsia="Times New Roman" w:hAnsi="Calibri" w:cs="Times New Roman"/>
      <w:b/>
      <w:bCs/>
      <w:i/>
      <w:iCs/>
      <w:sz w:val="26"/>
      <w:szCs w:val="26"/>
    </w:rPr>
  </w:style>
  <w:style w:type="paragraph" w:customStyle="1" w:styleId="30">
    <w:name w:val="Абзац списка3"/>
    <w:basedOn w:val="a"/>
    <w:rsid w:val="00E07F8B"/>
    <w:pPr>
      <w:ind w:left="720"/>
      <w:contextualSpacing/>
    </w:pPr>
    <w:rPr>
      <w:rFonts w:eastAsia="Times New Roman" w:cs="Times New Roman"/>
    </w:rPr>
  </w:style>
  <w:style w:type="paragraph" w:customStyle="1" w:styleId="Standard">
    <w:name w:val="Standard"/>
    <w:rsid w:val="00E07F8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40">
    <w:name w:val="Заголовок №4_"/>
    <w:link w:val="41"/>
    <w:uiPriority w:val="99"/>
    <w:locked/>
    <w:rsid w:val="00E07F8B"/>
    <w:rPr>
      <w:sz w:val="27"/>
      <w:szCs w:val="27"/>
      <w:shd w:val="clear" w:color="auto" w:fill="FFFFFF"/>
    </w:rPr>
  </w:style>
  <w:style w:type="paragraph" w:customStyle="1" w:styleId="41">
    <w:name w:val="Заголовок №4"/>
    <w:basedOn w:val="a"/>
    <w:link w:val="40"/>
    <w:uiPriority w:val="99"/>
    <w:rsid w:val="00E07F8B"/>
    <w:pPr>
      <w:shd w:val="clear" w:color="auto" w:fill="FFFFFF"/>
      <w:spacing w:before="600" w:after="0" w:line="317" w:lineRule="exact"/>
      <w:jc w:val="center"/>
      <w:outlineLvl w:val="3"/>
    </w:pPr>
    <w:rPr>
      <w:rFonts w:asciiTheme="minorHAnsi" w:eastAsiaTheme="minorHAnsi" w:hAnsiTheme="minorHAnsi" w:cstheme="minorBidi"/>
      <w:sz w:val="27"/>
      <w:szCs w:val="27"/>
    </w:rPr>
  </w:style>
  <w:style w:type="character" w:customStyle="1" w:styleId="100">
    <w:name w:val="Основной текст + Полужирный10"/>
    <w:uiPriority w:val="99"/>
    <w:rsid w:val="00E07F8B"/>
    <w:rPr>
      <w:rFonts w:ascii="Arial" w:hAnsi="Arial" w:cs="Arial"/>
      <w:b/>
      <w:bCs/>
      <w:spacing w:val="0"/>
      <w:sz w:val="28"/>
      <w:szCs w:val="28"/>
      <w:shd w:val="clear" w:color="auto" w:fill="FFFFFF"/>
    </w:rPr>
  </w:style>
  <w:style w:type="paragraph" w:customStyle="1" w:styleId="42">
    <w:name w:val="Абзац списка4"/>
    <w:basedOn w:val="a"/>
    <w:rsid w:val="00B51526"/>
    <w:pPr>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5326">
      <w:bodyDiv w:val="1"/>
      <w:marLeft w:val="0"/>
      <w:marRight w:val="0"/>
      <w:marTop w:val="0"/>
      <w:marBottom w:val="0"/>
      <w:divBdr>
        <w:top w:val="none" w:sz="0" w:space="0" w:color="auto"/>
        <w:left w:val="none" w:sz="0" w:space="0" w:color="auto"/>
        <w:bottom w:val="none" w:sz="0" w:space="0" w:color="auto"/>
        <w:right w:val="none" w:sz="0" w:space="0" w:color="auto"/>
      </w:divBdr>
    </w:div>
    <w:div w:id="62219032">
      <w:bodyDiv w:val="1"/>
      <w:marLeft w:val="0"/>
      <w:marRight w:val="0"/>
      <w:marTop w:val="0"/>
      <w:marBottom w:val="0"/>
      <w:divBdr>
        <w:top w:val="none" w:sz="0" w:space="0" w:color="auto"/>
        <w:left w:val="none" w:sz="0" w:space="0" w:color="auto"/>
        <w:bottom w:val="none" w:sz="0" w:space="0" w:color="auto"/>
        <w:right w:val="none" w:sz="0" w:space="0" w:color="auto"/>
      </w:divBdr>
    </w:div>
    <w:div w:id="85350330">
      <w:bodyDiv w:val="1"/>
      <w:marLeft w:val="0"/>
      <w:marRight w:val="0"/>
      <w:marTop w:val="0"/>
      <w:marBottom w:val="0"/>
      <w:divBdr>
        <w:top w:val="none" w:sz="0" w:space="0" w:color="auto"/>
        <w:left w:val="none" w:sz="0" w:space="0" w:color="auto"/>
        <w:bottom w:val="none" w:sz="0" w:space="0" w:color="auto"/>
        <w:right w:val="none" w:sz="0" w:space="0" w:color="auto"/>
      </w:divBdr>
    </w:div>
    <w:div w:id="106698277">
      <w:bodyDiv w:val="1"/>
      <w:marLeft w:val="0"/>
      <w:marRight w:val="0"/>
      <w:marTop w:val="0"/>
      <w:marBottom w:val="0"/>
      <w:divBdr>
        <w:top w:val="none" w:sz="0" w:space="0" w:color="auto"/>
        <w:left w:val="none" w:sz="0" w:space="0" w:color="auto"/>
        <w:bottom w:val="none" w:sz="0" w:space="0" w:color="auto"/>
        <w:right w:val="none" w:sz="0" w:space="0" w:color="auto"/>
      </w:divBdr>
    </w:div>
    <w:div w:id="130639090">
      <w:bodyDiv w:val="1"/>
      <w:marLeft w:val="0"/>
      <w:marRight w:val="0"/>
      <w:marTop w:val="0"/>
      <w:marBottom w:val="0"/>
      <w:divBdr>
        <w:top w:val="none" w:sz="0" w:space="0" w:color="auto"/>
        <w:left w:val="none" w:sz="0" w:space="0" w:color="auto"/>
        <w:bottom w:val="none" w:sz="0" w:space="0" w:color="auto"/>
        <w:right w:val="none" w:sz="0" w:space="0" w:color="auto"/>
      </w:divBdr>
    </w:div>
    <w:div w:id="135032201">
      <w:bodyDiv w:val="1"/>
      <w:marLeft w:val="0"/>
      <w:marRight w:val="0"/>
      <w:marTop w:val="0"/>
      <w:marBottom w:val="0"/>
      <w:divBdr>
        <w:top w:val="none" w:sz="0" w:space="0" w:color="auto"/>
        <w:left w:val="none" w:sz="0" w:space="0" w:color="auto"/>
        <w:bottom w:val="none" w:sz="0" w:space="0" w:color="auto"/>
        <w:right w:val="none" w:sz="0" w:space="0" w:color="auto"/>
      </w:divBdr>
    </w:div>
    <w:div w:id="215896628">
      <w:bodyDiv w:val="1"/>
      <w:marLeft w:val="0"/>
      <w:marRight w:val="0"/>
      <w:marTop w:val="0"/>
      <w:marBottom w:val="0"/>
      <w:divBdr>
        <w:top w:val="none" w:sz="0" w:space="0" w:color="auto"/>
        <w:left w:val="none" w:sz="0" w:space="0" w:color="auto"/>
        <w:bottom w:val="none" w:sz="0" w:space="0" w:color="auto"/>
        <w:right w:val="none" w:sz="0" w:space="0" w:color="auto"/>
      </w:divBdr>
    </w:div>
    <w:div w:id="300695749">
      <w:bodyDiv w:val="1"/>
      <w:marLeft w:val="0"/>
      <w:marRight w:val="0"/>
      <w:marTop w:val="0"/>
      <w:marBottom w:val="0"/>
      <w:divBdr>
        <w:top w:val="none" w:sz="0" w:space="0" w:color="auto"/>
        <w:left w:val="none" w:sz="0" w:space="0" w:color="auto"/>
        <w:bottom w:val="none" w:sz="0" w:space="0" w:color="auto"/>
        <w:right w:val="none" w:sz="0" w:space="0" w:color="auto"/>
      </w:divBdr>
    </w:div>
    <w:div w:id="301925638">
      <w:bodyDiv w:val="1"/>
      <w:marLeft w:val="0"/>
      <w:marRight w:val="0"/>
      <w:marTop w:val="0"/>
      <w:marBottom w:val="0"/>
      <w:divBdr>
        <w:top w:val="none" w:sz="0" w:space="0" w:color="auto"/>
        <w:left w:val="none" w:sz="0" w:space="0" w:color="auto"/>
        <w:bottom w:val="none" w:sz="0" w:space="0" w:color="auto"/>
        <w:right w:val="none" w:sz="0" w:space="0" w:color="auto"/>
      </w:divBdr>
    </w:div>
    <w:div w:id="313265827">
      <w:bodyDiv w:val="1"/>
      <w:marLeft w:val="0"/>
      <w:marRight w:val="0"/>
      <w:marTop w:val="0"/>
      <w:marBottom w:val="0"/>
      <w:divBdr>
        <w:top w:val="none" w:sz="0" w:space="0" w:color="auto"/>
        <w:left w:val="none" w:sz="0" w:space="0" w:color="auto"/>
        <w:bottom w:val="none" w:sz="0" w:space="0" w:color="auto"/>
        <w:right w:val="none" w:sz="0" w:space="0" w:color="auto"/>
      </w:divBdr>
    </w:div>
    <w:div w:id="318122186">
      <w:bodyDiv w:val="1"/>
      <w:marLeft w:val="0"/>
      <w:marRight w:val="0"/>
      <w:marTop w:val="0"/>
      <w:marBottom w:val="0"/>
      <w:divBdr>
        <w:top w:val="none" w:sz="0" w:space="0" w:color="auto"/>
        <w:left w:val="none" w:sz="0" w:space="0" w:color="auto"/>
        <w:bottom w:val="none" w:sz="0" w:space="0" w:color="auto"/>
        <w:right w:val="none" w:sz="0" w:space="0" w:color="auto"/>
      </w:divBdr>
    </w:div>
    <w:div w:id="323553839">
      <w:bodyDiv w:val="1"/>
      <w:marLeft w:val="0"/>
      <w:marRight w:val="0"/>
      <w:marTop w:val="0"/>
      <w:marBottom w:val="0"/>
      <w:divBdr>
        <w:top w:val="none" w:sz="0" w:space="0" w:color="auto"/>
        <w:left w:val="none" w:sz="0" w:space="0" w:color="auto"/>
        <w:bottom w:val="none" w:sz="0" w:space="0" w:color="auto"/>
        <w:right w:val="none" w:sz="0" w:space="0" w:color="auto"/>
      </w:divBdr>
    </w:div>
    <w:div w:id="340935682">
      <w:bodyDiv w:val="1"/>
      <w:marLeft w:val="0"/>
      <w:marRight w:val="0"/>
      <w:marTop w:val="0"/>
      <w:marBottom w:val="0"/>
      <w:divBdr>
        <w:top w:val="none" w:sz="0" w:space="0" w:color="auto"/>
        <w:left w:val="none" w:sz="0" w:space="0" w:color="auto"/>
        <w:bottom w:val="none" w:sz="0" w:space="0" w:color="auto"/>
        <w:right w:val="none" w:sz="0" w:space="0" w:color="auto"/>
      </w:divBdr>
    </w:div>
    <w:div w:id="345206172">
      <w:bodyDiv w:val="1"/>
      <w:marLeft w:val="0"/>
      <w:marRight w:val="0"/>
      <w:marTop w:val="0"/>
      <w:marBottom w:val="0"/>
      <w:divBdr>
        <w:top w:val="none" w:sz="0" w:space="0" w:color="auto"/>
        <w:left w:val="none" w:sz="0" w:space="0" w:color="auto"/>
        <w:bottom w:val="none" w:sz="0" w:space="0" w:color="auto"/>
        <w:right w:val="none" w:sz="0" w:space="0" w:color="auto"/>
      </w:divBdr>
    </w:div>
    <w:div w:id="352076360">
      <w:bodyDiv w:val="1"/>
      <w:marLeft w:val="0"/>
      <w:marRight w:val="0"/>
      <w:marTop w:val="0"/>
      <w:marBottom w:val="0"/>
      <w:divBdr>
        <w:top w:val="none" w:sz="0" w:space="0" w:color="auto"/>
        <w:left w:val="none" w:sz="0" w:space="0" w:color="auto"/>
        <w:bottom w:val="none" w:sz="0" w:space="0" w:color="auto"/>
        <w:right w:val="none" w:sz="0" w:space="0" w:color="auto"/>
      </w:divBdr>
    </w:div>
    <w:div w:id="354117425">
      <w:bodyDiv w:val="1"/>
      <w:marLeft w:val="0"/>
      <w:marRight w:val="0"/>
      <w:marTop w:val="0"/>
      <w:marBottom w:val="0"/>
      <w:divBdr>
        <w:top w:val="none" w:sz="0" w:space="0" w:color="auto"/>
        <w:left w:val="none" w:sz="0" w:space="0" w:color="auto"/>
        <w:bottom w:val="none" w:sz="0" w:space="0" w:color="auto"/>
        <w:right w:val="none" w:sz="0" w:space="0" w:color="auto"/>
      </w:divBdr>
    </w:div>
    <w:div w:id="371804786">
      <w:bodyDiv w:val="1"/>
      <w:marLeft w:val="0"/>
      <w:marRight w:val="0"/>
      <w:marTop w:val="0"/>
      <w:marBottom w:val="0"/>
      <w:divBdr>
        <w:top w:val="none" w:sz="0" w:space="0" w:color="auto"/>
        <w:left w:val="none" w:sz="0" w:space="0" w:color="auto"/>
        <w:bottom w:val="none" w:sz="0" w:space="0" w:color="auto"/>
        <w:right w:val="none" w:sz="0" w:space="0" w:color="auto"/>
      </w:divBdr>
    </w:div>
    <w:div w:id="386104498">
      <w:bodyDiv w:val="1"/>
      <w:marLeft w:val="0"/>
      <w:marRight w:val="0"/>
      <w:marTop w:val="0"/>
      <w:marBottom w:val="0"/>
      <w:divBdr>
        <w:top w:val="none" w:sz="0" w:space="0" w:color="auto"/>
        <w:left w:val="none" w:sz="0" w:space="0" w:color="auto"/>
        <w:bottom w:val="none" w:sz="0" w:space="0" w:color="auto"/>
        <w:right w:val="none" w:sz="0" w:space="0" w:color="auto"/>
      </w:divBdr>
    </w:div>
    <w:div w:id="516165136">
      <w:bodyDiv w:val="1"/>
      <w:marLeft w:val="0"/>
      <w:marRight w:val="0"/>
      <w:marTop w:val="0"/>
      <w:marBottom w:val="0"/>
      <w:divBdr>
        <w:top w:val="none" w:sz="0" w:space="0" w:color="auto"/>
        <w:left w:val="none" w:sz="0" w:space="0" w:color="auto"/>
        <w:bottom w:val="none" w:sz="0" w:space="0" w:color="auto"/>
        <w:right w:val="none" w:sz="0" w:space="0" w:color="auto"/>
      </w:divBdr>
    </w:div>
    <w:div w:id="557010810">
      <w:bodyDiv w:val="1"/>
      <w:marLeft w:val="0"/>
      <w:marRight w:val="0"/>
      <w:marTop w:val="0"/>
      <w:marBottom w:val="0"/>
      <w:divBdr>
        <w:top w:val="none" w:sz="0" w:space="0" w:color="auto"/>
        <w:left w:val="none" w:sz="0" w:space="0" w:color="auto"/>
        <w:bottom w:val="none" w:sz="0" w:space="0" w:color="auto"/>
        <w:right w:val="none" w:sz="0" w:space="0" w:color="auto"/>
      </w:divBdr>
    </w:div>
    <w:div w:id="599067595">
      <w:bodyDiv w:val="1"/>
      <w:marLeft w:val="0"/>
      <w:marRight w:val="0"/>
      <w:marTop w:val="0"/>
      <w:marBottom w:val="0"/>
      <w:divBdr>
        <w:top w:val="none" w:sz="0" w:space="0" w:color="auto"/>
        <w:left w:val="none" w:sz="0" w:space="0" w:color="auto"/>
        <w:bottom w:val="none" w:sz="0" w:space="0" w:color="auto"/>
        <w:right w:val="none" w:sz="0" w:space="0" w:color="auto"/>
      </w:divBdr>
    </w:div>
    <w:div w:id="607203000">
      <w:bodyDiv w:val="1"/>
      <w:marLeft w:val="0"/>
      <w:marRight w:val="0"/>
      <w:marTop w:val="0"/>
      <w:marBottom w:val="0"/>
      <w:divBdr>
        <w:top w:val="none" w:sz="0" w:space="0" w:color="auto"/>
        <w:left w:val="none" w:sz="0" w:space="0" w:color="auto"/>
        <w:bottom w:val="none" w:sz="0" w:space="0" w:color="auto"/>
        <w:right w:val="none" w:sz="0" w:space="0" w:color="auto"/>
      </w:divBdr>
    </w:div>
    <w:div w:id="632566126">
      <w:bodyDiv w:val="1"/>
      <w:marLeft w:val="0"/>
      <w:marRight w:val="0"/>
      <w:marTop w:val="0"/>
      <w:marBottom w:val="0"/>
      <w:divBdr>
        <w:top w:val="none" w:sz="0" w:space="0" w:color="auto"/>
        <w:left w:val="none" w:sz="0" w:space="0" w:color="auto"/>
        <w:bottom w:val="none" w:sz="0" w:space="0" w:color="auto"/>
        <w:right w:val="none" w:sz="0" w:space="0" w:color="auto"/>
      </w:divBdr>
    </w:div>
    <w:div w:id="664866869">
      <w:bodyDiv w:val="1"/>
      <w:marLeft w:val="0"/>
      <w:marRight w:val="0"/>
      <w:marTop w:val="0"/>
      <w:marBottom w:val="0"/>
      <w:divBdr>
        <w:top w:val="none" w:sz="0" w:space="0" w:color="auto"/>
        <w:left w:val="none" w:sz="0" w:space="0" w:color="auto"/>
        <w:bottom w:val="none" w:sz="0" w:space="0" w:color="auto"/>
        <w:right w:val="none" w:sz="0" w:space="0" w:color="auto"/>
      </w:divBdr>
    </w:div>
    <w:div w:id="681979389">
      <w:bodyDiv w:val="1"/>
      <w:marLeft w:val="0"/>
      <w:marRight w:val="0"/>
      <w:marTop w:val="0"/>
      <w:marBottom w:val="0"/>
      <w:divBdr>
        <w:top w:val="none" w:sz="0" w:space="0" w:color="auto"/>
        <w:left w:val="none" w:sz="0" w:space="0" w:color="auto"/>
        <w:bottom w:val="none" w:sz="0" w:space="0" w:color="auto"/>
        <w:right w:val="none" w:sz="0" w:space="0" w:color="auto"/>
      </w:divBdr>
    </w:div>
    <w:div w:id="687102131">
      <w:bodyDiv w:val="1"/>
      <w:marLeft w:val="0"/>
      <w:marRight w:val="0"/>
      <w:marTop w:val="0"/>
      <w:marBottom w:val="0"/>
      <w:divBdr>
        <w:top w:val="none" w:sz="0" w:space="0" w:color="auto"/>
        <w:left w:val="none" w:sz="0" w:space="0" w:color="auto"/>
        <w:bottom w:val="none" w:sz="0" w:space="0" w:color="auto"/>
        <w:right w:val="none" w:sz="0" w:space="0" w:color="auto"/>
      </w:divBdr>
    </w:div>
    <w:div w:id="697003722">
      <w:bodyDiv w:val="1"/>
      <w:marLeft w:val="0"/>
      <w:marRight w:val="0"/>
      <w:marTop w:val="0"/>
      <w:marBottom w:val="0"/>
      <w:divBdr>
        <w:top w:val="none" w:sz="0" w:space="0" w:color="auto"/>
        <w:left w:val="none" w:sz="0" w:space="0" w:color="auto"/>
        <w:bottom w:val="none" w:sz="0" w:space="0" w:color="auto"/>
        <w:right w:val="none" w:sz="0" w:space="0" w:color="auto"/>
      </w:divBdr>
    </w:div>
    <w:div w:id="708456911">
      <w:bodyDiv w:val="1"/>
      <w:marLeft w:val="0"/>
      <w:marRight w:val="0"/>
      <w:marTop w:val="0"/>
      <w:marBottom w:val="0"/>
      <w:divBdr>
        <w:top w:val="none" w:sz="0" w:space="0" w:color="auto"/>
        <w:left w:val="none" w:sz="0" w:space="0" w:color="auto"/>
        <w:bottom w:val="none" w:sz="0" w:space="0" w:color="auto"/>
        <w:right w:val="none" w:sz="0" w:space="0" w:color="auto"/>
      </w:divBdr>
    </w:div>
    <w:div w:id="712466224">
      <w:bodyDiv w:val="1"/>
      <w:marLeft w:val="0"/>
      <w:marRight w:val="0"/>
      <w:marTop w:val="0"/>
      <w:marBottom w:val="0"/>
      <w:divBdr>
        <w:top w:val="none" w:sz="0" w:space="0" w:color="auto"/>
        <w:left w:val="none" w:sz="0" w:space="0" w:color="auto"/>
        <w:bottom w:val="none" w:sz="0" w:space="0" w:color="auto"/>
        <w:right w:val="none" w:sz="0" w:space="0" w:color="auto"/>
      </w:divBdr>
    </w:div>
    <w:div w:id="712538009">
      <w:bodyDiv w:val="1"/>
      <w:marLeft w:val="0"/>
      <w:marRight w:val="0"/>
      <w:marTop w:val="0"/>
      <w:marBottom w:val="0"/>
      <w:divBdr>
        <w:top w:val="none" w:sz="0" w:space="0" w:color="auto"/>
        <w:left w:val="none" w:sz="0" w:space="0" w:color="auto"/>
        <w:bottom w:val="none" w:sz="0" w:space="0" w:color="auto"/>
        <w:right w:val="none" w:sz="0" w:space="0" w:color="auto"/>
      </w:divBdr>
    </w:div>
    <w:div w:id="715355658">
      <w:bodyDiv w:val="1"/>
      <w:marLeft w:val="0"/>
      <w:marRight w:val="0"/>
      <w:marTop w:val="0"/>
      <w:marBottom w:val="0"/>
      <w:divBdr>
        <w:top w:val="none" w:sz="0" w:space="0" w:color="auto"/>
        <w:left w:val="none" w:sz="0" w:space="0" w:color="auto"/>
        <w:bottom w:val="none" w:sz="0" w:space="0" w:color="auto"/>
        <w:right w:val="none" w:sz="0" w:space="0" w:color="auto"/>
      </w:divBdr>
    </w:div>
    <w:div w:id="725683104">
      <w:bodyDiv w:val="1"/>
      <w:marLeft w:val="0"/>
      <w:marRight w:val="0"/>
      <w:marTop w:val="0"/>
      <w:marBottom w:val="0"/>
      <w:divBdr>
        <w:top w:val="none" w:sz="0" w:space="0" w:color="auto"/>
        <w:left w:val="none" w:sz="0" w:space="0" w:color="auto"/>
        <w:bottom w:val="none" w:sz="0" w:space="0" w:color="auto"/>
        <w:right w:val="none" w:sz="0" w:space="0" w:color="auto"/>
      </w:divBdr>
    </w:div>
    <w:div w:id="733086486">
      <w:bodyDiv w:val="1"/>
      <w:marLeft w:val="0"/>
      <w:marRight w:val="0"/>
      <w:marTop w:val="0"/>
      <w:marBottom w:val="0"/>
      <w:divBdr>
        <w:top w:val="none" w:sz="0" w:space="0" w:color="auto"/>
        <w:left w:val="none" w:sz="0" w:space="0" w:color="auto"/>
        <w:bottom w:val="none" w:sz="0" w:space="0" w:color="auto"/>
        <w:right w:val="none" w:sz="0" w:space="0" w:color="auto"/>
      </w:divBdr>
    </w:div>
    <w:div w:id="751005251">
      <w:bodyDiv w:val="1"/>
      <w:marLeft w:val="0"/>
      <w:marRight w:val="0"/>
      <w:marTop w:val="0"/>
      <w:marBottom w:val="0"/>
      <w:divBdr>
        <w:top w:val="none" w:sz="0" w:space="0" w:color="auto"/>
        <w:left w:val="none" w:sz="0" w:space="0" w:color="auto"/>
        <w:bottom w:val="none" w:sz="0" w:space="0" w:color="auto"/>
        <w:right w:val="none" w:sz="0" w:space="0" w:color="auto"/>
      </w:divBdr>
    </w:div>
    <w:div w:id="789057235">
      <w:bodyDiv w:val="1"/>
      <w:marLeft w:val="0"/>
      <w:marRight w:val="0"/>
      <w:marTop w:val="0"/>
      <w:marBottom w:val="0"/>
      <w:divBdr>
        <w:top w:val="none" w:sz="0" w:space="0" w:color="auto"/>
        <w:left w:val="none" w:sz="0" w:space="0" w:color="auto"/>
        <w:bottom w:val="none" w:sz="0" w:space="0" w:color="auto"/>
        <w:right w:val="none" w:sz="0" w:space="0" w:color="auto"/>
      </w:divBdr>
    </w:div>
    <w:div w:id="789200723">
      <w:bodyDiv w:val="1"/>
      <w:marLeft w:val="0"/>
      <w:marRight w:val="0"/>
      <w:marTop w:val="0"/>
      <w:marBottom w:val="0"/>
      <w:divBdr>
        <w:top w:val="none" w:sz="0" w:space="0" w:color="auto"/>
        <w:left w:val="none" w:sz="0" w:space="0" w:color="auto"/>
        <w:bottom w:val="none" w:sz="0" w:space="0" w:color="auto"/>
        <w:right w:val="none" w:sz="0" w:space="0" w:color="auto"/>
      </w:divBdr>
    </w:div>
    <w:div w:id="911502368">
      <w:bodyDiv w:val="1"/>
      <w:marLeft w:val="0"/>
      <w:marRight w:val="0"/>
      <w:marTop w:val="0"/>
      <w:marBottom w:val="0"/>
      <w:divBdr>
        <w:top w:val="none" w:sz="0" w:space="0" w:color="auto"/>
        <w:left w:val="none" w:sz="0" w:space="0" w:color="auto"/>
        <w:bottom w:val="none" w:sz="0" w:space="0" w:color="auto"/>
        <w:right w:val="none" w:sz="0" w:space="0" w:color="auto"/>
      </w:divBdr>
    </w:div>
    <w:div w:id="935793673">
      <w:bodyDiv w:val="1"/>
      <w:marLeft w:val="0"/>
      <w:marRight w:val="0"/>
      <w:marTop w:val="0"/>
      <w:marBottom w:val="0"/>
      <w:divBdr>
        <w:top w:val="none" w:sz="0" w:space="0" w:color="auto"/>
        <w:left w:val="none" w:sz="0" w:space="0" w:color="auto"/>
        <w:bottom w:val="none" w:sz="0" w:space="0" w:color="auto"/>
        <w:right w:val="none" w:sz="0" w:space="0" w:color="auto"/>
      </w:divBdr>
    </w:div>
    <w:div w:id="945232903">
      <w:bodyDiv w:val="1"/>
      <w:marLeft w:val="0"/>
      <w:marRight w:val="0"/>
      <w:marTop w:val="0"/>
      <w:marBottom w:val="0"/>
      <w:divBdr>
        <w:top w:val="none" w:sz="0" w:space="0" w:color="auto"/>
        <w:left w:val="none" w:sz="0" w:space="0" w:color="auto"/>
        <w:bottom w:val="none" w:sz="0" w:space="0" w:color="auto"/>
        <w:right w:val="none" w:sz="0" w:space="0" w:color="auto"/>
      </w:divBdr>
    </w:div>
    <w:div w:id="961155176">
      <w:bodyDiv w:val="1"/>
      <w:marLeft w:val="0"/>
      <w:marRight w:val="0"/>
      <w:marTop w:val="0"/>
      <w:marBottom w:val="0"/>
      <w:divBdr>
        <w:top w:val="none" w:sz="0" w:space="0" w:color="auto"/>
        <w:left w:val="none" w:sz="0" w:space="0" w:color="auto"/>
        <w:bottom w:val="none" w:sz="0" w:space="0" w:color="auto"/>
        <w:right w:val="none" w:sz="0" w:space="0" w:color="auto"/>
      </w:divBdr>
    </w:div>
    <w:div w:id="982125334">
      <w:bodyDiv w:val="1"/>
      <w:marLeft w:val="0"/>
      <w:marRight w:val="0"/>
      <w:marTop w:val="0"/>
      <w:marBottom w:val="0"/>
      <w:divBdr>
        <w:top w:val="none" w:sz="0" w:space="0" w:color="auto"/>
        <w:left w:val="none" w:sz="0" w:space="0" w:color="auto"/>
        <w:bottom w:val="none" w:sz="0" w:space="0" w:color="auto"/>
        <w:right w:val="none" w:sz="0" w:space="0" w:color="auto"/>
      </w:divBdr>
    </w:div>
    <w:div w:id="985664661">
      <w:bodyDiv w:val="1"/>
      <w:marLeft w:val="0"/>
      <w:marRight w:val="0"/>
      <w:marTop w:val="0"/>
      <w:marBottom w:val="0"/>
      <w:divBdr>
        <w:top w:val="none" w:sz="0" w:space="0" w:color="auto"/>
        <w:left w:val="none" w:sz="0" w:space="0" w:color="auto"/>
        <w:bottom w:val="none" w:sz="0" w:space="0" w:color="auto"/>
        <w:right w:val="none" w:sz="0" w:space="0" w:color="auto"/>
      </w:divBdr>
    </w:div>
    <w:div w:id="1008096247">
      <w:bodyDiv w:val="1"/>
      <w:marLeft w:val="0"/>
      <w:marRight w:val="0"/>
      <w:marTop w:val="0"/>
      <w:marBottom w:val="0"/>
      <w:divBdr>
        <w:top w:val="none" w:sz="0" w:space="0" w:color="auto"/>
        <w:left w:val="none" w:sz="0" w:space="0" w:color="auto"/>
        <w:bottom w:val="none" w:sz="0" w:space="0" w:color="auto"/>
        <w:right w:val="none" w:sz="0" w:space="0" w:color="auto"/>
      </w:divBdr>
    </w:div>
    <w:div w:id="1015495307">
      <w:bodyDiv w:val="1"/>
      <w:marLeft w:val="0"/>
      <w:marRight w:val="0"/>
      <w:marTop w:val="0"/>
      <w:marBottom w:val="0"/>
      <w:divBdr>
        <w:top w:val="none" w:sz="0" w:space="0" w:color="auto"/>
        <w:left w:val="none" w:sz="0" w:space="0" w:color="auto"/>
        <w:bottom w:val="none" w:sz="0" w:space="0" w:color="auto"/>
        <w:right w:val="none" w:sz="0" w:space="0" w:color="auto"/>
      </w:divBdr>
    </w:div>
    <w:div w:id="1059018511">
      <w:bodyDiv w:val="1"/>
      <w:marLeft w:val="0"/>
      <w:marRight w:val="0"/>
      <w:marTop w:val="0"/>
      <w:marBottom w:val="0"/>
      <w:divBdr>
        <w:top w:val="none" w:sz="0" w:space="0" w:color="auto"/>
        <w:left w:val="none" w:sz="0" w:space="0" w:color="auto"/>
        <w:bottom w:val="none" w:sz="0" w:space="0" w:color="auto"/>
        <w:right w:val="none" w:sz="0" w:space="0" w:color="auto"/>
      </w:divBdr>
    </w:div>
    <w:div w:id="1079446803">
      <w:bodyDiv w:val="1"/>
      <w:marLeft w:val="0"/>
      <w:marRight w:val="0"/>
      <w:marTop w:val="0"/>
      <w:marBottom w:val="0"/>
      <w:divBdr>
        <w:top w:val="none" w:sz="0" w:space="0" w:color="auto"/>
        <w:left w:val="none" w:sz="0" w:space="0" w:color="auto"/>
        <w:bottom w:val="none" w:sz="0" w:space="0" w:color="auto"/>
        <w:right w:val="none" w:sz="0" w:space="0" w:color="auto"/>
      </w:divBdr>
    </w:div>
    <w:div w:id="1103568732">
      <w:bodyDiv w:val="1"/>
      <w:marLeft w:val="0"/>
      <w:marRight w:val="0"/>
      <w:marTop w:val="0"/>
      <w:marBottom w:val="0"/>
      <w:divBdr>
        <w:top w:val="none" w:sz="0" w:space="0" w:color="auto"/>
        <w:left w:val="none" w:sz="0" w:space="0" w:color="auto"/>
        <w:bottom w:val="none" w:sz="0" w:space="0" w:color="auto"/>
        <w:right w:val="none" w:sz="0" w:space="0" w:color="auto"/>
      </w:divBdr>
    </w:div>
    <w:div w:id="1126922660">
      <w:bodyDiv w:val="1"/>
      <w:marLeft w:val="0"/>
      <w:marRight w:val="0"/>
      <w:marTop w:val="0"/>
      <w:marBottom w:val="0"/>
      <w:divBdr>
        <w:top w:val="none" w:sz="0" w:space="0" w:color="auto"/>
        <w:left w:val="none" w:sz="0" w:space="0" w:color="auto"/>
        <w:bottom w:val="none" w:sz="0" w:space="0" w:color="auto"/>
        <w:right w:val="none" w:sz="0" w:space="0" w:color="auto"/>
      </w:divBdr>
    </w:div>
    <w:div w:id="1145658573">
      <w:bodyDiv w:val="1"/>
      <w:marLeft w:val="0"/>
      <w:marRight w:val="0"/>
      <w:marTop w:val="0"/>
      <w:marBottom w:val="0"/>
      <w:divBdr>
        <w:top w:val="none" w:sz="0" w:space="0" w:color="auto"/>
        <w:left w:val="none" w:sz="0" w:space="0" w:color="auto"/>
        <w:bottom w:val="none" w:sz="0" w:space="0" w:color="auto"/>
        <w:right w:val="none" w:sz="0" w:space="0" w:color="auto"/>
      </w:divBdr>
    </w:div>
    <w:div w:id="1158880640">
      <w:bodyDiv w:val="1"/>
      <w:marLeft w:val="0"/>
      <w:marRight w:val="0"/>
      <w:marTop w:val="0"/>
      <w:marBottom w:val="0"/>
      <w:divBdr>
        <w:top w:val="none" w:sz="0" w:space="0" w:color="auto"/>
        <w:left w:val="none" w:sz="0" w:space="0" w:color="auto"/>
        <w:bottom w:val="none" w:sz="0" w:space="0" w:color="auto"/>
        <w:right w:val="none" w:sz="0" w:space="0" w:color="auto"/>
      </w:divBdr>
    </w:div>
    <w:div w:id="1200972399">
      <w:bodyDiv w:val="1"/>
      <w:marLeft w:val="0"/>
      <w:marRight w:val="0"/>
      <w:marTop w:val="0"/>
      <w:marBottom w:val="0"/>
      <w:divBdr>
        <w:top w:val="none" w:sz="0" w:space="0" w:color="auto"/>
        <w:left w:val="none" w:sz="0" w:space="0" w:color="auto"/>
        <w:bottom w:val="none" w:sz="0" w:space="0" w:color="auto"/>
        <w:right w:val="none" w:sz="0" w:space="0" w:color="auto"/>
      </w:divBdr>
    </w:div>
    <w:div w:id="1244992063">
      <w:bodyDiv w:val="1"/>
      <w:marLeft w:val="0"/>
      <w:marRight w:val="0"/>
      <w:marTop w:val="0"/>
      <w:marBottom w:val="0"/>
      <w:divBdr>
        <w:top w:val="none" w:sz="0" w:space="0" w:color="auto"/>
        <w:left w:val="none" w:sz="0" w:space="0" w:color="auto"/>
        <w:bottom w:val="none" w:sz="0" w:space="0" w:color="auto"/>
        <w:right w:val="none" w:sz="0" w:space="0" w:color="auto"/>
      </w:divBdr>
    </w:div>
    <w:div w:id="1267694107">
      <w:bodyDiv w:val="1"/>
      <w:marLeft w:val="0"/>
      <w:marRight w:val="0"/>
      <w:marTop w:val="0"/>
      <w:marBottom w:val="0"/>
      <w:divBdr>
        <w:top w:val="none" w:sz="0" w:space="0" w:color="auto"/>
        <w:left w:val="none" w:sz="0" w:space="0" w:color="auto"/>
        <w:bottom w:val="none" w:sz="0" w:space="0" w:color="auto"/>
        <w:right w:val="none" w:sz="0" w:space="0" w:color="auto"/>
      </w:divBdr>
    </w:div>
    <w:div w:id="1300838767">
      <w:bodyDiv w:val="1"/>
      <w:marLeft w:val="0"/>
      <w:marRight w:val="0"/>
      <w:marTop w:val="0"/>
      <w:marBottom w:val="0"/>
      <w:divBdr>
        <w:top w:val="none" w:sz="0" w:space="0" w:color="auto"/>
        <w:left w:val="none" w:sz="0" w:space="0" w:color="auto"/>
        <w:bottom w:val="none" w:sz="0" w:space="0" w:color="auto"/>
        <w:right w:val="none" w:sz="0" w:space="0" w:color="auto"/>
      </w:divBdr>
    </w:div>
    <w:div w:id="1321424641">
      <w:bodyDiv w:val="1"/>
      <w:marLeft w:val="0"/>
      <w:marRight w:val="0"/>
      <w:marTop w:val="0"/>
      <w:marBottom w:val="0"/>
      <w:divBdr>
        <w:top w:val="none" w:sz="0" w:space="0" w:color="auto"/>
        <w:left w:val="none" w:sz="0" w:space="0" w:color="auto"/>
        <w:bottom w:val="none" w:sz="0" w:space="0" w:color="auto"/>
        <w:right w:val="none" w:sz="0" w:space="0" w:color="auto"/>
      </w:divBdr>
    </w:div>
    <w:div w:id="1330988328">
      <w:bodyDiv w:val="1"/>
      <w:marLeft w:val="0"/>
      <w:marRight w:val="0"/>
      <w:marTop w:val="0"/>
      <w:marBottom w:val="0"/>
      <w:divBdr>
        <w:top w:val="none" w:sz="0" w:space="0" w:color="auto"/>
        <w:left w:val="none" w:sz="0" w:space="0" w:color="auto"/>
        <w:bottom w:val="none" w:sz="0" w:space="0" w:color="auto"/>
        <w:right w:val="none" w:sz="0" w:space="0" w:color="auto"/>
      </w:divBdr>
    </w:div>
    <w:div w:id="1391615432">
      <w:bodyDiv w:val="1"/>
      <w:marLeft w:val="0"/>
      <w:marRight w:val="0"/>
      <w:marTop w:val="0"/>
      <w:marBottom w:val="0"/>
      <w:divBdr>
        <w:top w:val="none" w:sz="0" w:space="0" w:color="auto"/>
        <w:left w:val="none" w:sz="0" w:space="0" w:color="auto"/>
        <w:bottom w:val="none" w:sz="0" w:space="0" w:color="auto"/>
        <w:right w:val="none" w:sz="0" w:space="0" w:color="auto"/>
      </w:divBdr>
    </w:div>
    <w:div w:id="1414161040">
      <w:bodyDiv w:val="1"/>
      <w:marLeft w:val="0"/>
      <w:marRight w:val="0"/>
      <w:marTop w:val="0"/>
      <w:marBottom w:val="0"/>
      <w:divBdr>
        <w:top w:val="none" w:sz="0" w:space="0" w:color="auto"/>
        <w:left w:val="none" w:sz="0" w:space="0" w:color="auto"/>
        <w:bottom w:val="none" w:sz="0" w:space="0" w:color="auto"/>
        <w:right w:val="none" w:sz="0" w:space="0" w:color="auto"/>
      </w:divBdr>
    </w:div>
    <w:div w:id="1422146405">
      <w:bodyDiv w:val="1"/>
      <w:marLeft w:val="0"/>
      <w:marRight w:val="0"/>
      <w:marTop w:val="0"/>
      <w:marBottom w:val="0"/>
      <w:divBdr>
        <w:top w:val="none" w:sz="0" w:space="0" w:color="auto"/>
        <w:left w:val="none" w:sz="0" w:space="0" w:color="auto"/>
        <w:bottom w:val="none" w:sz="0" w:space="0" w:color="auto"/>
        <w:right w:val="none" w:sz="0" w:space="0" w:color="auto"/>
      </w:divBdr>
    </w:div>
    <w:div w:id="1476029530">
      <w:bodyDiv w:val="1"/>
      <w:marLeft w:val="0"/>
      <w:marRight w:val="0"/>
      <w:marTop w:val="0"/>
      <w:marBottom w:val="0"/>
      <w:divBdr>
        <w:top w:val="none" w:sz="0" w:space="0" w:color="auto"/>
        <w:left w:val="none" w:sz="0" w:space="0" w:color="auto"/>
        <w:bottom w:val="none" w:sz="0" w:space="0" w:color="auto"/>
        <w:right w:val="none" w:sz="0" w:space="0" w:color="auto"/>
      </w:divBdr>
    </w:div>
    <w:div w:id="1498571737">
      <w:bodyDiv w:val="1"/>
      <w:marLeft w:val="0"/>
      <w:marRight w:val="0"/>
      <w:marTop w:val="0"/>
      <w:marBottom w:val="0"/>
      <w:divBdr>
        <w:top w:val="none" w:sz="0" w:space="0" w:color="auto"/>
        <w:left w:val="none" w:sz="0" w:space="0" w:color="auto"/>
        <w:bottom w:val="none" w:sz="0" w:space="0" w:color="auto"/>
        <w:right w:val="none" w:sz="0" w:space="0" w:color="auto"/>
      </w:divBdr>
    </w:div>
    <w:div w:id="1500387348">
      <w:bodyDiv w:val="1"/>
      <w:marLeft w:val="0"/>
      <w:marRight w:val="0"/>
      <w:marTop w:val="0"/>
      <w:marBottom w:val="0"/>
      <w:divBdr>
        <w:top w:val="none" w:sz="0" w:space="0" w:color="auto"/>
        <w:left w:val="none" w:sz="0" w:space="0" w:color="auto"/>
        <w:bottom w:val="none" w:sz="0" w:space="0" w:color="auto"/>
        <w:right w:val="none" w:sz="0" w:space="0" w:color="auto"/>
      </w:divBdr>
    </w:div>
    <w:div w:id="1544245168">
      <w:bodyDiv w:val="1"/>
      <w:marLeft w:val="0"/>
      <w:marRight w:val="0"/>
      <w:marTop w:val="0"/>
      <w:marBottom w:val="0"/>
      <w:divBdr>
        <w:top w:val="none" w:sz="0" w:space="0" w:color="auto"/>
        <w:left w:val="none" w:sz="0" w:space="0" w:color="auto"/>
        <w:bottom w:val="none" w:sz="0" w:space="0" w:color="auto"/>
        <w:right w:val="none" w:sz="0" w:space="0" w:color="auto"/>
      </w:divBdr>
    </w:div>
    <w:div w:id="1550728994">
      <w:bodyDiv w:val="1"/>
      <w:marLeft w:val="0"/>
      <w:marRight w:val="0"/>
      <w:marTop w:val="0"/>
      <w:marBottom w:val="0"/>
      <w:divBdr>
        <w:top w:val="none" w:sz="0" w:space="0" w:color="auto"/>
        <w:left w:val="none" w:sz="0" w:space="0" w:color="auto"/>
        <w:bottom w:val="none" w:sz="0" w:space="0" w:color="auto"/>
        <w:right w:val="none" w:sz="0" w:space="0" w:color="auto"/>
      </w:divBdr>
    </w:div>
    <w:div w:id="1559587680">
      <w:bodyDiv w:val="1"/>
      <w:marLeft w:val="0"/>
      <w:marRight w:val="0"/>
      <w:marTop w:val="0"/>
      <w:marBottom w:val="0"/>
      <w:divBdr>
        <w:top w:val="none" w:sz="0" w:space="0" w:color="auto"/>
        <w:left w:val="none" w:sz="0" w:space="0" w:color="auto"/>
        <w:bottom w:val="none" w:sz="0" w:space="0" w:color="auto"/>
        <w:right w:val="none" w:sz="0" w:space="0" w:color="auto"/>
      </w:divBdr>
    </w:div>
    <w:div w:id="1571886721">
      <w:bodyDiv w:val="1"/>
      <w:marLeft w:val="0"/>
      <w:marRight w:val="0"/>
      <w:marTop w:val="0"/>
      <w:marBottom w:val="0"/>
      <w:divBdr>
        <w:top w:val="none" w:sz="0" w:space="0" w:color="auto"/>
        <w:left w:val="none" w:sz="0" w:space="0" w:color="auto"/>
        <w:bottom w:val="none" w:sz="0" w:space="0" w:color="auto"/>
        <w:right w:val="none" w:sz="0" w:space="0" w:color="auto"/>
      </w:divBdr>
    </w:div>
    <w:div w:id="1607811692">
      <w:bodyDiv w:val="1"/>
      <w:marLeft w:val="0"/>
      <w:marRight w:val="0"/>
      <w:marTop w:val="0"/>
      <w:marBottom w:val="0"/>
      <w:divBdr>
        <w:top w:val="none" w:sz="0" w:space="0" w:color="auto"/>
        <w:left w:val="none" w:sz="0" w:space="0" w:color="auto"/>
        <w:bottom w:val="none" w:sz="0" w:space="0" w:color="auto"/>
        <w:right w:val="none" w:sz="0" w:space="0" w:color="auto"/>
      </w:divBdr>
    </w:div>
    <w:div w:id="1629050449">
      <w:bodyDiv w:val="1"/>
      <w:marLeft w:val="0"/>
      <w:marRight w:val="0"/>
      <w:marTop w:val="0"/>
      <w:marBottom w:val="0"/>
      <w:divBdr>
        <w:top w:val="none" w:sz="0" w:space="0" w:color="auto"/>
        <w:left w:val="none" w:sz="0" w:space="0" w:color="auto"/>
        <w:bottom w:val="none" w:sz="0" w:space="0" w:color="auto"/>
        <w:right w:val="none" w:sz="0" w:space="0" w:color="auto"/>
      </w:divBdr>
    </w:div>
    <w:div w:id="1642687541">
      <w:bodyDiv w:val="1"/>
      <w:marLeft w:val="0"/>
      <w:marRight w:val="0"/>
      <w:marTop w:val="0"/>
      <w:marBottom w:val="0"/>
      <w:divBdr>
        <w:top w:val="none" w:sz="0" w:space="0" w:color="auto"/>
        <w:left w:val="none" w:sz="0" w:space="0" w:color="auto"/>
        <w:bottom w:val="none" w:sz="0" w:space="0" w:color="auto"/>
        <w:right w:val="none" w:sz="0" w:space="0" w:color="auto"/>
      </w:divBdr>
    </w:div>
    <w:div w:id="1687320676">
      <w:bodyDiv w:val="1"/>
      <w:marLeft w:val="0"/>
      <w:marRight w:val="0"/>
      <w:marTop w:val="0"/>
      <w:marBottom w:val="0"/>
      <w:divBdr>
        <w:top w:val="none" w:sz="0" w:space="0" w:color="auto"/>
        <w:left w:val="none" w:sz="0" w:space="0" w:color="auto"/>
        <w:bottom w:val="none" w:sz="0" w:space="0" w:color="auto"/>
        <w:right w:val="none" w:sz="0" w:space="0" w:color="auto"/>
      </w:divBdr>
    </w:div>
    <w:div w:id="1730491024">
      <w:bodyDiv w:val="1"/>
      <w:marLeft w:val="0"/>
      <w:marRight w:val="0"/>
      <w:marTop w:val="0"/>
      <w:marBottom w:val="0"/>
      <w:divBdr>
        <w:top w:val="none" w:sz="0" w:space="0" w:color="auto"/>
        <w:left w:val="none" w:sz="0" w:space="0" w:color="auto"/>
        <w:bottom w:val="none" w:sz="0" w:space="0" w:color="auto"/>
        <w:right w:val="none" w:sz="0" w:space="0" w:color="auto"/>
      </w:divBdr>
    </w:div>
    <w:div w:id="1737774318">
      <w:bodyDiv w:val="1"/>
      <w:marLeft w:val="0"/>
      <w:marRight w:val="0"/>
      <w:marTop w:val="0"/>
      <w:marBottom w:val="0"/>
      <w:divBdr>
        <w:top w:val="none" w:sz="0" w:space="0" w:color="auto"/>
        <w:left w:val="none" w:sz="0" w:space="0" w:color="auto"/>
        <w:bottom w:val="none" w:sz="0" w:space="0" w:color="auto"/>
        <w:right w:val="none" w:sz="0" w:space="0" w:color="auto"/>
      </w:divBdr>
    </w:div>
    <w:div w:id="1757823707">
      <w:bodyDiv w:val="1"/>
      <w:marLeft w:val="0"/>
      <w:marRight w:val="0"/>
      <w:marTop w:val="0"/>
      <w:marBottom w:val="0"/>
      <w:divBdr>
        <w:top w:val="none" w:sz="0" w:space="0" w:color="auto"/>
        <w:left w:val="none" w:sz="0" w:space="0" w:color="auto"/>
        <w:bottom w:val="none" w:sz="0" w:space="0" w:color="auto"/>
        <w:right w:val="none" w:sz="0" w:space="0" w:color="auto"/>
      </w:divBdr>
    </w:div>
    <w:div w:id="1760833988">
      <w:bodyDiv w:val="1"/>
      <w:marLeft w:val="0"/>
      <w:marRight w:val="0"/>
      <w:marTop w:val="0"/>
      <w:marBottom w:val="0"/>
      <w:divBdr>
        <w:top w:val="none" w:sz="0" w:space="0" w:color="auto"/>
        <w:left w:val="none" w:sz="0" w:space="0" w:color="auto"/>
        <w:bottom w:val="none" w:sz="0" w:space="0" w:color="auto"/>
        <w:right w:val="none" w:sz="0" w:space="0" w:color="auto"/>
      </w:divBdr>
    </w:div>
    <w:div w:id="1775511814">
      <w:bodyDiv w:val="1"/>
      <w:marLeft w:val="0"/>
      <w:marRight w:val="0"/>
      <w:marTop w:val="0"/>
      <w:marBottom w:val="0"/>
      <w:divBdr>
        <w:top w:val="none" w:sz="0" w:space="0" w:color="auto"/>
        <w:left w:val="none" w:sz="0" w:space="0" w:color="auto"/>
        <w:bottom w:val="none" w:sz="0" w:space="0" w:color="auto"/>
        <w:right w:val="none" w:sz="0" w:space="0" w:color="auto"/>
      </w:divBdr>
    </w:div>
    <w:div w:id="1790932920">
      <w:bodyDiv w:val="1"/>
      <w:marLeft w:val="0"/>
      <w:marRight w:val="0"/>
      <w:marTop w:val="0"/>
      <w:marBottom w:val="0"/>
      <w:divBdr>
        <w:top w:val="none" w:sz="0" w:space="0" w:color="auto"/>
        <w:left w:val="none" w:sz="0" w:space="0" w:color="auto"/>
        <w:bottom w:val="none" w:sz="0" w:space="0" w:color="auto"/>
        <w:right w:val="none" w:sz="0" w:space="0" w:color="auto"/>
      </w:divBdr>
    </w:div>
    <w:div w:id="1794010169">
      <w:bodyDiv w:val="1"/>
      <w:marLeft w:val="0"/>
      <w:marRight w:val="0"/>
      <w:marTop w:val="0"/>
      <w:marBottom w:val="0"/>
      <w:divBdr>
        <w:top w:val="none" w:sz="0" w:space="0" w:color="auto"/>
        <w:left w:val="none" w:sz="0" w:space="0" w:color="auto"/>
        <w:bottom w:val="none" w:sz="0" w:space="0" w:color="auto"/>
        <w:right w:val="none" w:sz="0" w:space="0" w:color="auto"/>
      </w:divBdr>
    </w:div>
    <w:div w:id="1825122944">
      <w:bodyDiv w:val="1"/>
      <w:marLeft w:val="0"/>
      <w:marRight w:val="0"/>
      <w:marTop w:val="0"/>
      <w:marBottom w:val="0"/>
      <w:divBdr>
        <w:top w:val="none" w:sz="0" w:space="0" w:color="auto"/>
        <w:left w:val="none" w:sz="0" w:space="0" w:color="auto"/>
        <w:bottom w:val="none" w:sz="0" w:space="0" w:color="auto"/>
        <w:right w:val="none" w:sz="0" w:space="0" w:color="auto"/>
      </w:divBdr>
    </w:div>
    <w:div w:id="1843468015">
      <w:bodyDiv w:val="1"/>
      <w:marLeft w:val="0"/>
      <w:marRight w:val="0"/>
      <w:marTop w:val="0"/>
      <w:marBottom w:val="0"/>
      <w:divBdr>
        <w:top w:val="none" w:sz="0" w:space="0" w:color="auto"/>
        <w:left w:val="none" w:sz="0" w:space="0" w:color="auto"/>
        <w:bottom w:val="none" w:sz="0" w:space="0" w:color="auto"/>
        <w:right w:val="none" w:sz="0" w:space="0" w:color="auto"/>
      </w:divBdr>
    </w:div>
    <w:div w:id="1850750894">
      <w:bodyDiv w:val="1"/>
      <w:marLeft w:val="0"/>
      <w:marRight w:val="0"/>
      <w:marTop w:val="0"/>
      <w:marBottom w:val="0"/>
      <w:divBdr>
        <w:top w:val="none" w:sz="0" w:space="0" w:color="auto"/>
        <w:left w:val="none" w:sz="0" w:space="0" w:color="auto"/>
        <w:bottom w:val="none" w:sz="0" w:space="0" w:color="auto"/>
        <w:right w:val="none" w:sz="0" w:space="0" w:color="auto"/>
      </w:divBdr>
    </w:div>
    <w:div w:id="1858305633">
      <w:bodyDiv w:val="1"/>
      <w:marLeft w:val="0"/>
      <w:marRight w:val="0"/>
      <w:marTop w:val="0"/>
      <w:marBottom w:val="0"/>
      <w:divBdr>
        <w:top w:val="none" w:sz="0" w:space="0" w:color="auto"/>
        <w:left w:val="none" w:sz="0" w:space="0" w:color="auto"/>
        <w:bottom w:val="none" w:sz="0" w:space="0" w:color="auto"/>
        <w:right w:val="none" w:sz="0" w:space="0" w:color="auto"/>
      </w:divBdr>
    </w:div>
    <w:div w:id="1872650213">
      <w:bodyDiv w:val="1"/>
      <w:marLeft w:val="0"/>
      <w:marRight w:val="0"/>
      <w:marTop w:val="0"/>
      <w:marBottom w:val="0"/>
      <w:divBdr>
        <w:top w:val="none" w:sz="0" w:space="0" w:color="auto"/>
        <w:left w:val="none" w:sz="0" w:space="0" w:color="auto"/>
        <w:bottom w:val="none" w:sz="0" w:space="0" w:color="auto"/>
        <w:right w:val="none" w:sz="0" w:space="0" w:color="auto"/>
      </w:divBdr>
    </w:div>
    <w:div w:id="1877114180">
      <w:bodyDiv w:val="1"/>
      <w:marLeft w:val="0"/>
      <w:marRight w:val="0"/>
      <w:marTop w:val="0"/>
      <w:marBottom w:val="0"/>
      <w:divBdr>
        <w:top w:val="none" w:sz="0" w:space="0" w:color="auto"/>
        <w:left w:val="none" w:sz="0" w:space="0" w:color="auto"/>
        <w:bottom w:val="none" w:sz="0" w:space="0" w:color="auto"/>
        <w:right w:val="none" w:sz="0" w:space="0" w:color="auto"/>
      </w:divBdr>
    </w:div>
    <w:div w:id="1880509088">
      <w:bodyDiv w:val="1"/>
      <w:marLeft w:val="0"/>
      <w:marRight w:val="0"/>
      <w:marTop w:val="0"/>
      <w:marBottom w:val="0"/>
      <w:divBdr>
        <w:top w:val="none" w:sz="0" w:space="0" w:color="auto"/>
        <w:left w:val="none" w:sz="0" w:space="0" w:color="auto"/>
        <w:bottom w:val="none" w:sz="0" w:space="0" w:color="auto"/>
        <w:right w:val="none" w:sz="0" w:space="0" w:color="auto"/>
      </w:divBdr>
    </w:div>
    <w:div w:id="1881670440">
      <w:bodyDiv w:val="1"/>
      <w:marLeft w:val="0"/>
      <w:marRight w:val="0"/>
      <w:marTop w:val="0"/>
      <w:marBottom w:val="0"/>
      <w:divBdr>
        <w:top w:val="none" w:sz="0" w:space="0" w:color="auto"/>
        <w:left w:val="none" w:sz="0" w:space="0" w:color="auto"/>
        <w:bottom w:val="none" w:sz="0" w:space="0" w:color="auto"/>
        <w:right w:val="none" w:sz="0" w:space="0" w:color="auto"/>
      </w:divBdr>
    </w:div>
    <w:div w:id="1893300090">
      <w:bodyDiv w:val="1"/>
      <w:marLeft w:val="0"/>
      <w:marRight w:val="0"/>
      <w:marTop w:val="0"/>
      <w:marBottom w:val="0"/>
      <w:divBdr>
        <w:top w:val="none" w:sz="0" w:space="0" w:color="auto"/>
        <w:left w:val="none" w:sz="0" w:space="0" w:color="auto"/>
        <w:bottom w:val="none" w:sz="0" w:space="0" w:color="auto"/>
        <w:right w:val="none" w:sz="0" w:space="0" w:color="auto"/>
      </w:divBdr>
    </w:div>
    <w:div w:id="1906405098">
      <w:bodyDiv w:val="1"/>
      <w:marLeft w:val="0"/>
      <w:marRight w:val="0"/>
      <w:marTop w:val="0"/>
      <w:marBottom w:val="0"/>
      <w:divBdr>
        <w:top w:val="none" w:sz="0" w:space="0" w:color="auto"/>
        <w:left w:val="none" w:sz="0" w:space="0" w:color="auto"/>
        <w:bottom w:val="none" w:sz="0" w:space="0" w:color="auto"/>
        <w:right w:val="none" w:sz="0" w:space="0" w:color="auto"/>
      </w:divBdr>
    </w:div>
    <w:div w:id="1908496330">
      <w:bodyDiv w:val="1"/>
      <w:marLeft w:val="0"/>
      <w:marRight w:val="0"/>
      <w:marTop w:val="0"/>
      <w:marBottom w:val="0"/>
      <w:divBdr>
        <w:top w:val="none" w:sz="0" w:space="0" w:color="auto"/>
        <w:left w:val="none" w:sz="0" w:space="0" w:color="auto"/>
        <w:bottom w:val="none" w:sz="0" w:space="0" w:color="auto"/>
        <w:right w:val="none" w:sz="0" w:space="0" w:color="auto"/>
      </w:divBdr>
    </w:div>
    <w:div w:id="1914466402">
      <w:bodyDiv w:val="1"/>
      <w:marLeft w:val="0"/>
      <w:marRight w:val="0"/>
      <w:marTop w:val="0"/>
      <w:marBottom w:val="0"/>
      <w:divBdr>
        <w:top w:val="none" w:sz="0" w:space="0" w:color="auto"/>
        <w:left w:val="none" w:sz="0" w:space="0" w:color="auto"/>
        <w:bottom w:val="none" w:sz="0" w:space="0" w:color="auto"/>
        <w:right w:val="none" w:sz="0" w:space="0" w:color="auto"/>
      </w:divBdr>
    </w:div>
    <w:div w:id="2001810797">
      <w:bodyDiv w:val="1"/>
      <w:marLeft w:val="0"/>
      <w:marRight w:val="0"/>
      <w:marTop w:val="0"/>
      <w:marBottom w:val="0"/>
      <w:divBdr>
        <w:top w:val="none" w:sz="0" w:space="0" w:color="auto"/>
        <w:left w:val="none" w:sz="0" w:space="0" w:color="auto"/>
        <w:bottom w:val="none" w:sz="0" w:space="0" w:color="auto"/>
        <w:right w:val="none" w:sz="0" w:space="0" w:color="auto"/>
      </w:divBdr>
    </w:div>
    <w:div w:id="2035380745">
      <w:bodyDiv w:val="1"/>
      <w:marLeft w:val="0"/>
      <w:marRight w:val="0"/>
      <w:marTop w:val="0"/>
      <w:marBottom w:val="0"/>
      <w:divBdr>
        <w:top w:val="none" w:sz="0" w:space="0" w:color="auto"/>
        <w:left w:val="none" w:sz="0" w:space="0" w:color="auto"/>
        <w:bottom w:val="none" w:sz="0" w:space="0" w:color="auto"/>
        <w:right w:val="none" w:sz="0" w:space="0" w:color="auto"/>
      </w:divBdr>
    </w:div>
    <w:div w:id="2045130002">
      <w:bodyDiv w:val="1"/>
      <w:marLeft w:val="0"/>
      <w:marRight w:val="0"/>
      <w:marTop w:val="0"/>
      <w:marBottom w:val="0"/>
      <w:divBdr>
        <w:top w:val="none" w:sz="0" w:space="0" w:color="auto"/>
        <w:left w:val="none" w:sz="0" w:space="0" w:color="auto"/>
        <w:bottom w:val="none" w:sz="0" w:space="0" w:color="auto"/>
        <w:right w:val="none" w:sz="0" w:space="0" w:color="auto"/>
      </w:divBdr>
    </w:div>
    <w:div w:id="2095397728">
      <w:bodyDiv w:val="1"/>
      <w:marLeft w:val="0"/>
      <w:marRight w:val="0"/>
      <w:marTop w:val="0"/>
      <w:marBottom w:val="0"/>
      <w:divBdr>
        <w:top w:val="none" w:sz="0" w:space="0" w:color="auto"/>
        <w:left w:val="none" w:sz="0" w:space="0" w:color="auto"/>
        <w:bottom w:val="none" w:sz="0" w:space="0" w:color="auto"/>
        <w:right w:val="none" w:sz="0" w:space="0" w:color="auto"/>
      </w:divBdr>
    </w:div>
    <w:div w:id="212796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9E0E7362A45C4433E4F05DD19528332C57766E812114E512BE89130EF5A5BBEF8FE223069D1B56657F66Ak9I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consultantplus://offline/ref=39E0E7362A45C4433E4F1BD00F3EDC3DC4743FE010451B012EE2C4k6I8I"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56;&#1077;&#1079;&#1091;&#1083;&#1100;&#1090;&#1072;&#1090;&#1099;%20&#1043;&#1048;&#1040;\2024%20&#1043;&#1048;&#1040;\&#1054;&#1043;&#1069;\&#1086;&#1073;&#1097;&#1080;&#1081;%20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56;&#1077;&#1079;&#1091;&#1083;&#1100;&#1090;&#1072;&#1090;&#1099;%20&#1043;&#1048;&#1040;\2024%20&#1043;&#1048;&#1040;\&#1054;&#1043;&#1069;\&#1086;&#1073;&#1097;&#1080;&#1081;%20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392200242705167"/>
          <c:y val="0"/>
        </c:manualLayout>
      </c:layout>
      <c:overlay val="0"/>
      <c:txPr>
        <a:bodyPr/>
        <a:lstStyle/>
        <a:p>
          <a:pPr>
            <a:defRPr sz="1400"/>
          </a:pPr>
          <a:endParaRPr lang="ru-RU"/>
        </a:p>
      </c:txPr>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9.9566689413821227E-2"/>
          <c:y val="0.19705021494286867"/>
          <c:w val="0.87159685436991063"/>
          <c:h val="0.45672390089305681"/>
        </c:manualLayout>
      </c:layout>
      <c:bar3DChart>
        <c:barDir val="col"/>
        <c:grouping val="clustered"/>
        <c:varyColors val="0"/>
        <c:ser>
          <c:idx val="0"/>
          <c:order val="0"/>
          <c:tx>
            <c:strRef>
              <c:f>Лист1!$A$3</c:f>
              <c:strCache>
                <c:ptCount val="1"/>
                <c:pt idx="0">
                  <c:v>Математика (базовый уровень)</c:v>
                </c:pt>
              </c:strCache>
            </c:strRef>
          </c:tx>
          <c:spPr>
            <a:solidFill>
              <a:schemeClr val="accent2">
                <a:lumMod val="20000"/>
                <a:lumOff val="80000"/>
              </a:schemeClr>
            </a:solidFill>
          </c:spPr>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Лист1!$B$1:$D$1</c:f>
              <c:numCache>
                <c:formatCode>0</c:formatCode>
                <c:ptCount val="3"/>
                <c:pt idx="0">
                  <c:v>2022</c:v>
                </c:pt>
                <c:pt idx="1">
                  <c:v>2023</c:v>
                </c:pt>
                <c:pt idx="2">
                  <c:v>2024</c:v>
                </c:pt>
              </c:numCache>
            </c:numRef>
          </c:cat>
          <c:val>
            <c:numRef>
              <c:f>Лист1!$B$3:$D$3</c:f>
              <c:numCache>
                <c:formatCode>0.00</c:formatCode>
                <c:ptCount val="3"/>
                <c:pt idx="0">
                  <c:v>4.18</c:v>
                </c:pt>
                <c:pt idx="1">
                  <c:v>3.8</c:v>
                </c:pt>
                <c:pt idx="2">
                  <c:v>3.8</c:v>
                </c:pt>
              </c:numCache>
            </c:numRef>
          </c:val>
          <c:extLst>
            <c:ext xmlns:c16="http://schemas.microsoft.com/office/drawing/2014/chart" uri="{C3380CC4-5D6E-409C-BE32-E72D297353CC}">
              <c16:uniqueId val="{00000000-BC04-4D66-817F-EBB7B453C7A5}"/>
            </c:ext>
          </c:extLst>
        </c:ser>
        <c:dLbls>
          <c:showLegendKey val="0"/>
          <c:showVal val="0"/>
          <c:showCatName val="0"/>
          <c:showSerName val="0"/>
          <c:showPercent val="0"/>
          <c:showBubbleSize val="0"/>
        </c:dLbls>
        <c:gapWidth val="150"/>
        <c:shape val="box"/>
        <c:axId val="103456128"/>
        <c:axId val="103458304"/>
        <c:axId val="0"/>
      </c:bar3DChart>
      <c:catAx>
        <c:axId val="103456128"/>
        <c:scaling>
          <c:orientation val="minMax"/>
        </c:scaling>
        <c:delete val="0"/>
        <c:axPos val="b"/>
        <c:numFmt formatCode="0" sourceLinked="1"/>
        <c:majorTickMark val="out"/>
        <c:minorTickMark val="none"/>
        <c:tickLblPos val="nextTo"/>
        <c:crossAx val="103458304"/>
        <c:crosses val="autoZero"/>
        <c:auto val="1"/>
        <c:lblAlgn val="ctr"/>
        <c:lblOffset val="100"/>
        <c:noMultiLvlLbl val="0"/>
      </c:catAx>
      <c:valAx>
        <c:axId val="103458304"/>
        <c:scaling>
          <c:orientation val="minMax"/>
          <c:max val="4.2"/>
          <c:min val="2"/>
        </c:scaling>
        <c:delete val="0"/>
        <c:axPos val="l"/>
        <c:numFmt formatCode="0.00" sourceLinked="1"/>
        <c:majorTickMark val="out"/>
        <c:minorTickMark val="none"/>
        <c:tickLblPos val="nextTo"/>
        <c:crossAx val="103456128"/>
        <c:crosses val="autoZero"/>
        <c:crossBetween val="between"/>
        <c:majorUnit val="0.5"/>
        <c:minorUnit val="4.0000000000000063E-2"/>
      </c:valAx>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Математика (профильный уровень)</a:t>
            </a:r>
          </a:p>
        </c:rich>
      </c:tx>
      <c:layout>
        <c:manualLayout>
          <c:xMode val="edge"/>
          <c:yMode val="edge"/>
          <c:x val="0.24657633420822428"/>
          <c:y val="2.3148148148148147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Лист1!$A$4</c:f>
              <c:strCache>
                <c:ptCount val="1"/>
                <c:pt idx="0">
                  <c:v>Математика (профильный уровень)</c:v>
                </c:pt>
              </c:strCache>
            </c:strRef>
          </c:tx>
          <c:spPr>
            <a:solidFill>
              <a:schemeClr val="accent2">
                <a:lumMod val="20000"/>
                <a:lumOff val="80000"/>
              </a:schemeClr>
            </a:solidFill>
          </c:spPr>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Лист1!$B$1:$D$1</c:f>
              <c:numCache>
                <c:formatCode>0</c:formatCode>
                <c:ptCount val="3"/>
                <c:pt idx="0">
                  <c:v>2022</c:v>
                </c:pt>
                <c:pt idx="1">
                  <c:v>2023</c:v>
                </c:pt>
                <c:pt idx="2">
                  <c:v>2024</c:v>
                </c:pt>
              </c:numCache>
            </c:numRef>
          </c:cat>
          <c:val>
            <c:numRef>
              <c:f>Лист1!$B$4:$D$4</c:f>
              <c:numCache>
                <c:formatCode>0.00</c:formatCode>
                <c:ptCount val="3"/>
                <c:pt idx="0">
                  <c:v>47.52</c:v>
                </c:pt>
                <c:pt idx="1">
                  <c:v>47.24</c:v>
                </c:pt>
                <c:pt idx="2">
                  <c:v>49.67</c:v>
                </c:pt>
              </c:numCache>
            </c:numRef>
          </c:val>
          <c:extLst>
            <c:ext xmlns:c16="http://schemas.microsoft.com/office/drawing/2014/chart" uri="{C3380CC4-5D6E-409C-BE32-E72D297353CC}">
              <c16:uniqueId val="{00000000-3D5C-4F7D-88D0-FAE830A9E8E7}"/>
            </c:ext>
          </c:extLst>
        </c:ser>
        <c:dLbls>
          <c:showLegendKey val="0"/>
          <c:showVal val="0"/>
          <c:showCatName val="0"/>
          <c:showSerName val="0"/>
          <c:showPercent val="0"/>
          <c:showBubbleSize val="0"/>
        </c:dLbls>
        <c:gapWidth val="150"/>
        <c:shape val="box"/>
        <c:axId val="42804736"/>
        <c:axId val="42806272"/>
        <c:axId val="0"/>
      </c:bar3DChart>
      <c:catAx>
        <c:axId val="42804736"/>
        <c:scaling>
          <c:orientation val="minMax"/>
        </c:scaling>
        <c:delete val="0"/>
        <c:axPos val="b"/>
        <c:numFmt formatCode="0" sourceLinked="1"/>
        <c:majorTickMark val="out"/>
        <c:minorTickMark val="none"/>
        <c:tickLblPos val="nextTo"/>
        <c:crossAx val="42806272"/>
        <c:crosses val="autoZero"/>
        <c:auto val="1"/>
        <c:lblAlgn val="ctr"/>
        <c:lblOffset val="100"/>
        <c:noMultiLvlLbl val="0"/>
      </c:catAx>
      <c:valAx>
        <c:axId val="42806272"/>
        <c:scaling>
          <c:orientation val="minMax"/>
          <c:min val="30"/>
        </c:scaling>
        <c:delete val="0"/>
        <c:axPos val="l"/>
        <c:numFmt formatCode="0.00" sourceLinked="1"/>
        <c:majorTickMark val="out"/>
        <c:minorTickMark val="none"/>
        <c:tickLblPos val="nextTo"/>
        <c:crossAx val="42804736"/>
        <c:crosses val="autoZero"/>
        <c:crossBetween val="between"/>
        <c:minorUnit val="0.5"/>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482694526997377"/>
          <c:y val="0.23007085034551267"/>
          <c:w val="0.84663868378320462"/>
          <c:h val="0.50486236681021612"/>
        </c:manualLayout>
      </c:layout>
      <c:bar3DChart>
        <c:barDir val="col"/>
        <c:grouping val="clustered"/>
        <c:varyColors val="0"/>
        <c:ser>
          <c:idx val="0"/>
          <c:order val="0"/>
          <c:tx>
            <c:strRef>
              <c:f>Лист1!$A$2</c:f>
              <c:strCache>
                <c:ptCount val="1"/>
                <c:pt idx="0">
                  <c:v>Русский язык</c:v>
                </c:pt>
              </c:strCache>
            </c:strRef>
          </c:tx>
          <c:spPr>
            <a:solidFill>
              <a:schemeClr val="accent2">
                <a:lumMod val="20000"/>
                <a:lumOff val="80000"/>
              </a:schemeClr>
            </a:solidFill>
          </c:spPr>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Лист1!$B$1:$D$1</c:f>
              <c:numCache>
                <c:formatCode>0</c:formatCode>
                <c:ptCount val="3"/>
                <c:pt idx="0">
                  <c:v>2022</c:v>
                </c:pt>
                <c:pt idx="1">
                  <c:v>2023</c:v>
                </c:pt>
                <c:pt idx="2">
                  <c:v>2024</c:v>
                </c:pt>
              </c:numCache>
            </c:numRef>
          </c:cat>
          <c:val>
            <c:numRef>
              <c:f>Лист1!$B$2:$D$2</c:f>
              <c:numCache>
                <c:formatCode>0.00</c:formatCode>
                <c:ptCount val="3"/>
                <c:pt idx="0">
                  <c:v>60.35</c:v>
                </c:pt>
                <c:pt idx="1">
                  <c:v>53.620000000000012</c:v>
                </c:pt>
                <c:pt idx="2">
                  <c:v>48.78</c:v>
                </c:pt>
              </c:numCache>
            </c:numRef>
          </c:val>
          <c:extLst>
            <c:ext xmlns:c16="http://schemas.microsoft.com/office/drawing/2014/chart" uri="{C3380CC4-5D6E-409C-BE32-E72D297353CC}">
              <c16:uniqueId val="{00000000-D974-4565-83BF-00622216D7EB}"/>
            </c:ext>
          </c:extLst>
        </c:ser>
        <c:dLbls>
          <c:showLegendKey val="0"/>
          <c:showVal val="0"/>
          <c:showCatName val="0"/>
          <c:showSerName val="0"/>
          <c:showPercent val="0"/>
          <c:showBubbleSize val="0"/>
        </c:dLbls>
        <c:gapWidth val="150"/>
        <c:shape val="box"/>
        <c:axId val="43335040"/>
        <c:axId val="43340928"/>
        <c:axId val="0"/>
      </c:bar3DChart>
      <c:catAx>
        <c:axId val="43335040"/>
        <c:scaling>
          <c:orientation val="minMax"/>
        </c:scaling>
        <c:delete val="0"/>
        <c:axPos val="b"/>
        <c:numFmt formatCode="0" sourceLinked="1"/>
        <c:majorTickMark val="out"/>
        <c:minorTickMark val="none"/>
        <c:tickLblPos val="nextTo"/>
        <c:crossAx val="43340928"/>
        <c:crosses val="autoZero"/>
        <c:auto val="1"/>
        <c:lblAlgn val="ctr"/>
        <c:lblOffset val="100"/>
        <c:noMultiLvlLbl val="0"/>
      </c:catAx>
      <c:valAx>
        <c:axId val="43340928"/>
        <c:scaling>
          <c:orientation val="minMax"/>
        </c:scaling>
        <c:delete val="0"/>
        <c:axPos val="l"/>
        <c:numFmt formatCode="0.00" sourceLinked="1"/>
        <c:majorTickMark val="out"/>
        <c:minorTickMark val="none"/>
        <c:tickLblPos val="nextTo"/>
        <c:crossAx val="43335040"/>
        <c:crosses val="autoZero"/>
        <c:crossBetween val="between"/>
      </c:valAx>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Лист2!$B$1</c:f>
              <c:strCache>
                <c:ptCount val="1"/>
                <c:pt idx="0">
                  <c:v>2022</c:v>
                </c:pt>
              </c:strCache>
            </c:strRef>
          </c:tx>
          <c:spPr>
            <a:solidFill>
              <a:schemeClr val="accent2">
                <a:lumMod val="20000"/>
                <a:lumOff val="80000"/>
              </a:schemeClr>
            </a:solidFill>
          </c:spPr>
          <c:invertIfNegative val="0"/>
          <c:cat>
            <c:strRef>
              <c:f>Лист2!$A$2:$A$8</c:f>
              <c:strCache>
                <c:ptCount val="7"/>
                <c:pt idx="0">
                  <c:v>Биология</c:v>
                </c:pt>
                <c:pt idx="1">
                  <c:v>Обществознание</c:v>
                </c:pt>
                <c:pt idx="2">
                  <c:v>История</c:v>
                </c:pt>
                <c:pt idx="3">
                  <c:v>Литература</c:v>
                </c:pt>
                <c:pt idx="4">
                  <c:v>Информатика и ИКТ</c:v>
                </c:pt>
                <c:pt idx="5">
                  <c:v>Физика</c:v>
                </c:pt>
                <c:pt idx="6">
                  <c:v>Химия</c:v>
                </c:pt>
              </c:strCache>
            </c:strRef>
          </c:cat>
          <c:val>
            <c:numRef>
              <c:f>Лист2!$B$2:$B$8</c:f>
              <c:numCache>
                <c:formatCode>General</c:formatCode>
                <c:ptCount val="7"/>
                <c:pt idx="0">
                  <c:v>39.840000000000003</c:v>
                </c:pt>
                <c:pt idx="1">
                  <c:v>53.28</c:v>
                </c:pt>
                <c:pt idx="2">
                  <c:v>60.33</c:v>
                </c:pt>
                <c:pt idx="3">
                  <c:v>65.5</c:v>
                </c:pt>
                <c:pt idx="4">
                  <c:v>59.67</c:v>
                </c:pt>
                <c:pt idx="5">
                  <c:v>53.620000000000012</c:v>
                </c:pt>
                <c:pt idx="6">
                  <c:v>58.4</c:v>
                </c:pt>
              </c:numCache>
            </c:numRef>
          </c:val>
          <c:extLst>
            <c:ext xmlns:c16="http://schemas.microsoft.com/office/drawing/2014/chart" uri="{C3380CC4-5D6E-409C-BE32-E72D297353CC}">
              <c16:uniqueId val="{00000000-33BD-4E15-8493-D9734B0FC356}"/>
            </c:ext>
          </c:extLst>
        </c:ser>
        <c:ser>
          <c:idx val="1"/>
          <c:order val="1"/>
          <c:tx>
            <c:strRef>
              <c:f>Лист2!$C$1</c:f>
              <c:strCache>
                <c:ptCount val="1"/>
                <c:pt idx="0">
                  <c:v>2023</c:v>
                </c:pt>
              </c:strCache>
            </c:strRef>
          </c:tx>
          <c:spPr>
            <a:solidFill>
              <a:schemeClr val="accent2">
                <a:lumMod val="60000"/>
                <a:lumOff val="40000"/>
              </a:schemeClr>
            </a:solidFill>
          </c:spPr>
          <c:invertIfNegative val="0"/>
          <c:cat>
            <c:strRef>
              <c:f>Лист2!$A$2:$A$8</c:f>
              <c:strCache>
                <c:ptCount val="7"/>
                <c:pt idx="0">
                  <c:v>Биология</c:v>
                </c:pt>
                <c:pt idx="1">
                  <c:v>Обществознание</c:v>
                </c:pt>
                <c:pt idx="2">
                  <c:v>История</c:v>
                </c:pt>
                <c:pt idx="3">
                  <c:v>Литература</c:v>
                </c:pt>
                <c:pt idx="4">
                  <c:v>Информатика и ИКТ</c:v>
                </c:pt>
                <c:pt idx="5">
                  <c:v>Физика</c:v>
                </c:pt>
                <c:pt idx="6">
                  <c:v>Химия</c:v>
                </c:pt>
              </c:strCache>
            </c:strRef>
          </c:cat>
          <c:val>
            <c:numRef>
              <c:f>Лист2!$C$2:$C$8</c:f>
              <c:numCache>
                <c:formatCode>General</c:formatCode>
                <c:ptCount val="7"/>
                <c:pt idx="0">
                  <c:v>36.64</c:v>
                </c:pt>
                <c:pt idx="1">
                  <c:v>41.41</c:v>
                </c:pt>
                <c:pt idx="2">
                  <c:v>82</c:v>
                </c:pt>
                <c:pt idx="3">
                  <c:v>63</c:v>
                </c:pt>
                <c:pt idx="4">
                  <c:v>44.730000000000011</c:v>
                </c:pt>
                <c:pt idx="5">
                  <c:v>41</c:v>
                </c:pt>
                <c:pt idx="6">
                  <c:v>38.6</c:v>
                </c:pt>
              </c:numCache>
            </c:numRef>
          </c:val>
          <c:extLst>
            <c:ext xmlns:c16="http://schemas.microsoft.com/office/drawing/2014/chart" uri="{C3380CC4-5D6E-409C-BE32-E72D297353CC}">
              <c16:uniqueId val="{00000001-33BD-4E15-8493-D9734B0FC356}"/>
            </c:ext>
          </c:extLst>
        </c:ser>
        <c:ser>
          <c:idx val="2"/>
          <c:order val="2"/>
          <c:tx>
            <c:strRef>
              <c:f>Лист2!$D$1</c:f>
              <c:strCache>
                <c:ptCount val="1"/>
                <c:pt idx="0">
                  <c:v>2024</c:v>
                </c:pt>
              </c:strCache>
            </c:strRef>
          </c:tx>
          <c:spPr>
            <a:solidFill>
              <a:schemeClr val="accent2">
                <a:lumMod val="75000"/>
              </a:schemeClr>
            </a:solidFill>
          </c:spPr>
          <c:invertIfNegative val="0"/>
          <c:cat>
            <c:strRef>
              <c:f>Лист2!$A$2:$A$8</c:f>
              <c:strCache>
                <c:ptCount val="7"/>
                <c:pt idx="0">
                  <c:v>Биология</c:v>
                </c:pt>
                <c:pt idx="1">
                  <c:v>Обществознание</c:v>
                </c:pt>
                <c:pt idx="2">
                  <c:v>История</c:v>
                </c:pt>
                <c:pt idx="3">
                  <c:v>Литература</c:v>
                </c:pt>
                <c:pt idx="4">
                  <c:v>Информатика и ИКТ</c:v>
                </c:pt>
                <c:pt idx="5">
                  <c:v>Физика</c:v>
                </c:pt>
                <c:pt idx="6">
                  <c:v>Химия</c:v>
                </c:pt>
              </c:strCache>
            </c:strRef>
          </c:cat>
          <c:val>
            <c:numRef>
              <c:f>Лист2!$D$2:$D$8</c:f>
              <c:numCache>
                <c:formatCode>General</c:formatCode>
                <c:ptCount val="7"/>
                <c:pt idx="0">
                  <c:v>55</c:v>
                </c:pt>
                <c:pt idx="1">
                  <c:v>47.14</c:v>
                </c:pt>
                <c:pt idx="2">
                  <c:v>50.8</c:v>
                </c:pt>
                <c:pt idx="3">
                  <c:v>48.5</c:v>
                </c:pt>
                <c:pt idx="4">
                  <c:v>24.8</c:v>
                </c:pt>
                <c:pt idx="5">
                  <c:v>57.43</c:v>
                </c:pt>
                <c:pt idx="6">
                  <c:v>33.75</c:v>
                </c:pt>
              </c:numCache>
            </c:numRef>
          </c:val>
          <c:extLst>
            <c:ext xmlns:c16="http://schemas.microsoft.com/office/drawing/2014/chart" uri="{C3380CC4-5D6E-409C-BE32-E72D297353CC}">
              <c16:uniqueId val="{00000002-33BD-4E15-8493-D9734B0FC356}"/>
            </c:ext>
          </c:extLst>
        </c:ser>
        <c:dLbls>
          <c:showLegendKey val="0"/>
          <c:showVal val="0"/>
          <c:showCatName val="0"/>
          <c:showSerName val="0"/>
          <c:showPercent val="0"/>
          <c:showBubbleSize val="0"/>
        </c:dLbls>
        <c:gapWidth val="150"/>
        <c:shape val="box"/>
        <c:axId val="43354368"/>
        <c:axId val="43356160"/>
        <c:axId val="0"/>
      </c:bar3DChart>
      <c:catAx>
        <c:axId val="43354368"/>
        <c:scaling>
          <c:orientation val="minMax"/>
        </c:scaling>
        <c:delete val="0"/>
        <c:axPos val="b"/>
        <c:numFmt formatCode="General" sourceLinked="0"/>
        <c:majorTickMark val="out"/>
        <c:minorTickMark val="none"/>
        <c:tickLblPos val="nextTo"/>
        <c:txPr>
          <a:bodyPr/>
          <a:lstStyle/>
          <a:p>
            <a:pPr>
              <a:defRPr sz="1050"/>
            </a:pPr>
            <a:endParaRPr lang="ru-RU"/>
          </a:p>
        </c:txPr>
        <c:crossAx val="43356160"/>
        <c:crosses val="autoZero"/>
        <c:auto val="1"/>
        <c:lblAlgn val="ctr"/>
        <c:lblOffset val="100"/>
        <c:noMultiLvlLbl val="0"/>
      </c:catAx>
      <c:valAx>
        <c:axId val="43356160"/>
        <c:scaling>
          <c:orientation val="minMax"/>
        </c:scaling>
        <c:delete val="0"/>
        <c:axPos val="l"/>
        <c:numFmt formatCode="General" sourceLinked="1"/>
        <c:majorTickMark val="out"/>
        <c:minorTickMark val="none"/>
        <c:tickLblPos val="nextTo"/>
        <c:crossAx val="4335436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'русский язык'!$O$54</c:f>
              <c:strCache>
                <c:ptCount val="1"/>
                <c:pt idx="0">
                  <c:v>2022</c:v>
                </c:pt>
              </c:strCache>
            </c:strRef>
          </c:tx>
          <c:spPr>
            <a:solidFill>
              <a:schemeClr val="accent2">
                <a:lumMod val="20000"/>
                <a:lumOff val="80000"/>
              </a:schemeClr>
            </a:solidFill>
          </c:spPr>
          <c:invertIfNegative val="0"/>
          <c:cat>
            <c:strRef>
              <c:f>'русский язык'!$N$55:$N$56</c:f>
              <c:strCache>
                <c:ptCount val="2"/>
                <c:pt idx="0">
                  <c:v>русский язык</c:v>
                </c:pt>
                <c:pt idx="1">
                  <c:v>математика</c:v>
                </c:pt>
              </c:strCache>
            </c:strRef>
          </c:cat>
          <c:val>
            <c:numRef>
              <c:f>'русский язык'!$O$55:$O$56</c:f>
              <c:numCache>
                <c:formatCode>General</c:formatCode>
                <c:ptCount val="2"/>
                <c:pt idx="0">
                  <c:v>3.53</c:v>
                </c:pt>
                <c:pt idx="1">
                  <c:v>3.3699999999999997</c:v>
                </c:pt>
              </c:numCache>
            </c:numRef>
          </c:val>
          <c:extLst>
            <c:ext xmlns:c16="http://schemas.microsoft.com/office/drawing/2014/chart" uri="{C3380CC4-5D6E-409C-BE32-E72D297353CC}">
              <c16:uniqueId val="{00000000-9C4B-4565-89B5-9067348F9CCA}"/>
            </c:ext>
          </c:extLst>
        </c:ser>
        <c:ser>
          <c:idx val="1"/>
          <c:order val="1"/>
          <c:tx>
            <c:strRef>
              <c:f>'русский язык'!$P$54</c:f>
              <c:strCache>
                <c:ptCount val="1"/>
                <c:pt idx="0">
                  <c:v>2023</c:v>
                </c:pt>
              </c:strCache>
            </c:strRef>
          </c:tx>
          <c:spPr>
            <a:solidFill>
              <a:schemeClr val="accent2">
                <a:lumMod val="60000"/>
                <a:lumOff val="40000"/>
              </a:schemeClr>
            </a:solidFill>
          </c:spPr>
          <c:invertIfNegative val="0"/>
          <c:cat>
            <c:strRef>
              <c:f>'русский язык'!$N$55:$N$56</c:f>
              <c:strCache>
                <c:ptCount val="2"/>
                <c:pt idx="0">
                  <c:v>русский язык</c:v>
                </c:pt>
                <c:pt idx="1">
                  <c:v>математика</c:v>
                </c:pt>
              </c:strCache>
            </c:strRef>
          </c:cat>
          <c:val>
            <c:numRef>
              <c:f>'русский язык'!$P$55:$P$56</c:f>
              <c:numCache>
                <c:formatCode>General</c:formatCode>
                <c:ptCount val="2"/>
                <c:pt idx="0">
                  <c:v>3.4299999999999997</c:v>
                </c:pt>
                <c:pt idx="1">
                  <c:v>3.3</c:v>
                </c:pt>
              </c:numCache>
            </c:numRef>
          </c:val>
          <c:extLst>
            <c:ext xmlns:c16="http://schemas.microsoft.com/office/drawing/2014/chart" uri="{C3380CC4-5D6E-409C-BE32-E72D297353CC}">
              <c16:uniqueId val="{00000001-9C4B-4565-89B5-9067348F9CCA}"/>
            </c:ext>
          </c:extLst>
        </c:ser>
        <c:ser>
          <c:idx val="2"/>
          <c:order val="2"/>
          <c:tx>
            <c:strRef>
              <c:f>'русский язык'!$Q$54</c:f>
              <c:strCache>
                <c:ptCount val="1"/>
                <c:pt idx="0">
                  <c:v>2024</c:v>
                </c:pt>
              </c:strCache>
            </c:strRef>
          </c:tx>
          <c:spPr>
            <a:solidFill>
              <a:schemeClr val="accent2">
                <a:lumMod val="75000"/>
              </a:schemeClr>
            </a:solidFill>
          </c:spPr>
          <c:invertIfNegative val="0"/>
          <c:cat>
            <c:strRef>
              <c:f>'русский язык'!$N$55:$N$56</c:f>
              <c:strCache>
                <c:ptCount val="2"/>
                <c:pt idx="0">
                  <c:v>русский язык</c:v>
                </c:pt>
                <c:pt idx="1">
                  <c:v>математика</c:v>
                </c:pt>
              </c:strCache>
            </c:strRef>
          </c:cat>
          <c:val>
            <c:numRef>
              <c:f>'русский язык'!$Q$55:$Q$56</c:f>
              <c:numCache>
                <c:formatCode>General</c:formatCode>
                <c:ptCount val="2"/>
                <c:pt idx="0">
                  <c:v>3.46</c:v>
                </c:pt>
                <c:pt idx="1">
                  <c:v>3.44</c:v>
                </c:pt>
              </c:numCache>
            </c:numRef>
          </c:val>
          <c:extLst>
            <c:ext xmlns:c16="http://schemas.microsoft.com/office/drawing/2014/chart" uri="{C3380CC4-5D6E-409C-BE32-E72D297353CC}">
              <c16:uniqueId val="{00000002-9C4B-4565-89B5-9067348F9CCA}"/>
            </c:ext>
          </c:extLst>
        </c:ser>
        <c:dLbls>
          <c:showLegendKey val="0"/>
          <c:showVal val="0"/>
          <c:showCatName val="0"/>
          <c:showSerName val="0"/>
          <c:showPercent val="0"/>
          <c:showBubbleSize val="0"/>
        </c:dLbls>
        <c:gapWidth val="150"/>
        <c:shape val="box"/>
        <c:axId val="44979712"/>
        <c:axId val="44981248"/>
        <c:axId val="0"/>
      </c:bar3DChart>
      <c:catAx>
        <c:axId val="44979712"/>
        <c:scaling>
          <c:orientation val="minMax"/>
        </c:scaling>
        <c:delete val="0"/>
        <c:axPos val="b"/>
        <c:numFmt formatCode="General" sourceLinked="1"/>
        <c:majorTickMark val="out"/>
        <c:minorTickMark val="none"/>
        <c:tickLblPos val="nextTo"/>
        <c:crossAx val="44981248"/>
        <c:crosses val="autoZero"/>
        <c:auto val="1"/>
        <c:lblAlgn val="ctr"/>
        <c:lblOffset val="100"/>
        <c:noMultiLvlLbl val="0"/>
      </c:catAx>
      <c:valAx>
        <c:axId val="44981248"/>
        <c:scaling>
          <c:orientation val="minMax"/>
        </c:scaling>
        <c:delete val="0"/>
        <c:axPos val="l"/>
        <c:numFmt formatCode="General" sourceLinked="1"/>
        <c:majorTickMark val="out"/>
        <c:minorTickMark val="none"/>
        <c:tickLblPos val="nextTo"/>
        <c:crossAx val="4497971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2022</c:v>
                </c:pt>
              </c:strCache>
            </c:strRef>
          </c:tx>
          <c:spPr>
            <a:solidFill>
              <a:schemeClr val="accent2">
                <a:lumMod val="20000"/>
                <a:lumOff val="80000"/>
              </a:schemeClr>
            </a:solidFill>
          </c:spPr>
          <c:invertIfNegative val="0"/>
          <c:cat>
            <c:strRef>
              <c:f>Лист1!$A$2:$A$9</c:f>
              <c:strCache>
                <c:ptCount val="8"/>
                <c:pt idx="0">
                  <c:v>География</c:v>
                </c:pt>
                <c:pt idx="1">
                  <c:v>Информатика</c:v>
                </c:pt>
                <c:pt idx="2">
                  <c:v>Обществознание</c:v>
                </c:pt>
                <c:pt idx="3">
                  <c:v>Химия</c:v>
                </c:pt>
                <c:pt idx="4">
                  <c:v>Литература</c:v>
                </c:pt>
                <c:pt idx="5">
                  <c:v>Физика</c:v>
                </c:pt>
                <c:pt idx="6">
                  <c:v>Биология</c:v>
                </c:pt>
                <c:pt idx="7">
                  <c:v>История</c:v>
                </c:pt>
              </c:strCache>
            </c:strRef>
          </c:cat>
          <c:val>
            <c:numRef>
              <c:f>Лист1!$B$2:$B$9</c:f>
              <c:numCache>
                <c:formatCode>General</c:formatCode>
                <c:ptCount val="8"/>
                <c:pt idx="0">
                  <c:v>3.7</c:v>
                </c:pt>
                <c:pt idx="1">
                  <c:v>3.32</c:v>
                </c:pt>
                <c:pt idx="2">
                  <c:v>3.4499999999999997</c:v>
                </c:pt>
                <c:pt idx="3">
                  <c:v>3.71</c:v>
                </c:pt>
                <c:pt idx="4">
                  <c:v>3.75</c:v>
                </c:pt>
                <c:pt idx="5">
                  <c:v>4</c:v>
                </c:pt>
                <c:pt idx="6">
                  <c:v>3.17</c:v>
                </c:pt>
                <c:pt idx="7">
                  <c:v>3.75</c:v>
                </c:pt>
              </c:numCache>
            </c:numRef>
          </c:val>
          <c:extLst>
            <c:ext xmlns:c16="http://schemas.microsoft.com/office/drawing/2014/chart" uri="{C3380CC4-5D6E-409C-BE32-E72D297353CC}">
              <c16:uniqueId val="{00000000-05ED-4099-A68A-D07D5D44631E}"/>
            </c:ext>
          </c:extLst>
        </c:ser>
        <c:ser>
          <c:idx val="1"/>
          <c:order val="1"/>
          <c:tx>
            <c:strRef>
              <c:f>Лист1!$C$1</c:f>
              <c:strCache>
                <c:ptCount val="1"/>
                <c:pt idx="0">
                  <c:v>2023</c:v>
                </c:pt>
              </c:strCache>
            </c:strRef>
          </c:tx>
          <c:spPr>
            <a:solidFill>
              <a:schemeClr val="accent2">
                <a:lumMod val="60000"/>
                <a:lumOff val="40000"/>
              </a:schemeClr>
            </a:solidFill>
          </c:spPr>
          <c:invertIfNegative val="0"/>
          <c:cat>
            <c:strRef>
              <c:f>Лист1!$A$2:$A$9</c:f>
              <c:strCache>
                <c:ptCount val="8"/>
                <c:pt idx="0">
                  <c:v>География</c:v>
                </c:pt>
                <c:pt idx="1">
                  <c:v>Информатика</c:v>
                </c:pt>
                <c:pt idx="2">
                  <c:v>Обществознание</c:v>
                </c:pt>
                <c:pt idx="3">
                  <c:v>Химия</c:v>
                </c:pt>
                <c:pt idx="4">
                  <c:v>Литература</c:v>
                </c:pt>
                <c:pt idx="5">
                  <c:v>Физика</c:v>
                </c:pt>
                <c:pt idx="6">
                  <c:v>Биология</c:v>
                </c:pt>
                <c:pt idx="7">
                  <c:v>История</c:v>
                </c:pt>
              </c:strCache>
            </c:strRef>
          </c:cat>
          <c:val>
            <c:numRef>
              <c:f>Лист1!$C$2:$C$9</c:f>
              <c:numCache>
                <c:formatCode>General</c:formatCode>
                <c:ptCount val="8"/>
                <c:pt idx="0">
                  <c:v>3.8299999999999987</c:v>
                </c:pt>
                <c:pt idx="1">
                  <c:v>3.3699999999999997</c:v>
                </c:pt>
                <c:pt idx="2">
                  <c:v>3.2</c:v>
                </c:pt>
                <c:pt idx="3">
                  <c:v>3.46</c:v>
                </c:pt>
                <c:pt idx="4">
                  <c:v>3.5</c:v>
                </c:pt>
                <c:pt idx="5">
                  <c:v>3.58</c:v>
                </c:pt>
                <c:pt idx="6">
                  <c:v>3.46</c:v>
                </c:pt>
                <c:pt idx="7">
                  <c:v>4.5</c:v>
                </c:pt>
              </c:numCache>
            </c:numRef>
          </c:val>
          <c:extLst>
            <c:ext xmlns:c16="http://schemas.microsoft.com/office/drawing/2014/chart" uri="{C3380CC4-5D6E-409C-BE32-E72D297353CC}">
              <c16:uniqueId val="{00000001-05ED-4099-A68A-D07D5D44631E}"/>
            </c:ext>
          </c:extLst>
        </c:ser>
        <c:ser>
          <c:idx val="2"/>
          <c:order val="2"/>
          <c:tx>
            <c:strRef>
              <c:f>Лист1!$D$1</c:f>
              <c:strCache>
                <c:ptCount val="1"/>
                <c:pt idx="0">
                  <c:v>2024</c:v>
                </c:pt>
              </c:strCache>
            </c:strRef>
          </c:tx>
          <c:spPr>
            <a:solidFill>
              <a:schemeClr val="accent2">
                <a:lumMod val="75000"/>
              </a:schemeClr>
            </a:solidFill>
          </c:spPr>
          <c:invertIfNegative val="0"/>
          <c:cat>
            <c:strRef>
              <c:f>Лист1!$A$2:$A$9</c:f>
              <c:strCache>
                <c:ptCount val="8"/>
                <c:pt idx="0">
                  <c:v>География</c:v>
                </c:pt>
                <c:pt idx="1">
                  <c:v>Информатика</c:v>
                </c:pt>
                <c:pt idx="2">
                  <c:v>Обществознание</c:v>
                </c:pt>
                <c:pt idx="3">
                  <c:v>Химия</c:v>
                </c:pt>
                <c:pt idx="4">
                  <c:v>Литература</c:v>
                </c:pt>
                <c:pt idx="5">
                  <c:v>Физика</c:v>
                </c:pt>
                <c:pt idx="6">
                  <c:v>Биология</c:v>
                </c:pt>
                <c:pt idx="7">
                  <c:v>История</c:v>
                </c:pt>
              </c:strCache>
            </c:strRef>
          </c:cat>
          <c:val>
            <c:numRef>
              <c:f>Лист1!$D$2:$D$9</c:f>
              <c:numCache>
                <c:formatCode>General</c:formatCode>
                <c:ptCount val="8"/>
                <c:pt idx="0">
                  <c:v>3.67</c:v>
                </c:pt>
                <c:pt idx="1">
                  <c:v>3.58</c:v>
                </c:pt>
                <c:pt idx="2">
                  <c:v>3.13</c:v>
                </c:pt>
                <c:pt idx="3">
                  <c:v>3.71</c:v>
                </c:pt>
                <c:pt idx="4">
                  <c:v>4.25</c:v>
                </c:pt>
                <c:pt idx="5">
                  <c:v>3.5</c:v>
                </c:pt>
                <c:pt idx="6">
                  <c:v>3.48</c:v>
                </c:pt>
                <c:pt idx="7">
                  <c:v>3</c:v>
                </c:pt>
              </c:numCache>
            </c:numRef>
          </c:val>
          <c:extLst>
            <c:ext xmlns:c16="http://schemas.microsoft.com/office/drawing/2014/chart" uri="{C3380CC4-5D6E-409C-BE32-E72D297353CC}">
              <c16:uniqueId val="{00000002-05ED-4099-A68A-D07D5D44631E}"/>
            </c:ext>
          </c:extLst>
        </c:ser>
        <c:dLbls>
          <c:showLegendKey val="0"/>
          <c:showVal val="0"/>
          <c:showCatName val="0"/>
          <c:showSerName val="0"/>
          <c:showPercent val="0"/>
          <c:showBubbleSize val="0"/>
        </c:dLbls>
        <c:gapWidth val="150"/>
        <c:shape val="box"/>
        <c:axId val="46555904"/>
        <c:axId val="46557440"/>
        <c:axId val="0"/>
      </c:bar3DChart>
      <c:catAx>
        <c:axId val="46555904"/>
        <c:scaling>
          <c:orientation val="minMax"/>
        </c:scaling>
        <c:delete val="0"/>
        <c:axPos val="b"/>
        <c:numFmt formatCode="General" sourceLinked="0"/>
        <c:majorTickMark val="out"/>
        <c:minorTickMark val="none"/>
        <c:tickLblPos val="nextTo"/>
        <c:crossAx val="46557440"/>
        <c:crosses val="autoZero"/>
        <c:auto val="1"/>
        <c:lblAlgn val="ctr"/>
        <c:lblOffset val="100"/>
        <c:noMultiLvlLbl val="0"/>
      </c:catAx>
      <c:valAx>
        <c:axId val="46557440"/>
        <c:scaling>
          <c:orientation val="minMax"/>
        </c:scaling>
        <c:delete val="0"/>
        <c:axPos val="l"/>
        <c:numFmt formatCode="General" sourceLinked="1"/>
        <c:majorTickMark val="out"/>
        <c:minorTickMark val="none"/>
        <c:tickLblPos val="nextTo"/>
        <c:crossAx val="4655590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752A8-02D1-40FB-A98F-40141C589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16372</Words>
  <Characters>93322</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109476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admin</cp:lastModifiedBy>
  <cp:revision>4</cp:revision>
  <cp:lastPrinted>2024-11-12T09:35:00Z</cp:lastPrinted>
  <dcterms:created xsi:type="dcterms:W3CDTF">2024-11-12T09:15:00Z</dcterms:created>
  <dcterms:modified xsi:type="dcterms:W3CDTF">2024-11-12T09:36:00Z</dcterms:modified>
</cp:coreProperties>
</file>