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629" w:rsidRPr="00F04629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</w:pPr>
      <w:r w:rsidRPr="00F04629">
        <w:rPr>
          <w:rFonts w:ascii="Times New Roman" w:eastAsia="Times New Roman" w:hAnsi="Times New Roman" w:cs="Times New Roman"/>
          <w:b/>
          <w:noProof/>
          <w:sz w:val="20"/>
          <w:szCs w:val="28"/>
          <w:lang w:eastAsia="ru-RU"/>
        </w:rPr>
        <w:drawing>
          <wp:inline distT="0" distB="0" distL="0" distR="0">
            <wp:extent cx="504825" cy="638175"/>
            <wp:effectExtent l="0" t="0" r="9525" b="9525"/>
            <wp:docPr id="1" name="Рисунок 1" descr="Описание: Описание: karatuzskii_rayon_co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karatuzskii_rayon_coa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4629" w:rsidRPr="00F04629" w:rsidRDefault="00F04629" w:rsidP="00F04629">
      <w:pPr>
        <w:spacing w:after="0" w:line="240" w:lineRule="auto"/>
        <w:ind w:right="-951"/>
        <w:jc w:val="center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04629" w:rsidRPr="00F04629" w:rsidRDefault="00F04629" w:rsidP="00F04629">
      <w:pPr>
        <w:spacing w:after="0" w:line="240" w:lineRule="auto"/>
        <w:ind w:right="-9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eastAsia="Times New Roman" w:hAnsi="Arial" w:cs="Arial"/>
          <w:sz w:val="24"/>
          <w:szCs w:val="24"/>
          <w:lang w:eastAsia="ru-RU"/>
        </w:rPr>
        <w:t xml:space="preserve">КАРАТУЗСКИЙ РАЙОННЫЙ СОВЕТ </w:t>
      </w:r>
      <w:r w:rsidRPr="00F04629">
        <w:rPr>
          <w:rFonts w:ascii="Arial" w:eastAsia="Times New Roman" w:hAnsi="Arial" w:cs="Arial"/>
          <w:sz w:val="24"/>
          <w:szCs w:val="24"/>
          <w:lang w:eastAsia="ru-RU"/>
        </w:rPr>
        <w:t>ДЕПУТАТОВ</w:t>
      </w:r>
    </w:p>
    <w:p w:rsidR="00F04629" w:rsidRPr="00F04629" w:rsidRDefault="00F04629" w:rsidP="00F04629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629" w:rsidRPr="00F04629" w:rsidRDefault="00F04629" w:rsidP="00F04629">
      <w:pPr>
        <w:spacing w:after="0" w:line="240" w:lineRule="auto"/>
        <w:ind w:right="-951"/>
        <w:jc w:val="center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РЕШЕНИЕ</w:t>
      </w:r>
    </w:p>
    <w:p w:rsidR="00F04629" w:rsidRPr="00F04629" w:rsidRDefault="00F04629" w:rsidP="00F04629">
      <w:pPr>
        <w:spacing w:after="0" w:line="240" w:lineRule="auto"/>
        <w:ind w:right="-951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629" w:rsidRPr="00F04629" w:rsidRDefault="00F04629" w:rsidP="00F04629">
      <w:pPr>
        <w:spacing w:after="0" w:line="240" w:lineRule="auto"/>
        <w:ind w:right="-951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04.06.2024                                           с. Каратузское                                   № 28-268</w:t>
      </w:r>
    </w:p>
    <w:p w:rsidR="00F04629" w:rsidRPr="00F04629" w:rsidRDefault="00F04629" w:rsidP="00F04629">
      <w:pPr>
        <w:spacing w:after="0" w:line="240" w:lineRule="auto"/>
        <w:ind w:right="-9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 xml:space="preserve">   </w:t>
      </w:r>
    </w:p>
    <w:p w:rsidR="00F04629" w:rsidRPr="00F04629" w:rsidRDefault="00F04629" w:rsidP="00F04629">
      <w:pPr>
        <w:spacing w:after="0" w:line="240" w:lineRule="auto"/>
        <w:ind w:right="-951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629" w:rsidRPr="00F04629" w:rsidRDefault="00F04629" w:rsidP="00F04629">
      <w:pPr>
        <w:keepNext/>
        <w:spacing w:after="0" w:line="240" w:lineRule="auto"/>
        <w:ind w:right="-951"/>
        <w:jc w:val="both"/>
        <w:outlineLvl w:val="0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F04629">
        <w:rPr>
          <w:rFonts w:ascii="Arial" w:eastAsia="Times New Roman" w:hAnsi="Arial" w:cs="Arial"/>
          <w:sz w:val="24"/>
          <w:szCs w:val="24"/>
          <w:lang w:val="x-none" w:eastAsia="x-none"/>
        </w:rPr>
        <w:t>Об исполнении районного бюджета</w:t>
      </w:r>
    </w:p>
    <w:p w:rsidR="00F04629" w:rsidRPr="00F04629" w:rsidRDefault="00F04629" w:rsidP="00F04629">
      <w:pPr>
        <w:keepNext/>
        <w:spacing w:after="0" w:line="240" w:lineRule="auto"/>
        <w:ind w:right="-951"/>
        <w:jc w:val="both"/>
        <w:outlineLvl w:val="0"/>
        <w:rPr>
          <w:rFonts w:ascii="Arial" w:eastAsia="Times New Roman" w:hAnsi="Arial" w:cs="Arial"/>
          <w:sz w:val="24"/>
          <w:szCs w:val="24"/>
          <w:lang w:val="x-none" w:eastAsia="x-none"/>
        </w:rPr>
      </w:pPr>
      <w:r w:rsidRPr="00F04629">
        <w:rPr>
          <w:rFonts w:ascii="Arial" w:eastAsia="Times New Roman" w:hAnsi="Arial" w:cs="Arial"/>
          <w:sz w:val="24"/>
          <w:szCs w:val="24"/>
          <w:lang w:val="x-none" w:eastAsia="x-none"/>
        </w:rPr>
        <w:t>за 20</w:t>
      </w:r>
      <w:r w:rsidRPr="00F04629">
        <w:rPr>
          <w:rFonts w:ascii="Arial" w:eastAsia="Times New Roman" w:hAnsi="Arial" w:cs="Arial"/>
          <w:sz w:val="24"/>
          <w:szCs w:val="24"/>
          <w:lang w:eastAsia="x-none"/>
        </w:rPr>
        <w:t>23</w:t>
      </w:r>
      <w:r w:rsidRPr="00F04629">
        <w:rPr>
          <w:rFonts w:ascii="Arial" w:eastAsia="Times New Roman" w:hAnsi="Arial" w:cs="Arial"/>
          <w:sz w:val="24"/>
          <w:szCs w:val="24"/>
          <w:lang w:val="x-none" w:eastAsia="x-none"/>
        </w:rPr>
        <w:t xml:space="preserve"> год</w:t>
      </w:r>
    </w:p>
    <w:p w:rsidR="00F04629" w:rsidRPr="00F04629" w:rsidRDefault="00F04629" w:rsidP="00F04629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629" w:rsidRPr="00F04629" w:rsidRDefault="00F04629" w:rsidP="00F04629">
      <w:pPr>
        <w:spacing w:after="0" w:line="240" w:lineRule="auto"/>
        <w:ind w:right="-2" w:firstLine="709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Заслушав и обсудив информацию администрации района об исполнении районного бюджета за 2023 год, Каратузский районный Совет депутатов РЕШИЛ:</w:t>
      </w:r>
    </w:p>
    <w:p w:rsidR="00F04629" w:rsidRPr="00F04629" w:rsidRDefault="00F04629" w:rsidP="00F04629">
      <w:pPr>
        <w:spacing w:after="0" w:line="240" w:lineRule="auto"/>
        <w:ind w:right="-2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 xml:space="preserve">        1. Утвердить отчет об исполнении районного бюджета за 2023 год по доходам в сумме 1 208 669,72 тыс. рублей, по расходам в сумме 1 211 381,27 тыс. рублей, дефицит бюджета в сумме 2 711,55 тыс. рублей.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2. Утвердить исполнение районного бюджета за 2023 год со следующими показателями: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источников финансирования дефицита районного бюджета по кодам классификации источников финансирования дефицитов бюджетов согласно приложению 1 к настоящему Решению;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 xml:space="preserve">- доходов районного бюджета по кодам классификации доходов бюджетов согласно приложению 2 к настоящему Решению; 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расходов районного бюджета по разделам, подразделам классификации расходов бюджетов согласно приложению 3 к настоящему Решению;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расходов районного бюджета по ведомств</w:t>
      </w:r>
      <w:bookmarkStart w:id="0" w:name="_GoBack"/>
      <w:bookmarkEnd w:id="0"/>
      <w:r w:rsidRPr="00F04629">
        <w:rPr>
          <w:rFonts w:ascii="Arial" w:eastAsia="Times New Roman" w:hAnsi="Arial" w:cs="Arial"/>
          <w:sz w:val="24"/>
          <w:szCs w:val="24"/>
          <w:lang w:eastAsia="ru-RU"/>
        </w:rPr>
        <w:t>енной структуре расходов согласно приложению 4 к настоящему Решению;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расходы бюджета по целевым статьям (муниципальных программ и непрограммным направлениям деятельности), группам и подгруппам видов расходов, разделам, подразделам классификации расходов районного бюджета согласно приложению 5 к настоящему</w:t>
      </w:r>
      <w:r>
        <w:rPr>
          <w:rFonts w:ascii="Arial" w:eastAsia="Times New Roman" w:hAnsi="Arial" w:cs="Arial"/>
          <w:sz w:val="24"/>
          <w:szCs w:val="24"/>
          <w:lang w:eastAsia="ru-RU"/>
        </w:rPr>
        <w:t xml:space="preserve"> </w:t>
      </w:r>
      <w:r w:rsidRPr="00F04629">
        <w:rPr>
          <w:rFonts w:ascii="Arial" w:eastAsia="Times New Roman" w:hAnsi="Arial" w:cs="Arial"/>
          <w:sz w:val="24"/>
          <w:szCs w:val="24"/>
          <w:lang w:eastAsia="ru-RU"/>
        </w:rPr>
        <w:t>Решению;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межбюджетных трансфертов, представленных бюджетам поселений района, согласно приложениям 6-19 к настоящему Решению;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- другие показатели, согласно приложения 20 к настоящему Решению.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F04629">
        <w:rPr>
          <w:rFonts w:ascii="Arial" w:eastAsia="Times New Roman" w:hAnsi="Arial" w:cs="Arial"/>
          <w:sz w:val="24"/>
          <w:szCs w:val="24"/>
          <w:lang w:eastAsia="ru-RU"/>
        </w:rPr>
        <w:t>3. Решение вступает в силу в день, следующий за днем его официального опубликования в периодическом печатном издании «Вести муниципального образования «Каратузский район».</w:t>
      </w:r>
    </w:p>
    <w:p w:rsidR="00F04629" w:rsidRPr="00F04629" w:rsidRDefault="00F04629" w:rsidP="00F04629">
      <w:pPr>
        <w:spacing w:after="0" w:line="240" w:lineRule="auto"/>
        <w:ind w:right="-2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</w:p>
    <w:p w:rsidR="00F04629" w:rsidRPr="00F04629" w:rsidRDefault="00F04629" w:rsidP="00F0462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5387"/>
        <w:gridCol w:w="3969"/>
      </w:tblGrid>
      <w:tr w:rsidR="00F04629" w:rsidRPr="00F04629" w:rsidTr="008C05C5">
        <w:tc>
          <w:tcPr>
            <w:tcW w:w="5387" w:type="dxa"/>
            <w:hideMark/>
          </w:tcPr>
          <w:p w:rsidR="00F04629" w:rsidRPr="00F04629" w:rsidRDefault="00F04629" w:rsidP="00F04629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Председателя районного </w:t>
            </w:r>
          </w:p>
          <w:p w:rsidR="00F04629" w:rsidRPr="00F04629" w:rsidRDefault="00F04629" w:rsidP="00F04629">
            <w:pPr>
              <w:spacing w:after="0" w:line="240" w:lineRule="auto"/>
              <w:ind w:right="-95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Совета депутатов</w:t>
            </w:r>
          </w:p>
          <w:p w:rsidR="00F04629" w:rsidRPr="00F04629" w:rsidRDefault="00F04629" w:rsidP="00F04629">
            <w:pPr>
              <w:spacing w:after="0" w:line="240" w:lineRule="auto"/>
              <w:ind w:right="-95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______________ Г.И. Кулакова</w:t>
            </w:r>
          </w:p>
        </w:tc>
        <w:tc>
          <w:tcPr>
            <w:tcW w:w="3969" w:type="dxa"/>
          </w:tcPr>
          <w:p w:rsidR="00F04629" w:rsidRPr="00F04629" w:rsidRDefault="00F04629" w:rsidP="00F04629">
            <w:pPr>
              <w:spacing w:after="0" w:line="240" w:lineRule="auto"/>
              <w:ind w:right="-95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Глава района</w:t>
            </w:r>
          </w:p>
          <w:p w:rsidR="00F04629" w:rsidRPr="00F04629" w:rsidRDefault="00F04629" w:rsidP="00F04629">
            <w:pPr>
              <w:spacing w:after="0" w:line="240" w:lineRule="auto"/>
              <w:ind w:right="-95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F04629" w:rsidRPr="00F04629" w:rsidRDefault="00F04629" w:rsidP="00F04629">
            <w:pPr>
              <w:spacing w:after="0" w:line="240" w:lineRule="auto"/>
              <w:ind w:right="-951"/>
              <w:jc w:val="both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__________ К.А. </w:t>
            </w:r>
            <w:proofErr w:type="spellStart"/>
            <w:r w:rsidRPr="00F04629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Тюнин</w:t>
            </w:r>
            <w:proofErr w:type="spellEnd"/>
          </w:p>
        </w:tc>
      </w:tr>
    </w:tbl>
    <w:p w:rsidR="00BF70C2" w:rsidRDefault="00BF70C2"/>
    <w:sectPr w:rsidR="00BF70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629"/>
    <w:rsid w:val="00BF70C2"/>
    <w:rsid w:val="00F0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B78086-5344-48C8-90A6-A23C4A0313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Щербакова</dc:creator>
  <cp:keywords/>
  <dc:description/>
  <cp:lastModifiedBy>Щербакова</cp:lastModifiedBy>
  <cp:revision>1</cp:revision>
  <dcterms:created xsi:type="dcterms:W3CDTF">2024-06-07T06:18:00Z</dcterms:created>
  <dcterms:modified xsi:type="dcterms:W3CDTF">2024-06-07T06:20:00Z</dcterms:modified>
</cp:coreProperties>
</file>