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Pr="00651338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38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51338">
        <w:rPr>
          <w:sz w:val="28"/>
          <w:szCs w:val="24"/>
        </w:rPr>
        <w:t>АДМИНИСТРАЦИЯ КАРАТУЗСКОГО РАЙОНА</w:t>
      </w: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51338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51338">
        <w:rPr>
          <w:sz w:val="28"/>
          <w:szCs w:val="24"/>
        </w:rPr>
        <w:t>ПОСТАНОВЛЕНИЕ</w:t>
      </w:r>
    </w:p>
    <w:p w:rsidR="00F27E61" w:rsidRPr="00651338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51338" w:rsidRDefault="00DB1B64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11</w:t>
      </w:r>
      <w:r w:rsidR="00F27E61" w:rsidRPr="00651338">
        <w:rPr>
          <w:sz w:val="28"/>
          <w:szCs w:val="24"/>
        </w:rPr>
        <w:t>.0</w:t>
      </w:r>
      <w:r>
        <w:rPr>
          <w:sz w:val="28"/>
          <w:szCs w:val="24"/>
        </w:rPr>
        <w:t>4</w:t>
      </w:r>
      <w:r w:rsidR="00F27E61" w:rsidRPr="00651338">
        <w:rPr>
          <w:sz w:val="28"/>
          <w:szCs w:val="24"/>
        </w:rPr>
        <w:t xml:space="preserve">.2024                                    с. Каратузское                                      № </w:t>
      </w:r>
      <w:r>
        <w:rPr>
          <w:sz w:val="28"/>
          <w:szCs w:val="24"/>
        </w:rPr>
        <w:t>304</w:t>
      </w:r>
      <w:r w:rsidR="00F27E61" w:rsidRPr="00651338">
        <w:rPr>
          <w:sz w:val="28"/>
          <w:szCs w:val="24"/>
        </w:rPr>
        <w:t>-п</w:t>
      </w:r>
    </w:p>
    <w:p w:rsidR="00C2352F" w:rsidRPr="00651338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651338" w:rsidRDefault="00C2352F" w:rsidP="001451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651338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F3253" w:rsidRPr="00651338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676F79" w:rsidRPr="00651338">
        <w:rPr>
          <w:rFonts w:ascii="Times New Roman" w:hAnsi="Times New Roman" w:cs="Times New Roman"/>
          <w:sz w:val="28"/>
          <w:szCs w:val="28"/>
        </w:rPr>
        <w:t>трации Каратузского района от 09.06</w:t>
      </w:r>
      <w:r w:rsidR="000F3253" w:rsidRPr="00651338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D6442A" w:rsidRPr="00651338">
        <w:rPr>
          <w:rFonts w:ascii="Times New Roman" w:hAnsi="Times New Roman" w:cs="Times New Roman"/>
          <w:sz w:val="28"/>
          <w:szCs w:val="28"/>
        </w:rPr>
        <w:t>5</w:t>
      </w:r>
      <w:r w:rsidR="0014512D" w:rsidRPr="00651338">
        <w:rPr>
          <w:rFonts w:ascii="Times New Roman" w:hAnsi="Times New Roman" w:cs="Times New Roman"/>
          <w:sz w:val="28"/>
          <w:szCs w:val="28"/>
        </w:rPr>
        <w:t>47</w:t>
      </w:r>
      <w:r w:rsidR="000F3253" w:rsidRPr="00651338">
        <w:rPr>
          <w:rFonts w:ascii="Times New Roman" w:hAnsi="Times New Roman" w:cs="Times New Roman"/>
          <w:sz w:val="28"/>
          <w:szCs w:val="28"/>
        </w:rPr>
        <w:t>-п «</w:t>
      </w:r>
      <w:r w:rsidR="0014512D" w:rsidRPr="00651338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0F3253" w:rsidRPr="0065133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46E7" w:rsidRPr="00651338" w:rsidRDefault="00C2352F" w:rsidP="003A30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38">
        <w:rPr>
          <w:rFonts w:ascii="Times New Roman" w:hAnsi="Times New Roman" w:cs="Times New Roman"/>
          <w:sz w:val="28"/>
          <w:szCs w:val="28"/>
        </w:rPr>
        <w:t>В</w:t>
      </w:r>
      <w:r w:rsidR="003F17A3" w:rsidRPr="00651338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65133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651338">
        <w:rPr>
          <w:rFonts w:ascii="Times New Roman" w:hAnsi="Times New Roman" w:cs="Times New Roman"/>
          <w:sz w:val="28"/>
          <w:szCs w:val="28"/>
        </w:rPr>
        <w:t>е</w:t>
      </w:r>
      <w:r w:rsidR="007E4A37" w:rsidRPr="00651338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651338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651338">
        <w:rPr>
          <w:rFonts w:ascii="Times New Roman" w:hAnsi="Times New Roman" w:cs="Times New Roman"/>
          <w:sz w:val="28"/>
          <w:szCs w:val="28"/>
        </w:rPr>
        <w:t>оответствии с</w:t>
      </w:r>
      <w:r w:rsidRPr="00651338">
        <w:rPr>
          <w:rFonts w:ascii="Times New Roman" w:hAnsi="Times New Roman" w:cs="Times New Roman"/>
          <w:sz w:val="28"/>
          <w:szCs w:val="28"/>
        </w:rPr>
        <w:t xml:space="preserve"> </w:t>
      </w:r>
      <w:r w:rsidRPr="00651338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51338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3040A3" w:rsidRPr="00651338">
        <w:rPr>
          <w:rFonts w:ascii="Times New Roman" w:hAnsi="Times New Roman" w:cs="Times New Roman"/>
          <w:sz w:val="28"/>
          <w:szCs w:val="28"/>
        </w:rPr>
        <w:t>г.</w:t>
      </w:r>
      <w:r w:rsidRPr="00651338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651338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651338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3040A3" w:rsidRPr="00651338">
        <w:rPr>
          <w:rFonts w:ascii="Times New Roman" w:hAnsi="Times New Roman" w:cs="Times New Roman"/>
          <w:sz w:val="28"/>
          <w:szCs w:val="28"/>
        </w:rPr>
        <w:t>г.</w:t>
      </w:r>
      <w:r w:rsidRPr="0065133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6513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651338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 w:rsidRPr="00651338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651338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 w:rsidRPr="00651338">
        <w:rPr>
          <w:rFonts w:ascii="Times New Roman" w:hAnsi="Times New Roman" w:cs="Times New Roman"/>
          <w:sz w:val="28"/>
          <w:szCs w:val="28"/>
        </w:rPr>
        <w:t>458-п</w:t>
      </w:r>
      <w:proofErr w:type="gramEnd"/>
      <w:r w:rsidR="009E1A0F" w:rsidRPr="006513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27E61" w:rsidRPr="00651338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F27E61" w:rsidRPr="00651338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651338">
        <w:rPr>
          <w:rFonts w:ascii="Times New Roman" w:hAnsi="Times New Roman" w:cs="Times New Roman"/>
          <w:sz w:val="28"/>
          <w:szCs w:val="28"/>
        </w:rPr>
        <w:t>на территории Каратузского района, ПОСТАНОВЛЯЮ:</w:t>
      </w:r>
    </w:p>
    <w:p w:rsidR="00FE7249" w:rsidRPr="00651338" w:rsidRDefault="00FE7249" w:rsidP="00E172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В </w:t>
      </w:r>
      <w:r w:rsidR="00E12125" w:rsidRPr="00651338">
        <w:rPr>
          <w:rFonts w:ascii="Times New Roman" w:hAnsi="Times New Roman" w:cs="Times New Roman"/>
          <w:sz w:val="28"/>
          <w:szCs w:val="28"/>
        </w:rPr>
        <w:t>Приложение № 1 постановления администрации Каратузского района от 09.06.2023г. № 547-п «</w:t>
      </w:r>
      <w:r w:rsidR="00E12125" w:rsidRPr="00651338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E12125" w:rsidRPr="0065133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5133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0574F" w:rsidRPr="00651338" w:rsidRDefault="00F0574F" w:rsidP="00E172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Подпункт 3 пункта 2 раздела 1 изложить в следующей редакции:</w:t>
      </w:r>
    </w:p>
    <w:p w:rsidR="00F0574F" w:rsidRPr="00651338" w:rsidRDefault="00F0574F" w:rsidP="00F057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651338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651338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651338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F0574F" w:rsidRPr="00651338" w:rsidRDefault="000E300D" w:rsidP="00E172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0574F" w:rsidRPr="00651338">
        <w:rPr>
          <w:rFonts w:ascii="Times New Roman" w:hAnsi="Times New Roman" w:cs="Times New Roman"/>
          <w:sz w:val="28"/>
          <w:szCs w:val="28"/>
        </w:rPr>
        <w:t>третий пункта 4 раздела 1 изложить в следующей редакции:</w:t>
      </w:r>
    </w:p>
    <w:p w:rsidR="00F0574F" w:rsidRPr="00651338" w:rsidRDefault="00F0574F" w:rsidP="00F057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651338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651338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CF5359" w:rsidRPr="00651338" w:rsidRDefault="000E300D" w:rsidP="00E172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F5359" w:rsidRPr="00651338">
        <w:rPr>
          <w:rFonts w:ascii="Times New Roman" w:hAnsi="Times New Roman" w:cs="Times New Roman"/>
          <w:sz w:val="28"/>
          <w:szCs w:val="28"/>
        </w:rPr>
        <w:t>9 раздела 2 изложить в следующей редакции:</w:t>
      </w:r>
    </w:p>
    <w:p w:rsidR="00CF5359" w:rsidRPr="00651338" w:rsidRDefault="00CF5359" w:rsidP="00CF53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0" w:name="_Ref114175421"/>
      <w:r w:rsidRPr="00651338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651338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651338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0"/>
      <w:r w:rsidRPr="00651338">
        <w:rPr>
          <w:rFonts w:ascii="Times New Roman" w:hAnsi="Times New Roman" w:cs="Times New Roman"/>
          <w:sz w:val="28"/>
          <w:szCs w:val="28"/>
        </w:rPr>
        <w:t>».</w:t>
      </w:r>
    </w:p>
    <w:p w:rsidR="00F0574F" w:rsidRPr="00651338" w:rsidRDefault="00F0574F" w:rsidP="00E172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В Приложение № 2 постановления администрации Каратузского района от 09.06.2023г. № 547-п «</w:t>
      </w:r>
      <w:r w:rsidRPr="00651338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65133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5133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0574F" w:rsidRPr="00651338" w:rsidRDefault="005A30BC" w:rsidP="00E172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Пункт 2.7. раздела 2 изложить в следующей редакции:</w:t>
      </w:r>
    </w:p>
    <w:p w:rsidR="005A30BC" w:rsidRPr="00651338" w:rsidRDefault="005A30BC" w:rsidP="005A30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«2.7. </w:t>
      </w:r>
      <w:bookmarkStart w:id="1" w:name="sub_1265"/>
      <w:r w:rsidRPr="00651338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2" w:name="_Hlk109772206"/>
      <w:bookmarkEnd w:id="1"/>
      <w:r w:rsidRPr="00651338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5A30BC" w:rsidRPr="00651338" w:rsidRDefault="005A30BC" w:rsidP="005A30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38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651338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65133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651338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651338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</w:t>
      </w:r>
      <w:r w:rsidR="003A30EE">
        <w:rPr>
          <w:rFonts w:ascii="Times New Roman" w:hAnsi="Times New Roman" w:cs="Times New Roman"/>
          <w:sz w:val="28"/>
          <w:szCs w:val="28"/>
        </w:rPr>
        <w:t xml:space="preserve">ключаемой в Реестр исполнителей </w:t>
      </w:r>
      <w:r w:rsidRPr="00651338">
        <w:rPr>
          <w:rFonts w:ascii="Times New Roman" w:hAnsi="Times New Roman" w:cs="Times New Roman"/>
          <w:sz w:val="28"/>
          <w:szCs w:val="28"/>
        </w:rPr>
        <w:t>услуги, решение оформляется распоряжением Уполномоченного органа</w:t>
      </w:r>
      <w:proofErr w:type="gramEnd"/>
      <w:r w:rsidRPr="00651338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5A30BC" w:rsidRPr="00651338" w:rsidRDefault="005A30BC" w:rsidP="005A30B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</w:t>
      </w:r>
      <w:bookmarkEnd w:id="2"/>
      <w:r w:rsidRPr="00651338">
        <w:rPr>
          <w:rFonts w:ascii="Times New Roman" w:hAnsi="Times New Roman" w:cs="Times New Roman"/>
          <w:sz w:val="28"/>
          <w:szCs w:val="28"/>
        </w:rPr>
        <w:t>;</w:t>
      </w:r>
    </w:p>
    <w:p w:rsidR="005A30BC" w:rsidRPr="00651338" w:rsidRDefault="005A30BC" w:rsidP="005A30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5A30BC" w:rsidRPr="00651338" w:rsidRDefault="005A30BC" w:rsidP="00E172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Пункт 4.4. раздела 4 изложить в следующей редакции:</w:t>
      </w:r>
    </w:p>
    <w:p w:rsidR="00651338" w:rsidRPr="00651338" w:rsidRDefault="00651338" w:rsidP="006513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>«4.4. 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лет.».</w:t>
      </w:r>
    </w:p>
    <w:p w:rsidR="007E4A37" w:rsidRPr="00651338" w:rsidRDefault="00094C8E" w:rsidP="00E172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651338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 свое действие на правоотношения, возникшие с </w:t>
      </w:r>
      <w:r w:rsidR="001E508E" w:rsidRPr="00651338">
        <w:rPr>
          <w:rFonts w:ascii="Times New Roman" w:hAnsi="Times New Roman" w:cs="Times New Roman"/>
          <w:sz w:val="28"/>
          <w:szCs w:val="28"/>
        </w:rPr>
        <w:t>0</w:t>
      </w:r>
      <w:r w:rsidR="006B6DA1" w:rsidRPr="00651338">
        <w:rPr>
          <w:rFonts w:ascii="Times New Roman" w:hAnsi="Times New Roman" w:cs="Times New Roman"/>
          <w:sz w:val="28"/>
          <w:szCs w:val="28"/>
        </w:rPr>
        <w:t>1</w:t>
      </w:r>
      <w:r w:rsidR="001E508E" w:rsidRPr="00651338">
        <w:rPr>
          <w:rFonts w:ascii="Times New Roman" w:hAnsi="Times New Roman" w:cs="Times New Roman"/>
          <w:sz w:val="28"/>
          <w:szCs w:val="28"/>
        </w:rPr>
        <w:t>.01.</w:t>
      </w:r>
      <w:r w:rsidR="006B6DA1" w:rsidRPr="00651338">
        <w:rPr>
          <w:rFonts w:ascii="Times New Roman" w:hAnsi="Times New Roman" w:cs="Times New Roman"/>
          <w:sz w:val="28"/>
          <w:szCs w:val="28"/>
        </w:rPr>
        <w:t>2024г</w:t>
      </w:r>
      <w:r w:rsidR="001E508E" w:rsidRPr="00651338">
        <w:rPr>
          <w:rFonts w:ascii="Times New Roman" w:hAnsi="Times New Roman" w:cs="Times New Roman"/>
          <w:sz w:val="28"/>
          <w:szCs w:val="28"/>
        </w:rPr>
        <w:t>.</w:t>
      </w:r>
    </w:p>
    <w:p w:rsidR="00AB7E2A" w:rsidRPr="00651338" w:rsidRDefault="00AB7E2A" w:rsidP="00E172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651338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651338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Савина.</w:t>
      </w:r>
      <w:r w:rsidRPr="00651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651338" w:rsidRDefault="001E508E" w:rsidP="00E172C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651338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Pr="00651338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Pr="00651338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16632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1338">
        <w:rPr>
          <w:rFonts w:ascii="Times New Roman" w:hAnsi="Times New Roman" w:cs="Times New Roman"/>
          <w:sz w:val="28"/>
        </w:rPr>
        <w:t xml:space="preserve">Глава </w:t>
      </w:r>
      <w:r w:rsidR="000777D4" w:rsidRPr="00651338">
        <w:rPr>
          <w:rFonts w:ascii="Times New Roman" w:hAnsi="Times New Roman" w:cs="Times New Roman"/>
          <w:sz w:val="28"/>
        </w:rPr>
        <w:t>района</w:t>
      </w:r>
      <w:r w:rsidR="000777D4" w:rsidRPr="00651338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 w:rsidRPr="00651338">
        <w:rPr>
          <w:rFonts w:ascii="Times New Roman" w:hAnsi="Times New Roman" w:cs="Times New Roman"/>
          <w:sz w:val="28"/>
        </w:rPr>
        <w:t xml:space="preserve">           </w:t>
      </w:r>
      <w:r w:rsidR="00677229" w:rsidRPr="00651338">
        <w:rPr>
          <w:rFonts w:ascii="Times New Roman" w:hAnsi="Times New Roman" w:cs="Times New Roman"/>
          <w:sz w:val="28"/>
        </w:rPr>
        <w:t xml:space="preserve">     </w:t>
      </w:r>
      <w:r w:rsidR="000777D4" w:rsidRPr="00651338">
        <w:rPr>
          <w:rFonts w:ascii="Times New Roman" w:hAnsi="Times New Roman" w:cs="Times New Roman"/>
          <w:sz w:val="28"/>
        </w:rPr>
        <w:t xml:space="preserve">           </w:t>
      </w:r>
      <w:r w:rsidRPr="00651338">
        <w:rPr>
          <w:rFonts w:ascii="Times New Roman" w:hAnsi="Times New Roman" w:cs="Times New Roman"/>
          <w:sz w:val="28"/>
        </w:rPr>
        <w:t xml:space="preserve">К.А. </w:t>
      </w:r>
      <w:proofErr w:type="spellStart"/>
      <w:r w:rsidRPr="00651338">
        <w:rPr>
          <w:rFonts w:ascii="Times New Roman" w:hAnsi="Times New Roman" w:cs="Times New Roman"/>
          <w:sz w:val="28"/>
        </w:rPr>
        <w:t>Тюнин</w:t>
      </w:r>
      <w:proofErr w:type="spellEnd"/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C62CB" w:rsidSect="002C62CB"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13" w:rsidRDefault="00AB7613" w:rsidP="00C2352F">
      <w:pPr>
        <w:spacing w:after="0" w:line="240" w:lineRule="auto"/>
      </w:pPr>
      <w:r>
        <w:separator/>
      </w:r>
    </w:p>
  </w:endnote>
  <w:endnote w:type="continuationSeparator" w:id="0">
    <w:p w:rsidR="00AB7613" w:rsidRDefault="00AB761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9" w:rsidRPr="00104A38" w:rsidRDefault="00676F7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13" w:rsidRDefault="00AB7613" w:rsidP="00C2352F">
      <w:pPr>
        <w:spacing w:after="0" w:line="240" w:lineRule="auto"/>
      </w:pPr>
      <w:r>
        <w:separator/>
      </w:r>
    </w:p>
  </w:footnote>
  <w:footnote w:type="continuationSeparator" w:id="0">
    <w:p w:rsidR="00AB7613" w:rsidRDefault="00AB761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1A3"/>
    <w:multiLevelType w:val="multilevel"/>
    <w:tmpl w:val="12B2A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  <w:i w:val="0"/>
      </w:rPr>
    </w:lvl>
  </w:abstractNum>
  <w:abstractNum w:abstractNumId="1">
    <w:nsid w:val="1EEB510E"/>
    <w:multiLevelType w:val="hybridMultilevel"/>
    <w:tmpl w:val="381A9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5AD0"/>
    <w:multiLevelType w:val="hybridMultilevel"/>
    <w:tmpl w:val="55D0A84E"/>
    <w:lvl w:ilvl="0" w:tplc="E55C7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728E2"/>
    <w:rsid w:val="000777D4"/>
    <w:rsid w:val="00094C8E"/>
    <w:rsid w:val="000B6C7E"/>
    <w:rsid w:val="000C07E4"/>
    <w:rsid w:val="000C7531"/>
    <w:rsid w:val="000E300D"/>
    <w:rsid w:val="000E46EE"/>
    <w:rsid w:val="000F2673"/>
    <w:rsid w:val="000F3253"/>
    <w:rsid w:val="000F5B76"/>
    <w:rsid w:val="00104246"/>
    <w:rsid w:val="0010753C"/>
    <w:rsid w:val="00126461"/>
    <w:rsid w:val="00130210"/>
    <w:rsid w:val="0014512D"/>
    <w:rsid w:val="00150B1D"/>
    <w:rsid w:val="001568AC"/>
    <w:rsid w:val="0016632B"/>
    <w:rsid w:val="001758B6"/>
    <w:rsid w:val="00184150"/>
    <w:rsid w:val="001A23B3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62CB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0EE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50C4"/>
    <w:rsid w:val="004179F9"/>
    <w:rsid w:val="00426434"/>
    <w:rsid w:val="00447E4B"/>
    <w:rsid w:val="004530F6"/>
    <w:rsid w:val="0045460E"/>
    <w:rsid w:val="0047498F"/>
    <w:rsid w:val="00474E9C"/>
    <w:rsid w:val="004834C9"/>
    <w:rsid w:val="0048775F"/>
    <w:rsid w:val="00495E59"/>
    <w:rsid w:val="00496F19"/>
    <w:rsid w:val="004B3E8C"/>
    <w:rsid w:val="004B6080"/>
    <w:rsid w:val="004D107E"/>
    <w:rsid w:val="004E215B"/>
    <w:rsid w:val="004E78AF"/>
    <w:rsid w:val="004F4C30"/>
    <w:rsid w:val="005278BF"/>
    <w:rsid w:val="005319F2"/>
    <w:rsid w:val="005402FD"/>
    <w:rsid w:val="00543F50"/>
    <w:rsid w:val="0054672A"/>
    <w:rsid w:val="005721FB"/>
    <w:rsid w:val="00583D37"/>
    <w:rsid w:val="00586EB5"/>
    <w:rsid w:val="005A30BC"/>
    <w:rsid w:val="005F5857"/>
    <w:rsid w:val="00611D38"/>
    <w:rsid w:val="00626607"/>
    <w:rsid w:val="00627CEE"/>
    <w:rsid w:val="00636CEF"/>
    <w:rsid w:val="0064037A"/>
    <w:rsid w:val="00641BD3"/>
    <w:rsid w:val="00651338"/>
    <w:rsid w:val="006577E0"/>
    <w:rsid w:val="0066032C"/>
    <w:rsid w:val="00666ECA"/>
    <w:rsid w:val="00676F79"/>
    <w:rsid w:val="00677229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96125"/>
    <w:rsid w:val="007A1538"/>
    <w:rsid w:val="007A2A99"/>
    <w:rsid w:val="007A6AB1"/>
    <w:rsid w:val="007B25DF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30184"/>
    <w:rsid w:val="00A452E7"/>
    <w:rsid w:val="00A5414C"/>
    <w:rsid w:val="00A66B18"/>
    <w:rsid w:val="00A71926"/>
    <w:rsid w:val="00A72B4C"/>
    <w:rsid w:val="00A91D55"/>
    <w:rsid w:val="00A92117"/>
    <w:rsid w:val="00AA0228"/>
    <w:rsid w:val="00AA057E"/>
    <w:rsid w:val="00AA62A8"/>
    <w:rsid w:val="00AA6E98"/>
    <w:rsid w:val="00AB19E5"/>
    <w:rsid w:val="00AB7613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32B7E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3121"/>
    <w:rsid w:val="00BF6CEE"/>
    <w:rsid w:val="00C01E54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5359"/>
    <w:rsid w:val="00D04B56"/>
    <w:rsid w:val="00D4672A"/>
    <w:rsid w:val="00D6256D"/>
    <w:rsid w:val="00D6442A"/>
    <w:rsid w:val="00D80A6E"/>
    <w:rsid w:val="00D918AA"/>
    <w:rsid w:val="00D946BE"/>
    <w:rsid w:val="00D96B3B"/>
    <w:rsid w:val="00DA0BEB"/>
    <w:rsid w:val="00DA354A"/>
    <w:rsid w:val="00DB1B64"/>
    <w:rsid w:val="00DD03F8"/>
    <w:rsid w:val="00DE46F7"/>
    <w:rsid w:val="00DE63F1"/>
    <w:rsid w:val="00DE6C5B"/>
    <w:rsid w:val="00DF7CE8"/>
    <w:rsid w:val="00E12125"/>
    <w:rsid w:val="00E172C4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574F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41FC5"/>
    <w:rsid w:val="00F42059"/>
    <w:rsid w:val="00F60653"/>
    <w:rsid w:val="00F67F1C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447B-B0F1-4949-976A-C3EFCAFE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6</cp:revision>
  <cp:lastPrinted>2024-04-11T01:23:00Z</cp:lastPrinted>
  <dcterms:created xsi:type="dcterms:W3CDTF">2024-04-09T08:02:00Z</dcterms:created>
  <dcterms:modified xsi:type="dcterms:W3CDTF">2024-04-11T01:23:00Z</dcterms:modified>
</cp:coreProperties>
</file>