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2F3F" w:rsidRPr="008A2F3F" w:rsidTr="007D551A">
        <w:tc>
          <w:tcPr>
            <w:tcW w:w="9356" w:type="dxa"/>
            <w:hideMark/>
          </w:tcPr>
          <w:p w:rsidR="008A2F3F" w:rsidRPr="008A2F3F" w:rsidRDefault="008A2F3F" w:rsidP="007D551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A2F3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</w:rPr>
              <w:drawing>
                <wp:inline distT="0" distB="0" distL="0" distR="0" wp14:anchorId="5F5B3351" wp14:editId="48CC8F47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F3F" w:rsidRPr="008A2F3F" w:rsidTr="007D551A">
        <w:tc>
          <w:tcPr>
            <w:tcW w:w="9356" w:type="dxa"/>
          </w:tcPr>
          <w:p w:rsidR="008A2F3F" w:rsidRPr="008A2F3F" w:rsidRDefault="008A2F3F" w:rsidP="0016556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:rsidR="008A2F3F" w:rsidRPr="008A2F3F" w:rsidRDefault="008A2F3F" w:rsidP="0016556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A2F3F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</w:tbl>
    <w:p w:rsidR="008A2F3F" w:rsidRPr="008A2F3F" w:rsidRDefault="008A2F3F" w:rsidP="00165562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A2F3F" w:rsidRPr="00CB06CF" w:rsidRDefault="008A2F3F" w:rsidP="001655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B06CF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A2F3F" w:rsidRPr="00CB06CF" w:rsidTr="007D551A">
        <w:trPr>
          <w:trHeight w:val="101"/>
        </w:trPr>
        <w:tc>
          <w:tcPr>
            <w:tcW w:w="9606" w:type="dxa"/>
            <w:hideMark/>
          </w:tcPr>
          <w:p w:rsidR="008A2F3F" w:rsidRPr="00CB06CF" w:rsidRDefault="008A2F3F" w:rsidP="00CB06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годовой отчет об исполнении </w:t>
            </w:r>
            <w:r w:rsidR="00CB06CF" w:rsidRPr="00CB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районного бюджета</w:t>
            </w:r>
            <w:r w:rsidRPr="00CB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4C74DB" w:rsidRPr="00CB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CB0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A2F3F" w:rsidRPr="00CB06CF" w:rsidRDefault="008A2F3F" w:rsidP="001655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2F3F" w:rsidRPr="004C74DB" w:rsidRDefault="008A2F3F" w:rsidP="0016556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A13AD2" w:rsidRPr="00031FE0" w:rsidRDefault="00A13AD2" w:rsidP="007D551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>с.Каратузское</w:t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31FE0" w:rsidRPr="00031FE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031FE0">
        <w:rPr>
          <w:rFonts w:ascii="Times New Roman" w:eastAsia="Times New Roman" w:hAnsi="Times New Roman" w:cs="Times New Roman"/>
          <w:b/>
          <w:bCs/>
          <w:sz w:val="24"/>
          <w:szCs w:val="24"/>
        </w:rPr>
        <w:t>.04.</w:t>
      </w:r>
      <w:r w:rsidR="004C74DB" w:rsidRPr="00031FE0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:rsidR="00A13AD2" w:rsidRPr="00BE0888" w:rsidRDefault="00A13AD2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F3F" w:rsidRPr="00BE0888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0888">
        <w:rPr>
          <w:rFonts w:ascii="Times New Roman" w:eastAsia="Times New Roman" w:hAnsi="Times New Roman" w:cs="Times New Roman"/>
          <w:b/>
          <w:bCs/>
          <w:sz w:val="24"/>
          <w:szCs w:val="24"/>
        </w:rPr>
        <w:t>1.Основание проверки: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 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551A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Плана работы Контрольно-счетного органа Каратузского района на </w:t>
      </w:r>
      <w:r w:rsidR="004C74DB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ст</w:t>
      </w:r>
      <w:r w:rsidR="00BE0888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ать</w:t>
      </w:r>
      <w:r w:rsidR="00BE0888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BE0888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264.4 Бюджетного кодекса Российской Федерации, п</w:t>
      </w:r>
      <w:r w:rsidR="00BE0888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ункт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551A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8B07E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551A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 о бюджетном процессе в Каратузском районе, утвержденного решением Каратузского районного Совета депутатов от 03.07.</w:t>
      </w:r>
      <w:r w:rsidR="003042ED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2018</w:t>
      </w:r>
      <w:r w:rsidR="007D551A"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21-174 (далее – Положение о бюджетном процессе)</w:t>
      </w:r>
      <w:r w:rsidRPr="00BE0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5F3F" w:rsidRPr="0082778C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888">
        <w:rPr>
          <w:rFonts w:ascii="Times New Roman" w:eastAsia="Times New Roman" w:hAnsi="Times New Roman" w:cs="Times New Roman"/>
          <w:b/>
          <w:bCs/>
          <w:sz w:val="24"/>
          <w:szCs w:val="24"/>
        </w:rPr>
        <w:t>2.Объект проверки</w:t>
      </w:r>
      <w:r w:rsidRPr="00BE0888">
        <w:rPr>
          <w:rFonts w:ascii="Times New Roman" w:eastAsia="Times New Roman" w:hAnsi="Times New Roman" w:cs="Times New Roman"/>
          <w:sz w:val="24"/>
          <w:szCs w:val="24"/>
        </w:rPr>
        <w:t>: главные администраторы бюджетных средств,</w:t>
      </w:r>
      <w:r w:rsidRPr="0082778C">
        <w:rPr>
          <w:rFonts w:ascii="Times New Roman" w:eastAsia="Times New Roman" w:hAnsi="Times New Roman" w:cs="Times New Roman"/>
          <w:sz w:val="24"/>
          <w:szCs w:val="24"/>
        </w:rPr>
        <w:t xml:space="preserve"> финансовый орган администрации Каратузского района.</w:t>
      </w:r>
    </w:p>
    <w:p w:rsidR="00755F3F" w:rsidRPr="0082778C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проверки</w:t>
      </w:r>
      <w:r w:rsidRPr="008277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277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достоверностью, полнотой и соответствием нормативным требованиям составления и представления годового отчета об исполнении</w:t>
      </w:r>
      <w:r w:rsidR="00F5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</w:t>
      </w:r>
      <w:r w:rsidRPr="00827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 w:rsidRPr="00827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F3F" w:rsidRPr="0082778C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>3.Форма проверки</w:t>
      </w:r>
      <w:r w:rsidRPr="0082778C">
        <w:rPr>
          <w:rFonts w:ascii="Times New Roman" w:eastAsia="Times New Roman" w:hAnsi="Times New Roman" w:cs="Times New Roman"/>
          <w:sz w:val="24"/>
          <w:szCs w:val="24"/>
        </w:rPr>
        <w:t>: камеральная.</w:t>
      </w:r>
    </w:p>
    <w:p w:rsidR="00755F3F" w:rsidRPr="0082778C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78C">
        <w:rPr>
          <w:rFonts w:ascii="Times New Roman" w:eastAsia="Times New Roman" w:hAnsi="Times New Roman" w:cs="Times New Roman"/>
          <w:b/>
          <w:bCs/>
          <w:sz w:val="24"/>
          <w:szCs w:val="24"/>
        </w:rPr>
        <w:t>4.Проверяемый период</w:t>
      </w:r>
      <w:r w:rsidRPr="0082778C">
        <w:rPr>
          <w:rFonts w:ascii="Times New Roman" w:eastAsia="Times New Roman" w:hAnsi="Times New Roman" w:cs="Times New Roman"/>
          <w:sz w:val="24"/>
          <w:szCs w:val="24"/>
        </w:rPr>
        <w:t>: 2023 год.</w:t>
      </w:r>
    </w:p>
    <w:p w:rsidR="00755F3F" w:rsidRPr="0082778C" w:rsidRDefault="00755F3F" w:rsidP="00755F3F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778C">
        <w:rPr>
          <w:rFonts w:ascii="Times New Roman" w:hAnsi="Times New Roman"/>
          <w:color w:val="000000"/>
          <w:sz w:val="24"/>
          <w:szCs w:val="24"/>
          <w:u w:val="single"/>
        </w:rPr>
        <w:t>Цель проверки</w:t>
      </w:r>
      <w:r w:rsidRPr="0082778C">
        <w:rPr>
          <w:rFonts w:ascii="Times New Roman" w:hAnsi="Times New Roman"/>
          <w:color w:val="000000"/>
          <w:sz w:val="24"/>
          <w:szCs w:val="24"/>
        </w:rPr>
        <w:t>: контроль достоверности годового отчета об исполнении районного бюджета, законности и результативности деятельности по исполнению районного бюджета в 2023 году, с учетом имеющихся ограничений.</w:t>
      </w:r>
    </w:p>
    <w:p w:rsidR="00755F3F" w:rsidRPr="0082778C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82778C">
        <w:rPr>
          <w:color w:val="000000"/>
          <w:u w:val="single"/>
        </w:rPr>
        <w:t>Задачи проверки</w:t>
      </w:r>
      <w:r w:rsidRPr="0082778C">
        <w:rPr>
          <w:color w:val="000000"/>
        </w:rPr>
        <w:t>:</w:t>
      </w:r>
    </w:p>
    <w:p w:rsidR="00755F3F" w:rsidRPr="0082778C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82778C">
        <w:rPr>
          <w:color w:val="000000"/>
        </w:rPr>
        <w:t>-установление полноты и достоверности годового отчета об исполнении районного бюджета;</w:t>
      </w:r>
    </w:p>
    <w:p w:rsidR="00755F3F" w:rsidRPr="00BE0888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82778C">
        <w:rPr>
          <w:color w:val="000000"/>
        </w:rPr>
        <w:t>-оценка формирования и исполнения доходной и расходной частей районного бюджета, дефицита (</w:t>
      </w:r>
      <w:r w:rsidRPr="00BE0888">
        <w:rPr>
          <w:color w:val="000000"/>
        </w:rPr>
        <w:t>профицита) районного бюджета.</w:t>
      </w:r>
    </w:p>
    <w:p w:rsidR="00755F3F" w:rsidRPr="00BE0888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BE0888">
        <w:rPr>
          <w:color w:val="000000"/>
          <w:u w:val="single"/>
        </w:rPr>
        <w:t>Предмет проверки</w:t>
      </w:r>
      <w:r w:rsidRPr="00BE0888">
        <w:rPr>
          <w:color w:val="000000"/>
        </w:rPr>
        <w:t xml:space="preserve">: годовой отчет об исполнении районного бюджета, документы, представленные в </w:t>
      </w:r>
      <w:r w:rsidR="0082778C" w:rsidRPr="00BE0888">
        <w:rPr>
          <w:color w:val="000000"/>
        </w:rPr>
        <w:t>К</w:t>
      </w:r>
      <w:r w:rsidRPr="00BE0888">
        <w:rPr>
          <w:color w:val="000000"/>
        </w:rPr>
        <w:t>онтрольно-счетный орган в соответствии с требованиями Положения о бюджетном процессе.</w:t>
      </w:r>
    </w:p>
    <w:p w:rsidR="00BE0888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</w:t>
      </w:r>
      <w:r w:rsidR="0082778C" w:rsidRPr="00BE088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E0888">
        <w:rPr>
          <w:rFonts w:ascii="Times New Roman" w:hAnsi="Times New Roman" w:cs="Times New Roman"/>
          <w:color w:val="000000"/>
          <w:sz w:val="24"/>
          <w:szCs w:val="24"/>
        </w:rPr>
        <w:t>онтрольно-счетного органа</w:t>
      </w:r>
      <w:r w:rsidR="0082778C" w:rsidRPr="00BE08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888">
        <w:rPr>
          <w:rFonts w:ascii="Times New Roman" w:hAnsi="Times New Roman" w:cs="Times New Roman"/>
          <w:sz w:val="24"/>
          <w:szCs w:val="24"/>
        </w:rPr>
        <w:t xml:space="preserve">на годовой отчет об исполнении </w:t>
      </w:r>
      <w:r w:rsidR="00814062" w:rsidRPr="00BE0888">
        <w:rPr>
          <w:rFonts w:ascii="Times New Roman" w:hAnsi="Times New Roman" w:cs="Times New Roman"/>
          <w:sz w:val="24"/>
          <w:szCs w:val="24"/>
        </w:rPr>
        <w:t>районного</w:t>
      </w:r>
      <w:r w:rsidRPr="00BE0888">
        <w:rPr>
          <w:rFonts w:ascii="Times New Roman" w:hAnsi="Times New Roman" w:cs="Times New Roman"/>
          <w:sz w:val="24"/>
          <w:szCs w:val="24"/>
        </w:rPr>
        <w:t xml:space="preserve"> бюджета за 202</w:t>
      </w:r>
      <w:r w:rsidR="00814062" w:rsidRPr="00BE0888">
        <w:rPr>
          <w:rFonts w:ascii="Times New Roman" w:hAnsi="Times New Roman" w:cs="Times New Roman"/>
          <w:sz w:val="24"/>
          <w:szCs w:val="24"/>
        </w:rPr>
        <w:t>3</w:t>
      </w:r>
      <w:r w:rsidRPr="00BE0888">
        <w:rPr>
          <w:rFonts w:ascii="Times New Roman" w:hAnsi="Times New Roman" w:cs="Times New Roman"/>
          <w:sz w:val="24"/>
          <w:szCs w:val="24"/>
        </w:rPr>
        <w:t xml:space="preserve"> год (далее – Заключение) подготовлено с учетом результатов внешней проверки годовой бюджетной отчетности главных администраторов бюджетных средств на основании статьи 264.4 Бюджетного кодекса Российской Федерации,</w:t>
      </w:r>
      <w:r w:rsidR="00BE0888" w:rsidRPr="00BE0888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="008B07EA">
        <w:rPr>
          <w:rFonts w:ascii="Times New Roman" w:hAnsi="Times New Roman" w:cs="Times New Roman"/>
          <w:sz w:val="24"/>
          <w:szCs w:val="24"/>
        </w:rPr>
        <w:t>0</w:t>
      </w:r>
      <w:r w:rsidR="00BE0888" w:rsidRPr="00BE0888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Pr="00BE0888">
        <w:rPr>
          <w:rFonts w:ascii="Times New Roman" w:hAnsi="Times New Roman" w:cs="Times New Roman"/>
          <w:sz w:val="24"/>
          <w:szCs w:val="24"/>
        </w:rPr>
        <w:t>.</w:t>
      </w:r>
    </w:p>
    <w:p w:rsidR="00BE0888" w:rsidRPr="00AA0AA2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0AA2">
        <w:rPr>
          <w:rFonts w:ascii="Times New Roman" w:hAnsi="Times New Roman" w:cs="Times New Roman"/>
          <w:sz w:val="24"/>
          <w:szCs w:val="24"/>
        </w:rPr>
        <w:t xml:space="preserve">Годовой отчет об исполнении </w:t>
      </w:r>
      <w:r w:rsidR="00BE0888" w:rsidRPr="00AA0AA2">
        <w:rPr>
          <w:rFonts w:ascii="Times New Roman" w:hAnsi="Times New Roman" w:cs="Times New Roman"/>
          <w:sz w:val="24"/>
          <w:szCs w:val="24"/>
        </w:rPr>
        <w:t>районного</w:t>
      </w:r>
      <w:r w:rsidRPr="00AA0AA2">
        <w:rPr>
          <w:rFonts w:ascii="Times New Roman" w:hAnsi="Times New Roman" w:cs="Times New Roman"/>
          <w:sz w:val="24"/>
          <w:szCs w:val="24"/>
        </w:rPr>
        <w:t xml:space="preserve"> бюджета за 202</w:t>
      </w:r>
      <w:r w:rsidR="00BE0888" w:rsidRPr="00AA0AA2">
        <w:rPr>
          <w:rFonts w:ascii="Times New Roman" w:hAnsi="Times New Roman" w:cs="Times New Roman"/>
          <w:sz w:val="24"/>
          <w:szCs w:val="24"/>
        </w:rPr>
        <w:t>3</w:t>
      </w:r>
      <w:r w:rsidRPr="00AA0AA2">
        <w:rPr>
          <w:rFonts w:ascii="Times New Roman" w:hAnsi="Times New Roman" w:cs="Times New Roman"/>
          <w:sz w:val="24"/>
          <w:szCs w:val="24"/>
        </w:rPr>
        <w:t xml:space="preserve"> год представлен </w:t>
      </w:r>
      <w:r w:rsidR="00BE0888" w:rsidRPr="00AA0AA2">
        <w:rPr>
          <w:rFonts w:ascii="Times New Roman" w:hAnsi="Times New Roman" w:cs="Times New Roman"/>
          <w:sz w:val="24"/>
          <w:szCs w:val="24"/>
        </w:rPr>
        <w:t>финансовым управлением администрации Каратузского района</w:t>
      </w:r>
      <w:r w:rsidRPr="00AA0AA2">
        <w:rPr>
          <w:rFonts w:ascii="Times New Roman" w:hAnsi="Times New Roman" w:cs="Times New Roman"/>
          <w:sz w:val="24"/>
          <w:szCs w:val="24"/>
        </w:rPr>
        <w:t xml:space="preserve"> для проведения внешней проверки </w:t>
      </w:r>
      <w:r w:rsidR="00BE0888" w:rsidRPr="00AA0AA2">
        <w:rPr>
          <w:rFonts w:ascii="Times New Roman" w:hAnsi="Times New Roman" w:cs="Times New Roman"/>
          <w:sz w:val="24"/>
          <w:szCs w:val="24"/>
        </w:rPr>
        <w:t>27.03.2024</w:t>
      </w:r>
      <w:r w:rsidRPr="00AA0AA2">
        <w:rPr>
          <w:rFonts w:ascii="Times New Roman" w:hAnsi="Times New Roman" w:cs="Times New Roman"/>
          <w:sz w:val="24"/>
          <w:szCs w:val="24"/>
        </w:rPr>
        <w:t xml:space="preserve">, что соответствует срокам, установленным частью 3 статьи 264.4 Бюджетного кодекса Российской Федерации и </w:t>
      </w:r>
      <w:r w:rsidR="00BE0888" w:rsidRPr="00AA0AA2">
        <w:rPr>
          <w:rFonts w:ascii="Times New Roman" w:hAnsi="Times New Roman" w:cs="Times New Roman"/>
          <w:sz w:val="24"/>
          <w:szCs w:val="24"/>
        </w:rPr>
        <w:t>пункта 3</w:t>
      </w:r>
      <w:r w:rsidR="008B07EA">
        <w:rPr>
          <w:rFonts w:ascii="Times New Roman" w:hAnsi="Times New Roman" w:cs="Times New Roman"/>
          <w:sz w:val="24"/>
          <w:szCs w:val="24"/>
        </w:rPr>
        <w:t>0</w:t>
      </w:r>
      <w:r w:rsidR="00BE0888" w:rsidRPr="00AA0AA2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AA0AA2">
        <w:rPr>
          <w:rFonts w:ascii="Times New Roman" w:hAnsi="Times New Roman" w:cs="Times New Roman"/>
          <w:sz w:val="24"/>
          <w:szCs w:val="24"/>
        </w:rPr>
        <w:t>о бюджетном процессе.</w:t>
      </w:r>
    </w:p>
    <w:p w:rsidR="00BE0888" w:rsidRPr="00E90900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0AA2">
        <w:rPr>
          <w:rFonts w:ascii="Times New Roman" w:hAnsi="Times New Roman" w:cs="Times New Roman"/>
          <w:sz w:val="24"/>
          <w:szCs w:val="24"/>
        </w:rPr>
        <w:t xml:space="preserve"> В Заключении отражены результаты внешней проверки годового отчета об исполнении </w:t>
      </w:r>
      <w:r w:rsidR="00BE0888" w:rsidRPr="00AA0AA2">
        <w:rPr>
          <w:rFonts w:ascii="Times New Roman" w:hAnsi="Times New Roman" w:cs="Times New Roman"/>
          <w:sz w:val="24"/>
          <w:szCs w:val="24"/>
        </w:rPr>
        <w:t>районного</w:t>
      </w:r>
      <w:r w:rsidRPr="00AA0AA2">
        <w:rPr>
          <w:rFonts w:ascii="Times New Roman" w:hAnsi="Times New Roman" w:cs="Times New Roman"/>
          <w:sz w:val="24"/>
          <w:szCs w:val="24"/>
        </w:rPr>
        <w:t xml:space="preserve"> бюджета за 202</w:t>
      </w:r>
      <w:r w:rsidR="00BE0888" w:rsidRPr="00AA0AA2">
        <w:rPr>
          <w:rFonts w:ascii="Times New Roman" w:hAnsi="Times New Roman" w:cs="Times New Roman"/>
          <w:sz w:val="24"/>
          <w:szCs w:val="24"/>
        </w:rPr>
        <w:t>3</w:t>
      </w:r>
      <w:r w:rsidRPr="00AA0AA2">
        <w:rPr>
          <w:rFonts w:ascii="Times New Roman" w:hAnsi="Times New Roman" w:cs="Times New Roman"/>
          <w:sz w:val="24"/>
          <w:szCs w:val="24"/>
        </w:rPr>
        <w:t xml:space="preserve"> год, анализа показателей исполнения </w:t>
      </w:r>
      <w:r w:rsidR="00BE0888" w:rsidRPr="00AA0AA2">
        <w:rPr>
          <w:rFonts w:ascii="Times New Roman" w:hAnsi="Times New Roman" w:cs="Times New Roman"/>
          <w:sz w:val="24"/>
          <w:szCs w:val="24"/>
        </w:rPr>
        <w:t>районного</w:t>
      </w:r>
      <w:r w:rsidRPr="00AA0AA2">
        <w:rPr>
          <w:rFonts w:ascii="Times New Roman" w:hAnsi="Times New Roman" w:cs="Times New Roman"/>
          <w:sz w:val="24"/>
          <w:szCs w:val="24"/>
        </w:rPr>
        <w:t xml:space="preserve"> бюджета за отчетный год в сравнении с показателями, утвержденными </w:t>
      </w:r>
      <w:r w:rsidR="00BE0888" w:rsidRPr="00AA0AA2">
        <w:rPr>
          <w:rFonts w:ascii="Times New Roman" w:hAnsi="Times New Roman" w:cs="Times New Roman"/>
          <w:sz w:val="24"/>
          <w:szCs w:val="24"/>
        </w:rPr>
        <w:t xml:space="preserve">решением Каратузского районного Совета депутатов </w:t>
      </w:r>
      <w:r w:rsidRPr="00AA0AA2">
        <w:rPr>
          <w:rFonts w:ascii="Times New Roman" w:hAnsi="Times New Roman" w:cs="Times New Roman"/>
          <w:sz w:val="24"/>
          <w:szCs w:val="24"/>
        </w:rPr>
        <w:t xml:space="preserve"> от </w:t>
      </w:r>
      <w:r w:rsidR="00BE0888" w:rsidRPr="00AA0AA2">
        <w:rPr>
          <w:rFonts w:ascii="Times New Roman" w:hAnsi="Times New Roman" w:cs="Times New Roman"/>
          <w:sz w:val="24"/>
          <w:szCs w:val="24"/>
        </w:rPr>
        <w:t>14.11.2023 № 24-235</w:t>
      </w:r>
      <w:r w:rsidRPr="00AA0AA2">
        <w:rPr>
          <w:rFonts w:ascii="Times New Roman" w:hAnsi="Times New Roman" w:cs="Times New Roman"/>
          <w:sz w:val="24"/>
          <w:szCs w:val="24"/>
        </w:rPr>
        <w:t xml:space="preserve"> «О </w:t>
      </w:r>
      <w:r w:rsidR="00AA0AA2" w:rsidRPr="00AA0AA2">
        <w:rPr>
          <w:rFonts w:ascii="Times New Roman" w:hAnsi="Times New Roman" w:cs="Times New Roman"/>
          <w:sz w:val="24"/>
          <w:szCs w:val="24"/>
        </w:rPr>
        <w:t>внесении изменений  в решение Каратузского районного Совета депутатов от 13.12.2022 №17-173 «О районном</w:t>
      </w:r>
      <w:r w:rsidRPr="00AA0AA2">
        <w:rPr>
          <w:rFonts w:ascii="Times New Roman" w:hAnsi="Times New Roman" w:cs="Times New Roman"/>
          <w:sz w:val="24"/>
          <w:szCs w:val="24"/>
        </w:rPr>
        <w:t xml:space="preserve"> бюджете на 202</w:t>
      </w:r>
      <w:r w:rsidR="00AA0AA2" w:rsidRPr="00AA0AA2">
        <w:rPr>
          <w:rFonts w:ascii="Times New Roman" w:hAnsi="Times New Roman" w:cs="Times New Roman"/>
          <w:sz w:val="24"/>
          <w:szCs w:val="24"/>
        </w:rPr>
        <w:t>3</w:t>
      </w:r>
      <w:r w:rsidRPr="00AA0AA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A0AA2" w:rsidRPr="00AA0AA2">
        <w:rPr>
          <w:rFonts w:ascii="Times New Roman" w:hAnsi="Times New Roman" w:cs="Times New Roman"/>
          <w:sz w:val="24"/>
          <w:szCs w:val="24"/>
        </w:rPr>
        <w:t>4</w:t>
      </w:r>
      <w:r w:rsidRPr="00AA0AA2">
        <w:rPr>
          <w:rFonts w:ascii="Times New Roman" w:hAnsi="Times New Roman" w:cs="Times New Roman"/>
          <w:sz w:val="24"/>
          <w:szCs w:val="24"/>
        </w:rPr>
        <w:t>-</w:t>
      </w:r>
      <w:r w:rsidRPr="00E90900">
        <w:rPr>
          <w:rFonts w:ascii="Times New Roman" w:hAnsi="Times New Roman" w:cs="Times New Roman"/>
          <w:sz w:val="24"/>
          <w:szCs w:val="24"/>
        </w:rPr>
        <w:t>202</w:t>
      </w:r>
      <w:r w:rsidR="00AA0AA2" w:rsidRPr="00E90900">
        <w:rPr>
          <w:rFonts w:ascii="Times New Roman" w:hAnsi="Times New Roman" w:cs="Times New Roman"/>
          <w:sz w:val="24"/>
          <w:szCs w:val="24"/>
        </w:rPr>
        <w:t>5</w:t>
      </w:r>
      <w:r w:rsidRPr="00E90900">
        <w:rPr>
          <w:rFonts w:ascii="Times New Roman" w:hAnsi="Times New Roman" w:cs="Times New Roman"/>
          <w:sz w:val="24"/>
          <w:szCs w:val="24"/>
        </w:rPr>
        <w:t xml:space="preserve"> годов» (далее – </w:t>
      </w:r>
      <w:r w:rsidR="00AA0AA2" w:rsidRPr="00E90900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E90900">
        <w:rPr>
          <w:rFonts w:ascii="Times New Roman" w:hAnsi="Times New Roman" w:cs="Times New Roman"/>
          <w:sz w:val="24"/>
          <w:szCs w:val="24"/>
        </w:rPr>
        <w:t xml:space="preserve">бюджете), и сводной бюджетной росписью, динамика основных показателей исполнения </w:t>
      </w:r>
      <w:r w:rsidR="00AA0AA2" w:rsidRPr="00E90900">
        <w:rPr>
          <w:rFonts w:ascii="Times New Roman" w:hAnsi="Times New Roman" w:cs="Times New Roman"/>
          <w:sz w:val="24"/>
          <w:szCs w:val="24"/>
        </w:rPr>
        <w:t>районного</w:t>
      </w:r>
      <w:r w:rsidRPr="00E90900">
        <w:rPr>
          <w:rFonts w:ascii="Times New Roman" w:hAnsi="Times New Roman" w:cs="Times New Roman"/>
          <w:sz w:val="24"/>
          <w:szCs w:val="24"/>
        </w:rPr>
        <w:t xml:space="preserve"> бюджета в сравнении с предыдущим годом.</w:t>
      </w:r>
    </w:p>
    <w:p w:rsidR="005056A2" w:rsidRPr="00E90900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900">
        <w:rPr>
          <w:rFonts w:ascii="Times New Roman" w:hAnsi="Times New Roman" w:cs="Times New Roman"/>
          <w:sz w:val="24"/>
          <w:szCs w:val="24"/>
        </w:rPr>
        <w:t>Далее по тексту могут применяться следующие сокращения:</w:t>
      </w:r>
    </w:p>
    <w:p w:rsidR="005056A2" w:rsidRPr="00E90900" w:rsidRDefault="00AA0AA2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900">
        <w:rPr>
          <w:rFonts w:ascii="Times New Roman" w:hAnsi="Times New Roman" w:cs="Times New Roman"/>
          <w:sz w:val="24"/>
          <w:szCs w:val="24"/>
        </w:rPr>
        <w:t>Каратузский район</w:t>
      </w:r>
      <w:r w:rsidR="00755F3F" w:rsidRPr="00E90900">
        <w:rPr>
          <w:rFonts w:ascii="Times New Roman" w:hAnsi="Times New Roman" w:cs="Times New Roman"/>
          <w:sz w:val="24"/>
          <w:szCs w:val="24"/>
        </w:rPr>
        <w:t xml:space="preserve"> – </w:t>
      </w:r>
      <w:r w:rsidRPr="00E90900">
        <w:rPr>
          <w:rFonts w:ascii="Times New Roman" w:hAnsi="Times New Roman" w:cs="Times New Roman"/>
          <w:sz w:val="24"/>
          <w:szCs w:val="24"/>
        </w:rPr>
        <w:t>район</w:t>
      </w:r>
      <w:r w:rsidR="00755F3F" w:rsidRPr="00E90900">
        <w:rPr>
          <w:rFonts w:ascii="Times New Roman" w:hAnsi="Times New Roman" w:cs="Times New Roman"/>
          <w:sz w:val="24"/>
          <w:szCs w:val="24"/>
        </w:rPr>
        <w:t>;</w:t>
      </w:r>
    </w:p>
    <w:p w:rsidR="005056A2" w:rsidRPr="00E90900" w:rsidRDefault="00AA0AA2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900">
        <w:rPr>
          <w:rFonts w:ascii="Times New Roman" w:hAnsi="Times New Roman" w:cs="Times New Roman"/>
          <w:sz w:val="24"/>
          <w:szCs w:val="24"/>
        </w:rPr>
        <w:t>Контрольно-счетный орган Каратузского района</w:t>
      </w:r>
      <w:r w:rsidR="00755F3F" w:rsidRPr="00E90900">
        <w:rPr>
          <w:rFonts w:ascii="Times New Roman" w:hAnsi="Times New Roman" w:cs="Times New Roman"/>
          <w:sz w:val="24"/>
          <w:szCs w:val="24"/>
        </w:rPr>
        <w:t xml:space="preserve"> – </w:t>
      </w:r>
      <w:r w:rsidRPr="00E90900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755F3F" w:rsidRPr="00E90900">
        <w:rPr>
          <w:rFonts w:ascii="Times New Roman" w:hAnsi="Times New Roman" w:cs="Times New Roman"/>
          <w:sz w:val="24"/>
          <w:szCs w:val="24"/>
        </w:rPr>
        <w:t>;</w:t>
      </w:r>
    </w:p>
    <w:p w:rsidR="005056A2" w:rsidRPr="00E90900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900">
        <w:rPr>
          <w:rFonts w:ascii="Times New Roman" w:hAnsi="Times New Roman" w:cs="Times New Roman"/>
          <w:sz w:val="24"/>
          <w:szCs w:val="24"/>
        </w:rPr>
        <w:t>Бюджетный кодекс Российской Федерации – БК РФ;</w:t>
      </w:r>
    </w:p>
    <w:p w:rsidR="005056A2" w:rsidRPr="001204ED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900">
        <w:rPr>
          <w:rFonts w:ascii="Times New Roman" w:hAnsi="Times New Roman" w:cs="Times New Roman"/>
          <w:sz w:val="24"/>
          <w:szCs w:val="24"/>
        </w:rPr>
        <w:t>главные админист</w:t>
      </w:r>
      <w:r w:rsidR="00F52E7E" w:rsidRPr="00E90900">
        <w:rPr>
          <w:rFonts w:ascii="Times New Roman" w:hAnsi="Times New Roman" w:cs="Times New Roman"/>
          <w:sz w:val="24"/>
          <w:szCs w:val="24"/>
        </w:rPr>
        <w:t>раторы бюджетных средств – ГАБС.</w:t>
      </w:r>
    </w:p>
    <w:p w:rsidR="005056A2" w:rsidRPr="008B07EA" w:rsidRDefault="005F1635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55F3F" w:rsidRPr="008B07EA">
        <w:rPr>
          <w:rFonts w:ascii="Times New Roman" w:hAnsi="Times New Roman" w:cs="Times New Roman"/>
          <w:b/>
          <w:sz w:val="24"/>
          <w:szCs w:val="24"/>
        </w:rPr>
        <w:t>. Результаты внешней проверки бюджетной отчетности главных администраторов бюджетных средств</w:t>
      </w:r>
    </w:p>
    <w:p w:rsidR="003B11FC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A2" w:rsidRPr="008B07EA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7EA">
        <w:rPr>
          <w:rFonts w:ascii="Times New Roman" w:hAnsi="Times New Roman" w:cs="Times New Roman"/>
          <w:b/>
          <w:sz w:val="24"/>
          <w:szCs w:val="24"/>
        </w:rPr>
        <w:t xml:space="preserve">Годовой отчет об исполнении </w:t>
      </w:r>
      <w:r w:rsidR="005056A2" w:rsidRPr="008B07EA"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8B07EA">
        <w:rPr>
          <w:rFonts w:ascii="Times New Roman" w:hAnsi="Times New Roman" w:cs="Times New Roman"/>
          <w:b/>
          <w:sz w:val="24"/>
          <w:szCs w:val="24"/>
        </w:rPr>
        <w:t xml:space="preserve"> бюджета за 202</w:t>
      </w:r>
      <w:r w:rsidR="005056A2" w:rsidRPr="008B07EA">
        <w:rPr>
          <w:rFonts w:ascii="Times New Roman" w:hAnsi="Times New Roman" w:cs="Times New Roman"/>
          <w:b/>
          <w:sz w:val="24"/>
          <w:szCs w:val="24"/>
        </w:rPr>
        <w:t>3</w:t>
      </w:r>
      <w:r w:rsidRPr="008B07E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B07EA">
        <w:rPr>
          <w:rFonts w:ascii="Times New Roman" w:hAnsi="Times New Roman" w:cs="Times New Roman"/>
          <w:sz w:val="24"/>
          <w:szCs w:val="24"/>
        </w:rPr>
        <w:t xml:space="preserve"> рассмотрен с учетом результатов внешней проверки бюджетной отчетности </w:t>
      </w:r>
      <w:r w:rsidR="005056A2" w:rsidRPr="008B07EA">
        <w:rPr>
          <w:rFonts w:ascii="Times New Roman" w:hAnsi="Times New Roman" w:cs="Times New Roman"/>
          <w:sz w:val="24"/>
          <w:szCs w:val="24"/>
        </w:rPr>
        <w:t>5 ГАБС</w:t>
      </w:r>
      <w:r w:rsidR="001204ED">
        <w:rPr>
          <w:rFonts w:ascii="Times New Roman" w:hAnsi="Times New Roman" w:cs="Times New Roman"/>
          <w:sz w:val="24"/>
          <w:szCs w:val="24"/>
        </w:rPr>
        <w:t xml:space="preserve"> из 6 ГАБС утвержденных Решением о бюджете.</w:t>
      </w:r>
    </w:p>
    <w:p w:rsidR="002019B3" w:rsidRDefault="005056A2" w:rsidP="002019B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7EA">
        <w:rPr>
          <w:rFonts w:ascii="Times New Roman" w:hAnsi="Times New Roman" w:cs="Times New Roman"/>
          <w:sz w:val="24"/>
          <w:szCs w:val="24"/>
        </w:rPr>
        <w:t xml:space="preserve">В </w:t>
      </w:r>
      <w:r w:rsidRPr="008B07EA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8B07EA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8B07EA">
        <w:rPr>
          <w:rFonts w:ascii="Times New Roman" w:hAnsi="Times New Roman" w:cs="Times New Roman"/>
          <w:sz w:val="24"/>
          <w:szCs w:val="24"/>
        </w:rPr>
        <w:t xml:space="preserve"> </w:t>
      </w:r>
      <w:r w:rsidRPr="008B07EA">
        <w:rPr>
          <w:rFonts w:ascii="Times New Roman" w:hAnsi="Times New Roman" w:cs="Times New Roman"/>
          <w:sz w:val="24"/>
          <w:szCs w:val="24"/>
        </w:rPr>
        <w:t xml:space="preserve">1 статьи 264.4 БК РФ </w:t>
      </w:r>
      <w:r w:rsidR="008B07EA" w:rsidRPr="008B07EA">
        <w:rPr>
          <w:rFonts w:ascii="Times New Roman" w:hAnsi="Times New Roman" w:cs="Times New Roman"/>
          <w:sz w:val="24"/>
          <w:szCs w:val="24"/>
        </w:rPr>
        <w:t>пункта 30 Положения о бюджетном процессе</w:t>
      </w:r>
      <w:r w:rsidR="008B07EA">
        <w:rPr>
          <w:rFonts w:ascii="Times New Roman" w:hAnsi="Times New Roman" w:cs="Times New Roman"/>
          <w:sz w:val="24"/>
          <w:szCs w:val="24"/>
        </w:rPr>
        <w:t>,</w:t>
      </w:r>
      <w:r w:rsidR="00A55A88">
        <w:rPr>
          <w:rFonts w:ascii="Times New Roman" w:hAnsi="Times New Roman" w:cs="Times New Roman"/>
          <w:sz w:val="24"/>
          <w:szCs w:val="24"/>
        </w:rPr>
        <w:t xml:space="preserve"> одним</w:t>
      </w:r>
      <w:r w:rsidR="008B07EA" w:rsidRPr="008B07EA">
        <w:rPr>
          <w:rFonts w:ascii="Times New Roman" w:hAnsi="Times New Roman" w:cs="Times New Roman"/>
          <w:sz w:val="24"/>
          <w:szCs w:val="24"/>
        </w:rPr>
        <w:t xml:space="preserve"> </w:t>
      </w:r>
      <w:r w:rsidR="008B07EA">
        <w:rPr>
          <w:rFonts w:ascii="Times New Roman" w:hAnsi="Times New Roman" w:cs="Times New Roman"/>
          <w:sz w:val="24"/>
          <w:szCs w:val="24"/>
        </w:rPr>
        <w:t>ГАБС</w:t>
      </w:r>
      <w:r w:rsidR="00A55A88">
        <w:rPr>
          <w:rFonts w:ascii="Times New Roman" w:hAnsi="Times New Roman" w:cs="Times New Roman"/>
          <w:sz w:val="24"/>
          <w:szCs w:val="24"/>
        </w:rPr>
        <w:t xml:space="preserve"> (</w:t>
      </w:r>
      <w:r w:rsidR="008B07EA" w:rsidRPr="008B07EA">
        <w:rPr>
          <w:rFonts w:ascii="Times New Roman" w:hAnsi="Times New Roman" w:cs="Times New Roman"/>
          <w:sz w:val="24"/>
          <w:szCs w:val="24"/>
        </w:rPr>
        <w:t>Отдел земельных и имущественных отношений администрации Каратузского района</w:t>
      </w:r>
      <w:r w:rsidR="00A55A88">
        <w:rPr>
          <w:rFonts w:ascii="Times New Roman" w:hAnsi="Times New Roman" w:cs="Times New Roman"/>
          <w:sz w:val="24"/>
          <w:szCs w:val="24"/>
        </w:rPr>
        <w:t>)</w:t>
      </w:r>
      <w:r w:rsidR="008B07EA">
        <w:rPr>
          <w:rFonts w:ascii="Times New Roman" w:hAnsi="Times New Roman" w:cs="Times New Roman"/>
          <w:sz w:val="24"/>
          <w:szCs w:val="24"/>
        </w:rPr>
        <w:t>,</w:t>
      </w:r>
      <w:r w:rsidR="008B07EA" w:rsidRPr="008B0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55A88">
        <w:rPr>
          <w:rFonts w:ascii="Times New Roman" w:hAnsi="Times New Roman" w:cs="Times New Roman"/>
          <w:sz w:val="24"/>
          <w:szCs w:val="24"/>
        </w:rPr>
        <w:t>ая</w:t>
      </w:r>
      <w:r w:rsidR="008B07EA" w:rsidRPr="008B07EA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55A88">
        <w:rPr>
          <w:rFonts w:ascii="Times New Roman" w:hAnsi="Times New Roman" w:cs="Times New Roman"/>
          <w:sz w:val="24"/>
          <w:szCs w:val="24"/>
        </w:rPr>
        <w:t>ая</w:t>
      </w:r>
      <w:r w:rsidR="008B07EA" w:rsidRPr="008B07EA">
        <w:rPr>
          <w:rFonts w:ascii="Times New Roman" w:hAnsi="Times New Roman" w:cs="Times New Roman"/>
          <w:sz w:val="24"/>
          <w:szCs w:val="24"/>
        </w:rPr>
        <w:t xml:space="preserve"> отчетность для внешней проверки в Контрольно-счетный орган не представ</w:t>
      </w:r>
      <w:r w:rsidR="00A55A88">
        <w:rPr>
          <w:rFonts w:ascii="Times New Roman" w:hAnsi="Times New Roman" w:cs="Times New Roman"/>
          <w:sz w:val="24"/>
          <w:szCs w:val="24"/>
        </w:rPr>
        <w:t>лена</w:t>
      </w:r>
      <w:r w:rsidR="00201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7EA" w:rsidRPr="003850D9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7EA">
        <w:rPr>
          <w:rFonts w:ascii="Times New Roman" w:hAnsi="Times New Roman" w:cs="Times New Roman"/>
          <w:sz w:val="24"/>
          <w:szCs w:val="24"/>
        </w:rPr>
        <w:t>Внешняя проверка бюджетной отчетности ГАБС за 202</w:t>
      </w:r>
      <w:r w:rsidR="008B07EA" w:rsidRPr="008B07EA">
        <w:rPr>
          <w:rFonts w:ascii="Times New Roman" w:hAnsi="Times New Roman" w:cs="Times New Roman"/>
          <w:sz w:val="24"/>
          <w:szCs w:val="24"/>
        </w:rPr>
        <w:t>3</w:t>
      </w:r>
      <w:r w:rsidRPr="008B07EA">
        <w:rPr>
          <w:rFonts w:ascii="Times New Roman" w:hAnsi="Times New Roman" w:cs="Times New Roman"/>
          <w:sz w:val="24"/>
          <w:szCs w:val="24"/>
        </w:rPr>
        <w:t xml:space="preserve"> год осуществлялась в форме камеральной проверки. Представленная бюджетная отчетность ГАБС в целом сформирована с соблюдением требований к формам отчетности и составу </w:t>
      </w:r>
      <w:r w:rsidRPr="003850D9">
        <w:rPr>
          <w:rFonts w:ascii="Times New Roman" w:hAnsi="Times New Roman" w:cs="Times New Roman"/>
          <w:sz w:val="24"/>
          <w:szCs w:val="24"/>
        </w:rPr>
        <w:t>отражаемых в них показателей,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</w:t>
      </w:r>
      <w:r w:rsidR="008B07EA" w:rsidRPr="003850D9">
        <w:rPr>
          <w:rFonts w:ascii="Times New Roman" w:hAnsi="Times New Roman" w:cs="Times New Roman"/>
          <w:sz w:val="24"/>
          <w:szCs w:val="24"/>
        </w:rPr>
        <w:t>н</w:t>
      </w:r>
      <w:r w:rsidRPr="00385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F49" w:rsidRDefault="002156C3" w:rsidP="00A55A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50D9">
        <w:rPr>
          <w:rFonts w:ascii="Times New Roman" w:hAnsi="Times New Roman" w:cs="Times New Roman"/>
          <w:sz w:val="24"/>
          <w:szCs w:val="24"/>
        </w:rPr>
        <w:t>П</w:t>
      </w:r>
      <w:r w:rsidR="00755F3F" w:rsidRPr="003850D9">
        <w:rPr>
          <w:rFonts w:ascii="Times New Roman" w:hAnsi="Times New Roman" w:cs="Times New Roman"/>
          <w:sz w:val="24"/>
          <w:szCs w:val="24"/>
        </w:rPr>
        <w:t>о результатам внешней проверки бюджетной отчетности</w:t>
      </w:r>
      <w:r w:rsidR="007B0F49" w:rsidRPr="003850D9">
        <w:rPr>
          <w:rFonts w:ascii="Times New Roman" w:hAnsi="Times New Roman" w:cs="Times New Roman"/>
          <w:sz w:val="24"/>
          <w:szCs w:val="24"/>
        </w:rPr>
        <w:t xml:space="preserve"> ГАБС</w:t>
      </w:r>
      <w:r w:rsidR="00755F3F" w:rsidRPr="003850D9">
        <w:rPr>
          <w:rFonts w:ascii="Times New Roman" w:hAnsi="Times New Roman" w:cs="Times New Roman"/>
          <w:sz w:val="24"/>
          <w:szCs w:val="24"/>
        </w:rPr>
        <w:t xml:space="preserve"> факт</w:t>
      </w:r>
      <w:r w:rsidR="007B0F49" w:rsidRPr="003850D9">
        <w:rPr>
          <w:rFonts w:ascii="Times New Roman" w:hAnsi="Times New Roman" w:cs="Times New Roman"/>
          <w:sz w:val="24"/>
          <w:szCs w:val="24"/>
        </w:rPr>
        <w:t>ов</w:t>
      </w:r>
      <w:r w:rsidR="00755F3F" w:rsidRPr="003850D9">
        <w:rPr>
          <w:rFonts w:ascii="Times New Roman" w:hAnsi="Times New Roman" w:cs="Times New Roman"/>
          <w:sz w:val="24"/>
          <w:szCs w:val="24"/>
        </w:rPr>
        <w:t xml:space="preserve"> искажения показателей бюджетной </w:t>
      </w:r>
      <w:r w:rsidR="00D91405" w:rsidRPr="003850D9">
        <w:rPr>
          <w:rFonts w:ascii="Times New Roman" w:hAnsi="Times New Roman" w:cs="Times New Roman"/>
          <w:sz w:val="24"/>
          <w:szCs w:val="24"/>
        </w:rPr>
        <w:t xml:space="preserve">(бухгалтерской) </w:t>
      </w:r>
      <w:r w:rsidR="00755F3F" w:rsidRPr="003850D9">
        <w:rPr>
          <w:rFonts w:ascii="Times New Roman" w:hAnsi="Times New Roman" w:cs="Times New Roman"/>
          <w:sz w:val="24"/>
          <w:szCs w:val="24"/>
        </w:rPr>
        <w:t>отчетности</w:t>
      </w:r>
      <w:r w:rsidR="007B0F49" w:rsidRPr="003850D9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  <w:r w:rsidR="007B0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37C" w:rsidRPr="005761B1" w:rsidRDefault="00025104" w:rsidP="00A55A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1B1">
        <w:rPr>
          <w:rFonts w:ascii="Times New Roman" w:hAnsi="Times New Roman" w:cs="Times New Roman"/>
          <w:sz w:val="24"/>
          <w:szCs w:val="24"/>
        </w:rPr>
        <w:t>Годовой отчет об исполнении районного бюджета за 2023 год (форма 0503</w:t>
      </w:r>
      <w:r w:rsidR="00641114" w:rsidRPr="005761B1">
        <w:rPr>
          <w:rFonts w:ascii="Times New Roman" w:hAnsi="Times New Roman" w:cs="Times New Roman"/>
          <w:sz w:val="24"/>
          <w:szCs w:val="24"/>
        </w:rPr>
        <w:t>3</w:t>
      </w:r>
      <w:r w:rsidRPr="005761B1">
        <w:rPr>
          <w:rFonts w:ascii="Times New Roman" w:hAnsi="Times New Roman" w:cs="Times New Roman"/>
          <w:sz w:val="24"/>
          <w:szCs w:val="24"/>
        </w:rPr>
        <w:t xml:space="preserve">17) представлен в </w:t>
      </w:r>
      <w:r w:rsidR="00641114" w:rsidRPr="005761B1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Pr="005761B1">
        <w:rPr>
          <w:rFonts w:ascii="Times New Roman" w:hAnsi="Times New Roman" w:cs="Times New Roman"/>
          <w:sz w:val="24"/>
          <w:szCs w:val="24"/>
        </w:rPr>
        <w:t xml:space="preserve"> одновременно с формами </w:t>
      </w:r>
      <w:r w:rsidR="00641114" w:rsidRPr="005761B1">
        <w:rPr>
          <w:rFonts w:ascii="Times New Roman" w:hAnsi="Times New Roman" w:cs="Times New Roman"/>
          <w:sz w:val="24"/>
          <w:szCs w:val="24"/>
        </w:rPr>
        <w:t xml:space="preserve">консолидированной </w:t>
      </w:r>
      <w:r w:rsidRPr="005761B1">
        <w:rPr>
          <w:rFonts w:ascii="Times New Roman" w:hAnsi="Times New Roman" w:cs="Times New Roman"/>
          <w:sz w:val="24"/>
          <w:szCs w:val="24"/>
        </w:rPr>
        <w:t xml:space="preserve">бюджетной отчетности, предусмотренными пунктом 3 статьи 264.1 БК РФ: Баланс исполнения </w:t>
      </w:r>
      <w:r w:rsidR="00641114" w:rsidRPr="005761B1">
        <w:rPr>
          <w:rFonts w:ascii="Times New Roman" w:hAnsi="Times New Roman" w:cs="Times New Roman"/>
          <w:sz w:val="24"/>
          <w:szCs w:val="24"/>
        </w:rPr>
        <w:t xml:space="preserve">консолидированного </w:t>
      </w:r>
      <w:r w:rsidRPr="005761B1">
        <w:rPr>
          <w:rFonts w:ascii="Times New Roman" w:hAnsi="Times New Roman" w:cs="Times New Roman"/>
          <w:sz w:val="24"/>
          <w:szCs w:val="24"/>
        </w:rPr>
        <w:t>бюджета (форма 0503</w:t>
      </w:r>
      <w:r w:rsidR="00641114" w:rsidRPr="005761B1">
        <w:rPr>
          <w:rFonts w:ascii="Times New Roman" w:hAnsi="Times New Roman" w:cs="Times New Roman"/>
          <w:sz w:val="24"/>
          <w:szCs w:val="24"/>
        </w:rPr>
        <w:t>3</w:t>
      </w:r>
      <w:r w:rsidRPr="005761B1">
        <w:rPr>
          <w:rFonts w:ascii="Times New Roman" w:hAnsi="Times New Roman" w:cs="Times New Roman"/>
          <w:sz w:val="24"/>
          <w:szCs w:val="24"/>
        </w:rPr>
        <w:t>20); Отчет о финансовых результатах деятельности (форма 0503</w:t>
      </w:r>
      <w:r w:rsidR="00641114" w:rsidRPr="005761B1">
        <w:rPr>
          <w:rFonts w:ascii="Times New Roman" w:hAnsi="Times New Roman" w:cs="Times New Roman"/>
          <w:sz w:val="24"/>
          <w:szCs w:val="24"/>
        </w:rPr>
        <w:t>3</w:t>
      </w:r>
      <w:r w:rsidRPr="005761B1">
        <w:rPr>
          <w:rFonts w:ascii="Times New Roman" w:hAnsi="Times New Roman" w:cs="Times New Roman"/>
          <w:sz w:val="24"/>
          <w:szCs w:val="24"/>
        </w:rPr>
        <w:t>21); Отчет о движении денежных средств (форма 0503</w:t>
      </w:r>
      <w:r w:rsidR="00641114" w:rsidRPr="005761B1">
        <w:rPr>
          <w:rFonts w:ascii="Times New Roman" w:hAnsi="Times New Roman" w:cs="Times New Roman"/>
          <w:sz w:val="24"/>
          <w:szCs w:val="24"/>
        </w:rPr>
        <w:t>3</w:t>
      </w:r>
      <w:r w:rsidR="0014737C" w:rsidRPr="005761B1">
        <w:rPr>
          <w:rFonts w:ascii="Times New Roman" w:hAnsi="Times New Roman" w:cs="Times New Roman"/>
          <w:sz w:val="24"/>
          <w:szCs w:val="24"/>
        </w:rPr>
        <w:t>23); Пояснительная записка</w:t>
      </w:r>
      <w:r w:rsidRPr="005761B1">
        <w:rPr>
          <w:rFonts w:ascii="Times New Roman" w:hAnsi="Times New Roman" w:cs="Times New Roman"/>
          <w:sz w:val="24"/>
          <w:szCs w:val="24"/>
        </w:rPr>
        <w:t xml:space="preserve">. По результатам сравнительного анализа показателей годового отчета об исполнении </w:t>
      </w:r>
      <w:r w:rsidR="0014737C" w:rsidRPr="005761B1">
        <w:rPr>
          <w:rFonts w:ascii="Times New Roman" w:hAnsi="Times New Roman" w:cs="Times New Roman"/>
          <w:sz w:val="24"/>
          <w:szCs w:val="24"/>
        </w:rPr>
        <w:t>районного</w:t>
      </w:r>
      <w:r w:rsidRPr="005761B1">
        <w:rPr>
          <w:rFonts w:ascii="Times New Roman" w:hAnsi="Times New Roman" w:cs="Times New Roman"/>
          <w:sz w:val="24"/>
          <w:szCs w:val="24"/>
        </w:rPr>
        <w:t xml:space="preserve"> бюджета за 202</w:t>
      </w:r>
      <w:r w:rsidR="0014737C" w:rsidRPr="005761B1">
        <w:rPr>
          <w:rFonts w:ascii="Times New Roman" w:hAnsi="Times New Roman" w:cs="Times New Roman"/>
          <w:sz w:val="24"/>
          <w:szCs w:val="24"/>
        </w:rPr>
        <w:t>3</w:t>
      </w:r>
      <w:r w:rsidRPr="005761B1">
        <w:rPr>
          <w:rFonts w:ascii="Times New Roman" w:hAnsi="Times New Roman" w:cs="Times New Roman"/>
          <w:sz w:val="24"/>
          <w:szCs w:val="24"/>
        </w:rPr>
        <w:t xml:space="preserve"> год с консолидируемыми показателями бюджетной отчетности ГАБС (по основным параметрам: доходам, расходам, источникам финансирования дефицита бюджета) расхождений не установлено.</w:t>
      </w:r>
    </w:p>
    <w:p w:rsidR="00281FCA" w:rsidRPr="00C31E26" w:rsidRDefault="00025104" w:rsidP="00BF453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E26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BF453F" w:rsidRPr="00C31E26">
        <w:rPr>
          <w:rFonts w:ascii="Times New Roman" w:hAnsi="Times New Roman" w:cs="Times New Roman"/>
          <w:sz w:val="24"/>
          <w:szCs w:val="24"/>
        </w:rPr>
        <w:t xml:space="preserve">установлены факты несоответствия </w:t>
      </w:r>
      <w:r w:rsidR="0085633E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="00D925A6">
        <w:rPr>
          <w:rFonts w:ascii="Times New Roman" w:hAnsi="Times New Roman" w:cs="Times New Roman"/>
          <w:sz w:val="24"/>
          <w:szCs w:val="24"/>
        </w:rPr>
        <w:t>стоимости муниципального имущества</w:t>
      </w:r>
      <w:r w:rsidR="00F52E7E">
        <w:rPr>
          <w:rFonts w:ascii="Times New Roman" w:hAnsi="Times New Roman" w:cs="Times New Roman"/>
          <w:sz w:val="24"/>
          <w:szCs w:val="24"/>
        </w:rPr>
        <w:t>,</w:t>
      </w:r>
      <w:r w:rsidR="00D925A6">
        <w:rPr>
          <w:rFonts w:ascii="Times New Roman" w:hAnsi="Times New Roman" w:cs="Times New Roman"/>
          <w:sz w:val="24"/>
          <w:szCs w:val="24"/>
        </w:rPr>
        <w:t xml:space="preserve"> </w:t>
      </w:r>
      <w:r w:rsidR="00F52E7E">
        <w:rPr>
          <w:rFonts w:ascii="Times New Roman" w:hAnsi="Times New Roman" w:cs="Times New Roman"/>
          <w:sz w:val="24"/>
          <w:szCs w:val="24"/>
        </w:rPr>
        <w:t>числящегося в</w:t>
      </w:r>
      <w:r w:rsidR="00D925A6">
        <w:rPr>
          <w:rFonts w:ascii="Times New Roman" w:hAnsi="Times New Roman" w:cs="Times New Roman"/>
          <w:sz w:val="24"/>
          <w:szCs w:val="24"/>
        </w:rPr>
        <w:t xml:space="preserve"> </w:t>
      </w:r>
      <w:r w:rsidR="00BF453F" w:rsidRPr="00C31E26">
        <w:rPr>
          <w:rFonts w:ascii="Times New Roman" w:hAnsi="Times New Roman" w:cs="Times New Roman"/>
          <w:sz w:val="24"/>
          <w:szCs w:val="24"/>
        </w:rPr>
        <w:t>Реестр</w:t>
      </w:r>
      <w:r w:rsidR="00F52E7E">
        <w:rPr>
          <w:rFonts w:ascii="Times New Roman" w:hAnsi="Times New Roman" w:cs="Times New Roman"/>
          <w:sz w:val="24"/>
          <w:szCs w:val="24"/>
        </w:rPr>
        <w:t>е</w:t>
      </w:r>
      <w:r w:rsidR="00BF453F" w:rsidRPr="00C31E2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925A6">
        <w:rPr>
          <w:rFonts w:ascii="Times New Roman" w:hAnsi="Times New Roman" w:cs="Times New Roman"/>
          <w:sz w:val="24"/>
          <w:szCs w:val="24"/>
        </w:rPr>
        <w:t>ого имущества</w:t>
      </w:r>
      <w:r w:rsidR="00F52E7E">
        <w:rPr>
          <w:rFonts w:ascii="Times New Roman" w:hAnsi="Times New Roman" w:cs="Times New Roman"/>
          <w:sz w:val="24"/>
          <w:szCs w:val="24"/>
        </w:rPr>
        <w:t>,</w:t>
      </w:r>
      <w:r w:rsidR="00BF453F" w:rsidRPr="00C31E26">
        <w:rPr>
          <w:rFonts w:ascii="Times New Roman" w:hAnsi="Times New Roman" w:cs="Times New Roman"/>
          <w:sz w:val="24"/>
          <w:szCs w:val="24"/>
        </w:rPr>
        <w:t xml:space="preserve"> </w:t>
      </w:r>
      <w:r w:rsidR="00281FCA" w:rsidRPr="00C31E26">
        <w:rPr>
          <w:rFonts w:ascii="Times New Roman" w:hAnsi="Times New Roman" w:cs="Times New Roman"/>
          <w:sz w:val="24"/>
          <w:szCs w:val="24"/>
        </w:rPr>
        <w:t>показателям Баланса (ф.0503330)</w:t>
      </w:r>
      <w:r w:rsidR="00C31E26" w:rsidRPr="00C31E26">
        <w:rPr>
          <w:rFonts w:ascii="Times New Roman" w:hAnsi="Times New Roman" w:cs="Times New Roman"/>
          <w:sz w:val="24"/>
          <w:szCs w:val="24"/>
        </w:rPr>
        <w:t xml:space="preserve"> и показателям </w:t>
      </w:r>
      <w:r w:rsidR="00D51ED7">
        <w:rPr>
          <w:rFonts w:ascii="Times New Roman" w:hAnsi="Times New Roman" w:cs="Times New Roman"/>
          <w:sz w:val="24"/>
          <w:szCs w:val="24"/>
        </w:rPr>
        <w:t xml:space="preserve">Баланса (0503130) </w:t>
      </w:r>
      <w:r w:rsidR="00C31E26" w:rsidRPr="00C31E26">
        <w:rPr>
          <w:rFonts w:ascii="Times New Roman" w:hAnsi="Times New Roman" w:cs="Times New Roman"/>
          <w:sz w:val="24"/>
          <w:szCs w:val="24"/>
        </w:rPr>
        <w:t>по ГАБС</w:t>
      </w:r>
      <w:r w:rsidR="00D51ED7">
        <w:rPr>
          <w:rFonts w:ascii="Times New Roman" w:hAnsi="Times New Roman" w:cs="Times New Roman"/>
          <w:sz w:val="24"/>
          <w:szCs w:val="24"/>
        </w:rPr>
        <w:t>,</w:t>
      </w:r>
      <w:r w:rsidR="00D51ED7" w:rsidRPr="00D51ED7">
        <w:t xml:space="preserve"> </w:t>
      </w:r>
      <w:r w:rsidR="00D51ED7" w:rsidRPr="00D51ED7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D51ED7" w:rsidRPr="00D925A6">
        <w:rPr>
          <w:rFonts w:ascii="Times New Roman" w:hAnsi="Times New Roman" w:cs="Times New Roman"/>
          <w:b/>
          <w:sz w:val="24"/>
          <w:szCs w:val="24"/>
        </w:rPr>
        <w:t>нарушением</w:t>
      </w:r>
      <w:r w:rsidR="00D51ED7" w:rsidRPr="00D51ED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D51ED7">
        <w:rPr>
          <w:rFonts w:ascii="Times New Roman" w:hAnsi="Times New Roman" w:cs="Times New Roman"/>
          <w:sz w:val="24"/>
          <w:szCs w:val="24"/>
        </w:rPr>
        <w:t xml:space="preserve">4 </w:t>
      </w:r>
      <w:r w:rsidR="00D51ED7" w:rsidRPr="00D51ED7">
        <w:rPr>
          <w:rFonts w:ascii="Times New Roman" w:hAnsi="Times New Roman" w:cs="Times New Roman"/>
          <w:sz w:val="24"/>
          <w:szCs w:val="24"/>
        </w:rPr>
        <w:t>Порядка ведения органами местного самоуправления реестров муниципального имущества, утвержденного Приказом Минэкономразвития России от 30.08.2011 N 424</w:t>
      </w:r>
      <w:r w:rsidR="004C25FC">
        <w:rPr>
          <w:rFonts w:ascii="Times New Roman" w:hAnsi="Times New Roman" w:cs="Times New Roman"/>
          <w:sz w:val="24"/>
          <w:szCs w:val="24"/>
        </w:rPr>
        <w:t xml:space="preserve"> (нарушения устанавливаются неоднократно)</w:t>
      </w:r>
      <w:r w:rsidR="00C31E26" w:rsidRPr="00D51ED7">
        <w:rPr>
          <w:rFonts w:ascii="Times New Roman" w:hAnsi="Times New Roman" w:cs="Times New Roman"/>
          <w:sz w:val="24"/>
          <w:szCs w:val="24"/>
        </w:rPr>
        <w:t>.</w:t>
      </w:r>
      <w:r w:rsidR="00C31E26" w:rsidRPr="00C31E26">
        <w:rPr>
          <w:rFonts w:ascii="Times New Roman" w:hAnsi="Times New Roman" w:cs="Times New Roman"/>
          <w:sz w:val="24"/>
          <w:szCs w:val="24"/>
        </w:rPr>
        <w:t xml:space="preserve"> Расхождения представлены </w:t>
      </w:r>
      <w:r w:rsidR="00F52E7E">
        <w:rPr>
          <w:rFonts w:ascii="Times New Roman" w:hAnsi="Times New Roman" w:cs="Times New Roman"/>
          <w:sz w:val="24"/>
          <w:szCs w:val="24"/>
        </w:rPr>
        <w:t xml:space="preserve">ниже </w:t>
      </w:r>
      <w:r w:rsidR="00C31E26" w:rsidRPr="00C31E26">
        <w:rPr>
          <w:rFonts w:ascii="Times New Roman" w:hAnsi="Times New Roman" w:cs="Times New Roman"/>
          <w:sz w:val="24"/>
          <w:szCs w:val="24"/>
        </w:rPr>
        <w:t>в таблице</w:t>
      </w:r>
    </w:p>
    <w:p w:rsidR="00281FCA" w:rsidRPr="00C31E26" w:rsidRDefault="00C31E26" w:rsidP="00BF453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  <w:r w:rsidRPr="00C31E2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4349"/>
        <w:gridCol w:w="1832"/>
        <w:gridCol w:w="1555"/>
        <w:gridCol w:w="1341"/>
        <w:gridCol w:w="1408"/>
      </w:tblGrid>
      <w:tr w:rsidR="00C31E26" w:rsidRPr="00C31E26" w:rsidTr="00942FE7">
        <w:trPr>
          <w:trHeight w:val="46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ГАБС, рублей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 (0503330), рублей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Реестр, рублей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 , рублей</w:t>
            </w:r>
          </w:p>
        </w:tc>
      </w:tr>
      <w:tr w:rsidR="00C31E26" w:rsidRPr="00C31E26" w:rsidTr="00942FE7">
        <w:trPr>
          <w:trHeight w:val="133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 4-3)</w:t>
            </w:r>
          </w:p>
        </w:tc>
      </w:tr>
      <w:tr w:rsidR="00C31E26" w:rsidRPr="00C31E26" w:rsidTr="00942FE7">
        <w:trPr>
          <w:trHeight w:val="300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средства (балансовая стоимость, 01010000)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70831202,65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70831202,65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1081834172,87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1011002970,22</w:t>
            </w:r>
          </w:p>
        </w:tc>
      </w:tr>
      <w:tr w:rsidR="00C31E26" w:rsidRPr="00C31E26" w:rsidTr="00942FE7">
        <w:trPr>
          <w:trHeight w:val="295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Непроизводственные активы (остаточная стоимость, 010300000)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873773,69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873773,69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5021210,92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4147437,23</w:t>
            </w:r>
          </w:p>
        </w:tc>
      </w:tr>
      <w:tr w:rsidR="00C31E26" w:rsidRPr="00C31E26" w:rsidTr="00942FE7">
        <w:trPr>
          <w:trHeight w:val="495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Нефинансовые активы муниципальной казны (остаточная стоимость, 010800000)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представлено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C31E26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E26">
              <w:rPr>
                <w:rFonts w:ascii="Times New Roman" w:eastAsia="Times New Roman" w:hAnsi="Times New Roman" w:cs="Times New Roman"/>
                <w:sz w:val="18"/>
                <w:szCs w:val="18"/>
              </w:rPr>
              <w:t>518866401,99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BE783F" w:rsidP="00C31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497217780,59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26" w:rsidRPr="00C31E26" w:rsidRDefault="00BE783F" w:rsidP="00BE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-21648621,40</w:t>
            </w:r>
          </w:p>
        </w:tc>
      </w:tr>
    </w:tbl>
    <w:p w:rsidR="006444C1" w:rsidRDefault="006444C1" w:rsidP="00F31D0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6874" w:rsidRPr="006829E6" w:rsidRDefault="000C69F6" w:rsidP="00F31D0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t xml:space="preserve">Согласно статьи 46 и 47 Устава, имущество, предназначенное для обеспечения деятельности муниципального района и должностных лиц местного самоуправления, муниципальных служащих, работников муниципальных предприятий и учреждений </w:t>
      </w:r>
      <w:r w:rsidR="007575B0" w:rsidRPr="006829E6">
        <w:rPr>
          <w:rFonts w:ascii="Times New Roman" w:hAnsi="Times New Roman" w:cs="Times New Roman"/>
          <w:sz w:val="24"/>
          <w:szCs w:val="24"/>
        </w:rPr>
        <w:t>находится в собственности района.</w:t>
      </w:r>
    </w:p>
    <w:p w:rsidR="00E465FF" w:rsidRPr="006829E6" w:rsidRDefault="007575B0" w:rsidP="00F31D0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t>Владеет, пользуется и распоряжается имуществом, находящимся в муниципальной собственности района администрация Каратузского района</w:t>
      </w:r>
      <w:r w:rsidR="00917362" w:rsidRPr="006829E6">
        <w:rPr>
          <w:rFonts w:ascii="Times New Roman" w:hAnsi="Times New Roman" w:cs="Times New Roman"/>
          <w:sz w:val="24"/>
          <w:szCs w:val="24"/>
        </w:rPr>
        <w:t xml:space="preserve"> (закрепляет за муниципальными учреждениями</w:t>
      </w:r>
      <w:r w:rsidR="003E3534" w:rsidRPr="006829E6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</w:t>
      </w:r>
      <w:r w:rsidR="00917362" w:rsidRPr="006829E6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управления)</w:t>
      </w:r>
      <w:r w:rsidRPr="006829E6">
        <w:rPr>
          <w:rFonts w:ascii="Times New Roman" w:hAnsi="Times New Roman" w:cs="Times New Roman"/>
          <w:sz w:val="24"/>
          <w:szCs w:val="24"/>
        </w:rPr>
        <w:t>.</w:t>
      </w:r>
    </w:p>
    <w:p w:rsidR="006444C1" w:rsidRPr="006829E6" w:rsidRDefault="006829E6" w:rsidP="00F31D0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t xml:space="preserve">С </w:t>
      </w:r>
      <w:r w:rsidRPr="006829E6">
        <w:rPr>
          <w:rFonts w:ascii="Times New Roman" w:hAnsi="Times New Roman" w:cs="Times New Roman"/>
          <w:b/>
          <w:sz w:val="24"/>
          <w:szCs w:val="24"/>
        </w:rPr>
        <w:t>несоблюдением</w:t>
      </w:r>
      <w:r w:rsidRPr="006829E6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6444C1" w:rsidRPr="006829E6">
        <w:rPr>
          <w:rFonts w:ascii="Times New Roman" w:hAnsi="Times New Roman" w:cs="Times New Roman"/>
          <w:sz w:val="24"/>
          <w:szCs w:val="24"/>
        </w:rPr>
        <w:t xml:space="preserve"> пункта 3 статьи 9.1, пункта 2 статьи 15 Федерального закона от 12.01.1996 N 7-ФЗ "О некоммерческих организациях", статьи 297, пункта 4 статьи 298 Гражданского кодекса РФ, статьи 46 и статья 47 Устава муниципального образования «Каратузский район», муниципальное имущество, числящееся на балансе финансового управления администрации Каратузского района, не закреплено за ним в оперативное управление и не числится в </w:t>
      </w:r>
      <w:r w:rsidR="002C1E1D">
        <w:rPr>
          <w:rFonts w:ascii="Times New Roman" w:hAnsi="Times New Roman" w:cs="Times New Roman"/>
          <w:sz w:val="24"/>
          <w:szCs w:val="24"/>
        </w:rPr>
        <w:t>Р</w:t>
      </w:r>
      <w:r w:rsidR="006444C1" w:rsidRPr="006829E6">
        <w:rPr>
          <w:rFonts w:ascii="Times New Roman" w:hAnsi="Times New Roman" w:cs="Times New Roman"/>
          <w:sz w:val="24"/>
          <w:szCs w:val="24"/>
        </w:rPr>
        <w:t>еестре муниципального имущества.</w:t>
      </w:r>
    </w:p>
    <w:p w:rsidR="00AA1E81" w:rsidRPr="006829E6" w:rsidRDefault="00AA1E81" w:rsidP="00396FA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lastRenderedPageBreak/>
        <w:t>В соответствии с Порядком</w:t>
      </w:r>
      <w:r w:rsidR="00396FA8" w:rsidRPr="006829E6">
        <w:rPr>
          <w:rFonts w:ascii="Times New Roman" w:hAnsi="Times New Roman" w:cs="Times New Roman"/>
          <w:sz w:val="24"/>
          <w:szCs w:val="24"/>
        </w:rPr>
        <w:t xml:space="preserve"> </w:t>
      </w:r>
      <w:r w:rsidRPr="006829E6">
        <w:rPr>
          <w:rFonts w:ascii="Times New Roman" w:hAnsi="Times New Roman" w:cs="Times New Roman"/>
          <w:sz w:val="24"/>
          <w:szCs w:val="24"/>
        </w:rPr>
        <w:t>ведения органами местного самоуправления реестров муниципального имущества, утвержденного Приказом Минэкономразвития России от 30.08.2011 N 424 (</w:t>
      </w:r>
      <w:r w:rsidR="00001BD8" w:rsidRPr="006829E6">
        <w:rPr>
          <w:rFonts w:ascii="Times New Roman" w:hAnsi="Times New Roman" w:cs="Times New Roman"/>
          <w:sz w:val="24"/>
          <w:szCs w:val="24"/>
        </w:rPr>
        <w:t>с 01.01.2024 года</w:t>
      </w:r>
      <w:r w:rsidR="00091A08" w:rsidRPr="006829E6">
        <w:rPr>
          <w:rFonts w:ascii="Times New Roman" w:hAnsi="Times New Roman" w:cs="Times New Roman"/>
          <w:sz w:val="24"/>
          <w:szCs w:val="24"/>
        </w:rPr>
        <w:t xml:space="preserve"> действует Порядок</w:t>
      </w:r>
      <w:r w:rsidR="00094776" w:rsidRPr="006829E6">
        <w:rPr>
          <w:rFonts w:ascii="Times New Roman" w:hAnsi="Times New Roman" w:cs="Times New Roman"/>
          <w:sz w:val="24"/>
          <w:szCs w:val="24"/>
        </w:rPr>
        <w:t>,</w:t>
      </w:r>
      <w:r w:rsidR="00091A08" w:rsidRPr="006829E6">
        <w:rPr>
          <w:rFonts w:ascii="Times New Roman" w:hAnsi="Times New Roman" w:cs="Times New Roman"/>
          <w:sz w:val="24"/>
          <w:szCs w:val="24"/>
        </w:rPr>
        <w:t xml:space="preserve"> утвержденный приказом Минфина России от 10.10.2023 N 163н</w:t>
      </w:r>
      <w:r w:rsidR="00001BD8" w:rsidRPr="006829E6">
        <w:rPr>
          <w:rFonts w:ascii="Times New Roman" w:hAnsi="Times New Roman" w:cs="Times New Roman"/>
          <w:sz w:val="24"/>
          <w:szCs w:val="24"/>
        </w:rPr>
        <w:t>)</w:t>
      </w:r>
      <w:r w:rsidR="00091A08" w:rsidRPr="006829E6">
        <w:rPr>
          <w:rFonts w:ascii="Times New Roman" w:hAnsi="Times New Roman" w:cs="Times New Roman"/>
          <w:sz w:val="24"/>
          <w:szCs w:val="24"/>
        </w:rPr>
        <w:t xml:space="preserve"> (далее-Порядок № 424</w:t>
      </w:r>
      <w:r w:rsidR="00094776" w:rsidRPr="006829E6">
        <w:rPr>
          <w:rFonts w:ascii="Times New Roman" w:hAnsi="Times New Roman" w:cs="Times New Roman"/>
          <w:sz w:val="24"/>
          <w:szCs w:val="24"/>
        </w:rPr>
        <w:t>, Порядок № 163н)</w:t>
      </w:r>
      <w:r w:rsidRPr="006829E6">
        <w:rPr>
          <w:rFonts w:ascii="Times New Roman" w:hAnsi="Times New Roman" w:cs="Times New Roman"/>
          <w:sz w:val="24"/>
          <w:szCs w:val="24"/>
        </w:rPr>
        <w:t>, о</w:t>
      </w:r>
      <w:r w:rsidR="00396FA8" w:rsidRPr="006829E6">
        <w:rPr>
          <w:rFonts w:ascii="Times New Roman" w:hAnsi="Times New Roman" w:cs="Times New Roman"/>
          <w:sz w:val="24"/>
          <w:szCs w:val="24"/>
        </w:rPr>
        <w:t>бъектами учета в реестр</w:t>
      </w:r>
      <w:r w:rsidRPr="006829E6">
        <w:rPr>
          <w:rFonts w:ascii="Times New Roman" w:hAnsi="Times New Roman" w:cs="Times New Roman"/>
          <w:sz w:val="24"/>
          <w:szCs w:val="24"/>
        </w:rPr>
        <w:t>е</w:t>
      </w:r>
      <w:r w:rsidR="00396FA8" w:rsidRPr="006829E6">
        <w:rPr>
          <w:rFonts w:ascii="Times New Roman" w:hAnsi="Times New Roman" w:cs="Times New Roman"/>
          <w:sz w:val="24"/>
          <w:szCs w:val="24"/>
        </w:rPr>
        <w:t xml:space="preserve"> явля</w:t>
      </w:r>
      <w:r w:rsidR="008635CB" w:rsidRPr="006829E6">
        <w:rPr>
          <w:rFonts w:ascii="Times New Roman" w:hAnsi="Times New Roman" w:cs="Times New Roman"/>
          <w:sz w:val="24"/>
          <w:szCs w:val="24"/>
        </w:rPr>
        <w:t>лись</w:t>
      </w:r>
      <w:r w:rsidR="00396FA8" w:rsidRPr="006829E6">
        <w:rPr>
          <w:rFonts w:ascii="Times New Roman" w:hAnsi="Times New Roman" w:cs="Times New Roman"/>
          <w:sz w:val="24"/>
          <w:szCs w:val="24"/>
        </w:rPr>
        <w:t>:</w:t>
      </w:r>
      <w:r w:rsidRPr="006829E6">
        <w:rPr>
          <w:rFonts w:ascii="Times New Roman" w:hAnsi="Times New Roman" w:cs="Times New Roman"/>
          <w:sz w:val="24"/>
          <w:szCs w:val="24"/>
        </w:rPr>
        <w:t xml:space="preserve"> </w:t>
      </w:r>
      <w:r w:rsidR="00396FA8" w:rsidRPr="006829E6"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 недвижимое имущество;</w:t>
      </w:r>
      <w:r w:rsidRPr="006829E6">
        <w:rPr>
          <w:rFonts w:ascii="Times New Roman" w:hAnsi="Times New Roman" w:cs="Times New Roman"/>
          <w:sz w:val="24"/>
          <w:szCs w:val="24"/>
        </w:rPr>
        <w:t xml:space="preserve"> </w:t>
      </w:r>
      <w:r w:rsidR="00396FA8" w:rsidRPr="006829E6">
        <w:rPr>
          <w:rFonts w:ascii="Times New Roman" w:hAnsi="Times New Roman" w:cs="Times New Roman"/>
          <w:sz w:val="24"/>
          <w:szCs w:val="24"/>
        </w:rPr>
        <w:t>движимое имущество, стоимость которого превышает размер, установленный решен</w:t>
      </w:r>
      <w:r w:rsidRPr="006829E6">
        <w:rPr>
          <w:rFonts w:ascii="Times New Roman" w:hAnsi="Times New Roman" w:cs="Times New Roman"/>
          <w:sz w:val="24"/>
          <w:szCs w:val="24"/>
        </w:rPr>
        <w:t>ием</w:t>
      </w:r>
      <w:r w:rsidR="00396FA8" w:rsidRPr="006829E6">
        <w:rPr>
          <w:rFonts w:ascii="Times New Roman" w:hAnsi="Times New Roman" w:cs="Times New Roman"/>
          <w:sz w:val="24"/>
          <w:szCs w:val="24"/>
        </w:rPr>
        <w:t xml:space="preserve"> представительн</w:t>
      </w:r>
      <w:r w:rsidRPr="006829E6">
        <w:rPr>
          <w:rFonts w:ascii="Times New Roman" w:hAnsi="Times New Roman" w:cs="Times New Roman"/>
          <w:sz w:val="24"/>
          <w:szCs w:val="24"/>
        </w:rPr>
        <w:t>ого</w:t>
      </w:r>
      <w:r w:rsidR="00396FA8" w:rsidRPr="006829E6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829E6">
        <w:rPr>
          <w:rFonts w:ascii="Times New Roman" w:hAnsi="Times New Roman" w:cs="Times New Roman"/>
          <w:sz w:val="24"/>
          <w:szCs w:val="24"/>
        </w:rPr>
        <w:t>а</w:t>
      </w:r>
      <w:r w:rsidR="00396FA8" w:rsidRPr="006829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6829E6">
        <w:rPr>
          <w:rFonts w:ascii="Times New Roman" w:hAnsi="Times New Roman" w:cs="Times New Roman"/>
          <w:sz w:val="24"/>
          <w:szCs w:val="24"/>
        </w:rPr>
        <w:t>ого</w:t>
      </w:r>
      <w:r w:rsidR="00396FA8" w:rsidRPr="006829E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6829E6">
        <w:rPr>
          <w:rFonts w:ascii="Times New Roman" w:hAnsi="Times New Roman" w:cs="Times New Roman"/>
          <w:sz w:val="24"/>
          <w:szCs w:val="24"/>
        </w:rPr>
        <w:t>я</w:t>
      </w:r>
      <w:r w:rsidR="00396FA8" w:rsidRPr="006829E6">
        <w:rPr>
          <w:rFonts w:ascii="Times New Roman" w:hAnsi="Times New Roman" w:cs="Times New Roman"/>
          <w:sz w:val="24"/>
          <w:szCs w:val="24"/>
        </w:rPr>
        <w:t>, а также особо ценное движимое имущество, закрепленное за автономными и бюджетными муниципальными учреждениями</w:t>
      </w:r>
      <w:r w:rsidRPr="006829E6">
        <w:rPr>
          <w:rFonts w:ascii="Times New Roman" w:hAnsi="Times New Roman" w:cs="Times New Roman"/>
          <w:sz w:val="24"/>
          <w:szCs w:val="24"/>
        </w:rPr>
        <w:t>.</w:t>
      </w:r>
    </w:p>
    <w:p w:rsidR="0072533F" w:rsidRPr="006829E6" w:rsidRDefault="008635CB" w:rsidP="00396FA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t xml:space="preserve">Учет в реестре муниципального имущества, </w:t>
      </w:r>
      <w:r w:rsidR="0072533F" w:rsidRPr="006829E6">
        <w:rPr>
          <w:rFonts w:ascii="Times New Roman" w:hAnsi="Times New Roman" w:cs="Times New Roman"/>
          <w:sz w:val="24"/>
          <w:szCs w:val="24"/>
        </w:rPr>
        <w:t xml:space="preserve">особо ценного </w:t>
      </w:r>
      <w:r w:rsidRPr="006829E6">
        <w:rPr>
          <w:rFonts w:ascii="Times New Roman" w:hAnsi="Times New Roman" w:cs="Times New Roman"/>
          <w:sz w:val="24"/>
          <w:szCs w:val="24"/>
        </w:rPr>
        <w:t>движимого имущества, закрепленного за автономными и бюджетными учреждениями определен п</w:t>
      </w:r>
      <w:r w:rsidR="00446874" w:rsidRPr="006829E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Каратузского района от 06.12.2010 №1470-п (в редакции постановление от 29.03.2019 №286-п) </w:t>
      </w:r>
      <w:r w:rsidRPr="006829E6">
        <w:rPr>
          <w:rFonts w:ascii="Times New Roman" w:hAnsi="Times New Roman" w:cs="Times New Roman"/>
          <w:sz w:val="24"/>
          <w:szCs w:val="24"/>
        </w:rPr>
        <w:t>«О порядке определения видов особо ценного движимого имущества муниципального автономного и муниципального бюджетного учреждения МО «Каратузский район»</w:t>
      </w:r>
      <w:r w:rsidR="0072533F" w:rsidRPr="006829E6">
        <w:rPr>
          <w:rFonts w:ascii="Times New Roman" w:hAnsi="Times New Roman" w:cs="Times New Roman"/>
          <w:sz w:val="24"/>
          <w:szCs w:val="24"/>
        </w:rPr>
        <w:t>.</w:t>
      </w:r>
    </w:p>
    <w:p w:rsidR="00094776" w:rsidRPr="006829E6" w:rsidRDefault="00091A08" w:rsidP="00396FA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t xml:space="preserve">В </w:t>
      </w:r>
      <w:r w:rsidRPr="006829E6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6829E6">
        <w:rPr>
          <w:rFonts w:ascii="Times New Roman" w:hAnsi="Times New Roman" w:cs="Times New Roman"/>
          <w:sz w:val="24"/>
          <w:szCs w:val="24"/>
        </w:rPr>
        <w:t xml:space="preserve"> пункта 2 Порядка </w:t>
      </w:r>
      <w:r w:rsidR="00094776" w:rsidRPr="006829E6">
        <w:rPr>
          <w:rFonts w:ascii="Times New Roman" w:hAnsi="Times New Roman" w:cs="Times New Roman"/>
          <w:sz w:val="24"/>
          <w:szCs w:val="24"/>
        </w:rPr>
        <w:t>№424 (с 01.01.2024 Порядка № 163н) решением районного Совета депутатов не установлен ра</w:t>
      </w:r>
      <w:r w:rsidR="0072533F" w:rsidRPr="006829E6">
        <w:rPr>
          <w:rFonts w:ascii="Times New Roman" w:hAnsi="Times New Roman" w:cs="Times New Roman"/>
          <w:sz w:val="24"/>
          <w:szCs w:val="24"/>
        </w:rPr>
        <w:t>змер стоимости движимого имущества, подлежащего учету в реестре муниципального имущества</w:t>
      </w:r>
      <w:r w:rsidR="00094776" w:rsidRPr="006829E6">
        <w:rPr>
          <w:rFonts w:ascii="Times New Roman" w:hAnsi="Times New Roman" w:cs="Times New Roman"/>
          <w:sz w:val="24"/>
          <w:szCs w:val="24"/>
        </w:rPr>
        <w:t>.</w:t>
      </w:r>
    </w:p>
    <w:p w:rsidR="00F5660B" w:rsidRDefault="00B50AED" w:rsidP="00A55A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9E6">
        <w:rPr>
          <w:rFonts w:ascii="Times New Roman" w:hAnsi="Times New Roman" w:cs="Times New Roman"/>
          <w:sz w:val="24"/>
          <w:szCs w:val="24"/>
        </w:rPr>
        <w:t xml:space="preserve">Рост дебиторской задолженности произошел главным образом за счет увеличения задолженности по расчетам </w:t>
      </w:r>
      <w:r w:rsidR="00F5660B" w:rsidRPr="006829E6">
        <w:rPr>
          <w:rFonts w:ascii="Times New Roman" w:hAnsi="Times New Roman" w:cs="Times New Roman"/>
          <w:sz w:val="24"/>
          <w:szCs w:val="24"/>
        </w:rPr>
        <w:t>по предоставлению субсидии на иные цели бюджетным учреждениям</w:t>
      </w:r>
      <w:r w:rsidR="00631281" w:rsidRPr="006829E6">
        <w:rPr>
          <w:rFonts w:ascii="Times New Roman" w:hAnsi="Times New Roman" w:cs="Times New Roman"/>
          <w:sz w:val="24"/>
          <w:szCs w:val="24"/>
        </w:rPr>
        <w:t xml:space="preserve"> (24 326,45 тыс. рублей, или 95,8% от общего объема)</w:t>
      </w:r>
      <w:r w:rsidR="00F5660B" w:rsidRPr="006829E6">
        <w:rPr>
          <w:rFonts w:ascii="Times New Roman" w:hAnsi="Times New Roman" w:cs="Times New Roman"/>
          <w:sz w:val="24"/>
          <w:szCs w:val="24"/>
        </w:rPr>
        <w:t>.</w:t>
      </w:r>
      <w:r w:rsidR="00F5660B" w:rsidRPr="00F56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81" w:rsidRPr="00631281" w:rsidRDefault="00B50AED" w:rsidP="00A55A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28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631281" w:rsidRPr="00631281">
        <w:rPr>
          <w:rFonts w:ascii="Times New Roman" w:hAnsi="Times New Roman" w:cs="Times New Roman"/>
          <w:sz w:val="24"/>
          <w:szCs w:val="24"/>
        </w:rPr>
        <w:t>4</w:t>
      </w:r>
      <w:r w:rsidRPr="00631281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 w:rsidR="00631281" w:rsidRPr="00631281">
        <w:rPr>
          <w:rFonts w:ascii="Times New Roman" w:hAnsi="Times New Roman" w:cs="Times New Roman"/>
          <w:sz w:val="24"/>
          <w:szCs w:val="24"/>
        </w:rPr>
        <w:t>районного</w:t>
      </w:r>
      <w:r w:rsidRPr="00631281">
        <w:rPr>
          <w:rFonts w:ascii="Times New Roman" w:hAnsi="Times New Roman" w:cs="Times New Roman"/>
          <w:sz w:val="24"/>
          <w:szCs w:val="24"/>
        </w:rPr>
        <w:t xml:space="preserve"> бюджета составила </w:t>
      </w:r>
      <w:r w:rsidR="00631281" w:rsidRPr="00631281">
        <w:rPr>
          <w:rFonts w:ascii="Times New Roman" w:hAnsi="Times New Roman" w:cs="Times New Roman"/>
          <w:sz w:val="24"/>
          <w:szCs w:val="24"/>
        </w:rPr>
        <w:t>4 136,55 тыс. рубле</w:t>
      </w:r>
      <w:r w:rsidRPr="00631281">
        <w:rPr>
          <w:rFonts w:ascii="Times New Roman" w:hAnsi="Times New Roman" w:cs="Times New Roman"/>
          <w:sz w:val="24"/>
          <w:szCs w:val="24"/>
        </w:rPr>
        <w:t>й, просроченная задолженность отсутствует.</w:t>
      </w:r>
    </w:p>
    <w:p w:rsidR="00631281" w:rsidRPr="00631281" w:rsidRDefault="00B50AED" w:rsidP="00A55A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281">
        <w:rPr>
          <w:rFonts w:ascii="Times New Roman" w:hAnsi="Times New Roman" w:cs="Times New Roman"/>
          <w:sz w:val="24"/>
          <w:szCs w:val="24"/>
        </w:rPr>
        <w:t xml:space="preserve">За отчетный год структура кредиторской задолженности в разрезе синтетических счетов бюджетного учета существенно не изменилась. При этом по сравнению с началом отчетного периода общий объем задолженности увеличился на </w:t>
      </w:r>
      <w:r w:rsidR="00631281" w:rsidRPr="00631281">
        <w:rPr>
          <w:rFonts w:ascii="Times New Roman" w:hAnsi="Times New Roman" w:cs="Times New Roman"/>
          <w:sz w:val="24"/>
          <w:szCs w:val="24"/>
        </w:rPr>
        <w:t>1 077,28 тыс.</w:t>
      </w:r>
      <w:r w:rsidRPr="00631281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631281" w:rsidRPr="00631281">
        <w:rPr>
          <w:rFonts w:ascii="Times New Roman" w:hAnsi="Times New Roman" w:cs="Times New Roman"/>
          <w:sz w:val="24"/>
          <w:szCs w:val="24"/>
        </w:rPr>
        <w:t>35,2</w:t>
      </w:r>
      <w:r w:rsidRPr="00631281">
        <w:rPr>
          <w:rFonts w:ascii="Times New Roman" w:hAnsi="Times New Roman" w:cs="Times New Roman"/>
          <w:sz w:val="24"/>
          <w:szCs w:val="24"/>
        </w:rPr>
        <w:t>%</w:t>
      </w:r>
      <w:r w:rsidR="000F0F56">
        <w:rPr>
          <w:rFonts w:ascii="Times New Roman" w:hAnsi="Times New Roman" w:cs="Times New Roman"/>
          <w:sz w:val="24"/>
          <w:szCs w:val="24"/>
        </w:rPr>
        <w:t xml:space="preserve"> (2022 год-3 059,27 тыс. рублей)</w:t>
      </w:r>
      <w:r w:rsidRPr="00631281">
        <w:rPr>
          <w:rFonts w:ascii="Times New Roman" w:hAnsi="Times New Roman" w:cs="Times New Roman"/>
          <w:sz w:val="24"/>
          <w:szCs w:val="24"/>
        </w:rPr>
        <w:t>.</w:t>
      </w:r>
    </w:p>
    <w:p w:rsidR="00631281" w:rsidRPr="00631281" w:rsidRDefault="00B50AED" w:rsidP="00A55A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281">
        <w:rPr>
          <w:rFonts w:ascii="Times New Roman" w:hAnsi="Times New Roman" w:cs="Times New Roman"/>
          <w:sz w:val="24"/>
          <w:szCs w:val="24"/>
        </w:rPr>
        <w:t xml:space="preserve">Основной объем кредиторской задолженности сформирован за счет расчетов по доходам, в том числе </w:t>
      </w:r>
      <w:r w:rsidR="00631281" w:rsidRPr="00631281">
        <w:rPr>
          <w:rFonts w:ascii="Times New Roman" w:hAnsi="Times New Roman" w:cs="Times New Roman"/>
          <w:sz w:val="24"/>
          <w:szCs w:val="24"/>
        </w:rPr>
        <w:t>по межбюджетным трансфертам (3 318,88 тыс. рублей</w:t>
      </w:r>
      <w:r w:rsidRPr="00631281">
        <w:rPr>
          <w:rFonts w:ascii="Times New Roman" w:hAnsi="Times New Roman" w:cs="Times New Roman"/>
          <w:sz w:val="24"/>
          <w:szCs w:val="24"/>
        </w:rPr>
        <w:t xml:space="preserve">, или </w:t>
      </w:r>
      <w:r w:rsidR="00631281" w:rsidRPr="00631281">
        <w:rPr>
          <w:rFonts w:ascii="Times New Roman" w:hAnsi="Times New Roman" w:cs="Times New Roman"/>
          <w:sz w:val="24"/>
          <w:szCs w:val="24"/>
        </w:rPr>
        <w:t>80,2</w:t>
      </w:r>
      <w:r w:rsidRPr="00631281">
        <w:rPr>
          <w:rFonts w:ascii="Times New Roman" w:hAnsi="Times New Roman" w:cs="Times New Roman"/>
          <w:sz w:val="24"/>
          <w:szCs w:val="24"/>
        </w:rPr>
        <w:t>% от общего объема).</w:t>
      </w:r>
    </w:p>
    <w:p w:rsidR="00403784" w:rsidRDefault="00905A6E" w:rsidP="00F65E93">
      <w:pPr>
        <w:spacing w:after="0" w:line="240" w:lineRule="atLeast"/>
        <w:ind w:firstLine="708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Дебиторская задолженность и кредиторская задолженность на конец отчетного периода подтверждена показателями Баланса (ф.0503320)</w:t>
      </w:r>
      <w:r w:rsidR="000F0F56"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показателями </w:t>
      </w:r>
      <w:r w:rsidR="000F0F56"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Баланса (ф.0503130) </w:t>
      </w:r>
      <w:r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и Сведениями о кредиторской и дебиторской задолженности (ф.0503</w:t>
      </w:r>
      <w:r w:rsidR="000F0F56"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69)</w:t>
      </w:r>
      <w:r w:rsidR="000F0F56"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 xml:space="preserve"> по ГАБС</w:t>
      </w:r>
      <w:r w:rsidRPr="000F0F56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829E6" w:rsidRDefault="006829E6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B2" w:rsidRPr="00FD5CF7" w:rsidRDefault="005F1635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241B2" w:rsidRPr="00FD5CF7">
        <w:rPr>
          <w:rFonts w:ascii="Times New Roman" w:hAnsi="Times New Roman" w:cs="Times New Roman"/>
          <w:b/>
          <w:sz w:val="24"/>
          <w:szCs w:val="24"/>
        </w:rPr>
        <w:t>. Основные итоги исполнения районного бюджета в 2023 году</w:t>
      </w:r>
    </w:p>
    <w:p w:rsidR="003B11FC" w:rsidRDefault="003B11FC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Default="007241B2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635">
        <w:rPr>
          <w:rFonts w:ascii="Times New Roman" w:hAnsi="Times New Roman" w:cs="Times New Roman"/>
          <w:b/>
          <w:sz w:val="24"/>
          <w:szCs w:val="24"/>
        </w:rPr>
        <w:t>6</w:t>
      </w:r>
      <w:r w:rsidRPr="00FD5CF7">
        <w:rPr>
          <w:rFonts w:ascii="Times New Roman" w:hAnsi="Times New Roman" w:cs="Times New Roman"/>
          <w:b/>
          <w:sz w:val="24"/>
          <w:szCs w:val="24"/>
        </w:rPr>
        <w:t>.1. Анализ исполнения основных параметров районного бюджета</w:t>
      </w:r>
    </w:p>
    <w:p w:rsidR="003B11FC" w:rsidRPr="00FD5CF7" w:rsidRDefault="003B11FC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374E" w:rsidRPr="00FD5CF7" w:rsidRDefault="007241B2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D5CF7">
        <w:rPr>
          <w:rFonts w:ascii="Times New Roman" w:hAnsi="Times New Roman" w:cs="Times New Roman"/>
          <w:sz w:val="24"/>
          <w:szCs w:val="24"/>
        </w:rPr>
        <w:t>Исполнение основных параметров районного бюджета за 2023 год представлено в таблице:</w:t>
      </w:r>
    </w:p>
    <w:p w:rsidR="0009374E" w:rsidRPr="00FD5CF7" w:rsidRDefault="0009374E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0132" w:type="dxa"/>
        <w:tblInd w:w="113" w:type="dxa"/>
        <w:tblLook w:val="04A0" w:firstRow="1" w:lastRow="0" w:firstColumn="1" w:lastColumn="0" w:noHBand="0" w:noVBand="1"/>
      </w:tblPr>
      <w:tblGrid>
        <w:gridCol w:w="2186"/>
        <w:gridCol w:w="1047"/>
        <w:gridCol w:w="1473"/>
        <w:gridCol w:w="1102"/>
        <w:gridCol w:w="1153"/>
        <w:gridCol w:w="1055"/>
        <w:gridCol w:w="1436"/>
        <w:gridCol w:w="1117"/>
      </w:tblGrid>
      <w:tr w:rsidR="007F2AB4" w:rsidRPr="007F2AB4" w:rsidTr="000A1099">
        <w:trPr>
          <w:trHeight w:val="279"/>
          <w:tblHeader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 2022 год, тыс. рублей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F52E7E" w:rsidRPr="007F2AB4" w:rsidTr="000A1099">
        <w:trPr>
          <w:trHeight w:val="1264"/>
          <w:tblHeader/>
        </w:trPr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 решением о бюджете в первоначальной редакции, тыс. рублей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 решением о бюджете (в редакции от 14.11.2023), тыс. рублей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план, 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исполнено, тыс. рублей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Неисполненные назначения, тыс. рублей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52E7E" w:rsidRPr="007F2AB4" w:rsidTr="00E0189C">
        <w:trPr>
          <w:trHeight w:val="283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CC42B7"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CC42B7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CC42B7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CC42B7" w:rsidP="007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CC42B7" w:rsidP="00C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  <w:r w:rsidR="007F2AB4"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  <w:r w:rsidR="007F2AB4"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  <w:r w:rsidR="007F2AB4"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AB4" w:rsidRPr="00F52E7E" w:rsidRDefault="00CC42B7" w:rsidP="00CC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7F2AB4"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6/5</w:t>
            </w:r>
            <w:r w:rsidR="007F2AB4" w:rsidRPr="00F52E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*100)</w:t>
            </w:r>
          </w:p>
        </w:tc>
      </w:tr>
      <w:tr w:rsidR="00F52E7E" w:rsidRPr="007F2AB4" w:rsidTr="00E0189C">
        <w:trPr>
          <w:trHeight w:val="25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1106790,4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1055004,6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1205796,5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1211564,6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1208669,8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2894,7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F52E7E" w:rsidRPr="007F2AB4" w:rsidTr="00E0189C">
        <w:trPr>
          <w:trHeight w:val="271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78942,2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sz w:val="18"/>
                <w:szCs w:val="18"/>
              </w:rPr>
              <w:t>77756,4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82076,3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82076,3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83300,2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-1223,9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101,5</w:t>
            </w:r>
          </w:p>
        </w:tc>
      </w:tr>
      <w:tr w:rsidR="00F52E7E" w:rsidRPr="007F2AB4" w:rsidTr="00E0189C">
        <w:trPr>
          <w:trHeight w:val="123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1027848,2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sz w:val="18"/>
                <w:szCs w:val="18"/>
              </w:rPr>
              <w:t>977248,2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1123720,3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1129488,3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1125369,6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</w:tr>
      <w:tr w:rsidR="00F52E7E" w:rsidRPr="007F2AB4" w:rsidTr="00E0189C">
        <w:trPr>
          <w:trHeight w:val="208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1097115,4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1055004,6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1217935,4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1223703,5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1211381,3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12322,2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  <w:tr w:rsidR="00F52E7E" w:rsidRPr="007F2AB4" w:rsidTr="00E0189C">
        <w:trPr>
          <w:trHeight w:val="128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1047434,6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997233,3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1156929,9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1161922,1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1151610,8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10311,3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99,1</w:t>
            </w:r>
          </w:p>
        </w:tc>
      </w:tr>
      <w:tr w:rsidR="00F52E7E" w:rsidRPr="007F2AB4" w:rsidTr="00E0189C">
        <w:trPr>
          <w:trHeight w:val="21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49680,8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57771,3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61005,5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61781,4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59770,5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2010,9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96,7</w:t>
            </w:r>
          </w:p>
        </w:tc>
      </w:tr>
      <w:tr w:rsidR="00F52E7E" w:rsidRPr="007F2AB4" w:rsidTr="00E0189C">
        <w:trPr>
          <w:trHeight w:val="158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Дефицит(-) Профицит </w:t>
            </w: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(+)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9675,0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86A06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7F2AB4"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12138,9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86A06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7F2AB4"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86A06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7F2AB4"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2711,5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786585"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786585" w:rsidRPr="00F52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52E7E" w:rsidRPr="007F2AB4" w:rsidTr="00E0189C">
        <w:trPr>
          <w:trHeight w:val="158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% покрытия расходов за счет налоговых и неналоговых доходов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786A06" w:rsidRPr="00F52E7E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86585"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B4" w:rsidRPr="00F52E7E" w:rsidRDefault="007F2AB4" w:rsidP="007F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86585" w:rsidRPr="00F52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</w:tbl>
    <w:p w:rsidR="00F52E7E" w:rsidRDefault="00F52E7E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359" w:rsidRDefault="00FD5CF7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85B">
        <w:rPr>
          <w:rFonts w:ascii="Times New Roman" w:hAnsi="Times New Roman" w:cs="Times New Roman"/>
          <w:sz w:val="24"/>
          <w:szCs w:val="24"/>
        </w:rPr>
        <w:t>Решением</w:t>
      </w:r>
      <w:r w:rsidR="0009374E" w:rsidRPr="00F4485B">
        <w:rPr>
          <w:rFonts w:ascii="Times New Roman" w:hAnsi="Times New Roman" w:cs="Times New Roman"/>
          <w:sz w:val="24"/>
          <w:szCs w:val="24"/>
        </w:rPr>
        <w:t xml:space="preserve"> о бюджете (в ред. от </w:t>
      </w:r>
      <w:r w:rsidRPr="00F4485B">
        <w:rPr>
          <w:rFonts w:ascii="Times New Roman" w:hAnsi="Times New Roman" w:cs="Times New Roman"/>
          <w:sz w:val="24"/>
          <w:szCs w:val="24"/>
        </w:rPr>
        <w:t>14.11.2023</w:t>
      </w:r>
      <w:r w:rsidR="0009374E" w:rsidRPr="00F4485B">
        <w:rPr>
          <w:rFonts w:ascii="Times New Roman" w:hAnsi="Times New Roman" w:cs="Times New Roman"/>
          <w:sz w:val="24"/>
          <w:szCs w:val="24"/>
        </w:rPr>
        <w:t>) на 202</w:t>
      </w:r>
      <w:r w:rsidRPr="00F4485B">
        <w:rPr>
          <w:rFonts w:ascii="Times New Roman" w:hAnsi="Times New Roman" w:cs="Times New Roman"/>
          <w:sz w:val="24"/>
          <w:szCs w:val="24"/>
        </w:rPr>
        <w:t>3</w:t>
      </w:r>
      <w:r w:rsidR="0009374E" w:rsidRPr="00F4485B">
        <w:rPr>
          <w:rFonts w:ascii="Times New Roman" w:hAnsi="Times New Roman" w:cs="Times New Roman"/>
          <w:sz w:val="24"/>
          <w:szCs w:val="24"/>
        </w:rPr>
        <w:t xml:space="preserve"> год доходы утверждены в сумме </w:t>
      </w:r>
      <w:r w:rsidRPr="00F4485B">
        <w:rPr>
          <w:rFonts w:ascii="Times New Roman" w:hAnsi="Times New Roman" w:cs="Times New Roman"/>
          <w:sz w:val="24"/>
          <w:szCs w:val="24"/>
        </w:rPr>
        <w:t xml:space="preserve">1 205 790,4 тыс. </w:t>
      </w:r>
      <w:r w:rsidR="0009374E" w:rsidRPr="00F4485B">
        <w:rPr>
          <w:rFonts w:ascii="Times New Roman" w:hAnsi="Times New Roman" w:cs="Times New Roman"/>
          <w:sz w:val="24"/>
          <w:szCs w:val="24"/>
        </w:rPr>
        <w:t xml:space="preserve">рублей, расходы – в сумме </w:t>
      </w:r>
      <w:r w:rsidRPr="00F4485B">
        <w:rPr>
          <w:rFonts w:ascii="Times New Roman" w:hAnsi="Times New Roman" w:cs="Times New Roman"/>
          <w:sz w:val="24"/>
          <w:szCs w:val="24"/>
        </w:rPr>
        <w:t>1 217 935,4 тыс.</w:t>
      </w:r>
      <w:r w:rsidR="0009374E" w:rsidRPr="00F4485B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786585" w:rsidRPr="00F4485B">
        <w:rPr>
          <w:rFonts w:ascii="Times New Roman" w:hAnsi="Times New Roman" w:cs="Times New Roman"/>
          <w:sz w:val="24"/>
          <w:szCs w:val="24"/>
        </w:rPr>
        <w:t>де</w:t>
      </w:r>
      <w:r w:rsidR="0009374E" w:rsidRPr="00F4485B">
        <w:rPr>
          <w:rFonts w:ascii="Times New Roman" w:hAnsi="Times New Roman" w:cs="Times New Roman"/>
          <w:sz w:val="24"/>
          <w:szCs w:val="24"/>
        </w:rPr>
        <w:t xml:space="preserve">фицит – </w:t>
      </w:r>
      <w:r w:rsidR="00786585" w:rsidRPr="00F4485B">
        <w:rPr>
          <w:rFonts w:ascii="Times New Roman" w:hAnsi="Times New Roman" w:cs="Times New Roman"/>
          <w:sz w:val="24"/>
          <w:szCs w:val="24"/>
        </w:rPr>
        <w:t>12 138,9 тыс.</w:t>
      </w:r>
      <w:r w:rsidR="0009374E" w:rsidRPr="00F4485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20359" w:rsidRDefault="0009374E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85B">
        <w:rPr>
          <w:rFonts w:ascii="Times New Roman" w:hAnsi="Times New Roman" w:cs="Times New Roman"/>
          <w:sz w:val="24"/>
          <w:szCs w:val="24"/>
        </w:rPr>
        <w:t xml:space="preserve">Основные параметры </w:t>
      </w:r>
      <w:r w:rsidR="00786585" w:rsidRPr="00F4485B">
        <w:rPr>
          <w:rFonts w:ascii="Times New Roman" w:hAnsi="Times New Roman" w:cs="Times New Roman"/>
          <w:sz w:val="24"/>
          <w:szCs w:val="24"/>
        </w:rPr>
        <w:t>районного</w:t>
      </w:r>
      <w:r w:rsidRPr="00F4485B">
        <w:rPr>
          <w:rFonts w:ascii="Times New Roman" w:hAnsi="Times New Roman" w:cs="Times New Roman"/>
          <w:sz w:val="24"/>
          <w:szCs w:val="24"/>
        </w:rPr>
        <w:t xml:space="preserve"> бюджета на 202</w:t>
      </w:r>
      <w:r w:rsidR="00786585" w:rsidRPr="00F4485B">
        <w:rPr>
          <w:rFonts w:ascii="Times New Roman" w:hAnsi="Times New Roman" w:cs="Times New Roman"/>
          <w:sz w:val="24"/>
          <w:szCs w:val="24"/>
        </w:rPr>
        <w:t>3</w:t>
      </w:r>
      <w:r w:rsidRPr="00F4485B">
        <w:rPr>
          <w:rFonts w:ascii="Times New Roman" w:hAnsi="Times New Roman" w:cs="Times New Roman"/>
          <w:sz w:val="24"/>
          <w:szCs w:val="24"/>
        </w:rPr>
        <w:t xml:space="preserve"> год законодательно устанавливались 3 раза. В течение отчетного периода доходы увеличены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150 791,9 тыс.</w:t>
      </w:r>
      <w:r w:rsidRPr="00F4485B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14,3</w:t>
      </w:r>
      <w:r w:rsidRPr="00F4485B">
        <w:rPr>
          <w:rFonts w:ascii="Times New Roman" w:hAnsi="Times New Roman" w:cs="Times New Roman"/>
          <w:sz w:val="24"/>
          <w:szCs w:val="24"/>
        </w:rPr>
        <w:t xml:space="preserve">% (в том числе налоговые и неналоговые доходы увеличены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 xml:space="preserve">4 319,9 тыс. </w:t>
      </w:r>
      <w:r w:rsidRPr="00F4485B">
        <w:rPr>
          <w:rFonts w:ascii="Times New Roman" w:hAnsi="Times New Roman" w:cs="Times New Roman"/>
          <w:sz w:val="24"/>
          <w:szCs w:val="24"/>
        </w:rPr>
        <w:t xml:space="preserve">рублей, или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5,6</w:t>
      </w:r>
      <w:r w:rsidRPr="00F4485B">
        <w:rPr>
          <w:rFonts w:ascii="Times New Roman" w:hAnsi="Times New Roman" w:cs="Times New Roman"/>
          <w:sz w:val="24"/>
          <w:szCs w:val="24"/>
        </w:rPr>
        <w:t xml:space="preserve">%; безвозмездные поступления -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146 472,1 тыс.</w:t>
      </w:r>
      <w:r w:rsidRPr="00F4485B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15,0</w:t>
      </w:r>
      <w:r w:rsidRPr="00F4485B">
        <w:rPr>
          <w:rFonts w:ascii="Times New Roman" w:hAnsi="Times New Roman" w:cs="Times New Roman"/>
          <w:sz w:val="24"/>
          <w:szCs w:val="24"/>
        </w:rPr>
        <w:t xml:space="preserve">%, расходы увеличены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162 930,8 тыс. руб</w:t>
      </w:r>
      <w:r w:rsidRPr="00F4485B">
        <w:rPr>
          <w:rFonts w:ascii="Times New Roman" w:hAnsi="Times New Roman" w:cs="Times New Roman"/>
          <w:sz w:val="24"/>
          <w:szCs w:val="24"/>
        </w:rPr>
        <w:t xml:space="preserve">лей, или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15,4</w:t>
      </w:r>
      <w:r w:rsidRPr="00F4485B">
        <w:rPr>
          <w:rFonts w:ascii="Times New Roman" w:hAnsi="Times New Roman" w:cs="Times New Roman"/>
          <w:sz w:val="24"/>
          <w:szCs w:val="24"/>
        </w:rPr>
        <w:t xml:space="preserve">% (в том числе программные расходы увеличены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159 696,6 тыс. р</w:t>
      </w:r>
      <w:r w:rsidRPr="00F4485B">
        <w:rPr>
          <w:rFonts w:ascii="Times New Roman" w:hAnsi="Times New Roman" w:cs="Times New Roman"/>
          <w:sz w:val="24"/>
          <w:szCs w:val="24"/>
        </w:rPr>
        <w:t xml:space="preserve">ублей, или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16,0</w:t>
      </w:r>
      <w:r w:rsidRPr="00F4485B">
        <w:rPr>
          <w:rFonts w:ascii="Times New Roman" w:hAnsi="Times New Roman" w:cs="Times New Roman"/>
          <w:sz w:val="24"/>
          <w:szCs w:val="24"/>
        </w:rPr>
        <w:t xml:space="preserve">%; непрограммные расходы –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3 234,2 тыс.</w:t>
      </w:r>
      <w:r w:rsidRPr="00F4485B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786585" w:rsidRPr="00F4485B">
        <w:rPr>
          <w:rFonts w:ascii="Times New Roman" w:hAnsi="Times New Roman" w:cs="Times New Roman"/>
          <w:sz w:val="24"/>
          <w:szCs w:val="24"/>
        </w:rPr>
        <w:t>5,6</w:t>
      </w:r>
      <w:r w:rsidRPr="00F4485B">
        <w:rPr>
          <w:rFonts w:ascii="Times New Roman" w:hAnsi="Times New Roman" w:cs="Times New Roman"/>
          <w:sz w:val="24"/>
          <w:szCs w:val="24"/>
        </w:rPr>
        <w:t xml:space="preserve">%). Дефицит </w:t>
      </w:r>
      <w:r w:rsidR="00786585" w:rsidRPr="00F4485B">
        <w:rPr>
          <w:rFonts w:ascii="Times New Roman" w:hAnsi="Times New Roman" w:cs="Times New Roman"/>
          <w:sz w:val="24"/>
          <w:szCs w:val="24"/>
        </w:rPr>
        <w:t>районного</w:t>
      </w:r>
      <w:r w:rsidRPr="00F4485B">
        <w:rPr>
          <w:rFonts w:ascii="Times New Roman" w:hAnsi="Times New Roman" w:cs="Times New Roman"/>
          <w:sz w:val="24"/>
          <w:szCs w:val="24"/>
        </w:rPr>
        <w:t xml:space="preserve"> бюджета при корректировке параметров по доходам и расходам увеличился </w:t>
      </w:r>
      <w:r w:rsidR="00F52E7E">
        <w:rPr>
          <w:rFonts w:ascii="Times New Roman" w:hAnsi="Times New Roman" w:cs="Times New Roman"/>
          <w:sz w:val="24"/>
          <w:szCs w:val="24"/>
        </w:rPr>
        <w:t>до</w:t>
      </w:r>
      <w:r w:rsidRPr="00F4485B">
        <w:rPr>
          <w:rFonts w:ascii="Times New Roman" w:hAnsi="Times New Roman" w:cs="Times New Roman"/>
          <w:sz w:val="24"/>
          <w:szCs w:val="24"/>
        </w:rPr>
        <w:t xml:space="preserve"> </w:t>
      </w:r>
      <w:r w:rsidR="00786585" w:rsidRPr="00F4485B">
        <w:rPr>
          <w:rFonts w:ascii="Times New Roman" w:hAnsi="Times New Roman" w:cs="Times New Roman"/>
          <w:sz w:val="24"/>
          <w:szCs w:val="24"/>
        </w:rPr>
        <w:t>12 138,9</w:t>
      </w:r>
      <w:r w:rsidRPr="00F4485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203C" w:rsidRDefault="00C86F7F" w:rsidP="000C203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доля</w:t>
      </w:r>
      <w:r w:rsidRPr="00C86F7F">
        <w:rPr>
          <w:rFonts w:ascii="Times New Roman" w:hAnsi="Times New Roman" w:cs="Times New Roman"/>
          <w:sz w:val="24"/>
          <w:szCs w:val="24"/>
        </w:rPr>
        <w:t xml:space="preserve"> от общего объема вносимых изменений, </w:t>
      </w:r>
      <w:r w:rsidR="000C203C" w:rsidRPr="000C203C">
        <w:rPr>
          <w:rFonts w:ascii="Times New Roman" w:hAnsi="Times New Roman" w:cs="Times New Roman"/>
          <w:sz w:val="24"/>
          <w:szCs w:val="24"/>
        </w:rPr>
        <w:t>связано с предоставлением субсидий бюджету района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строительство (приобретению) жилья, предоставляемого молодым семьям и молодым специалистам;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реализацию комплексных проектов по благоустройству территорий;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реализацию мероприятий по поддержке местных инициатив;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приобретение контейнерного оборудования;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обеспечение первичных мер пожарной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поддержку физкультурно-спортивных клубов по месту жительства;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создание (реконструкцию) и капитальный ремонт культурно-досуговых учреждений в сельской местности;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на благоустройство кладбищ;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3C" w:rsidRPr="000C203C">
        <w:rPr>
          <w:rFonts w:ascii="Times New Roman" w:hAnsi="Times New Roman" w:cs="Times New Roman"/>
          <w:sz w:val="24"/>
          <w:szCs w:val="24"/>
        </w:rPr>
        <w:t>за содействие развитию налогового потенциала.</w:t>
      </w:r>
    </w:p>
    <w:p w:rsidR="0009374E" w:rsidRPr="00F4485B" w:rsidRDefault="0009374E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485B">
        <w:rPr>
          <w:rFonts w:ascii="Times New Roman" w:hAnsi="Times New Roman" w:cs="Times New Roman"/>
          <w:sz w:val="24"/>
          <w:szCs w:val="24"/>
        </w:rPr>
        <w:t xml:space="preserve">Кроме того, без внесения изменений в </w:t>
      </w:r>
      <w:r w:rsidR="00786585" w:rsidRPr="00F4485B">
        <w:rPr>
          <w:rFonts w:ascii="Times New Roman" w:hAnsi="Times New Roman" w:cs="Times New Roman"/>
          <w:sz w:val="24"/>
          <w:szCs w:val="24"/>
        </w:rPr>
        <w:t>Решение</w:t>
      </w:r>
      <w:r w:rsidRPr="00F4485B">
        <w:rPr>
          <w:rFonts w:ascii="Times New Roman" w:hAnsi="Times New Roman" w:cs="Times New Roman"/>
          <w:sz w:val="24"/>
          <w:szCs w:val="24"/>
        </w:rPr>
        <w:t xml:space="preserve"> о бюджете, на основании статьи 217 БК РФ, </w:t>
      </w:r>
      <w:r w:rsidR="00F4485B" w:rsidRPr="00F4485B">
        <w:rPr>
          <w:rFonts w:ascii="Times New Roman" w:hAnsi="Times New Roman" w:cs="Times New Roman"/>
          <w:sz w:val="24"/>
          <w:szCs w:val="24"/>
        </w:rPr>
        <w:t xml:space="preserve">пункта 5 Решения </w:t>
      </w:r>
      <w:r w:rsidRPr="00F4485B">
        <w:rPr>
          <w:rFonts w:ascii="Times New Roman" w:hAnsi="Times New Roman" w:cs="Times New Roman"/>
          <w:sz w:val="24"/>
          <w:szCs w:val="24"/>
        </w:rPr>
        <w:t>о бюджете, вносились изменения в сводную бюджетную роспись. Общий объем изменений сводной бюджетной росписи в 202</w:t>
      </w:r>
      <w:r w:rsidR="00F4485B" w:rsidRPr="00F4485B">
        <w:rPr>
          <w:rFonts w:ascii="Times New Roman" w:hAnsi="Times New Roman" w:cs="Times New Roman"/>
          <w:sz w:val="24"/>
          <w:szCs w:val="24"/>
        </w:rPr>
        <w:t>3</w:t>
      </w:r>
      <w:r w:rsidRPr="00F4485B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F4485B" w:rsidRPr="00F4485B">
        <w:rPr>
          <w:rFonts w:ascii="Times New Roman" w:hAnsi="Times New Roman" w:cs="Times New Roman"/>
          <w:sz w:val="24"/>
          <w:szCs w:val="24"/>
        </w:rPr>
        <w:t>5 768,1 тыс.</w:t>
      </w:r>
      <w:r w:rsidRPr="00F4485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C6C5C" w:rsidRDefault="009C6C5C" w:rsidP="008203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C5C">
        <w:rPr>
          <w:rFonts w:ascii="Times New Roman" w:hAnsi="Times New Roman" w:cs="Times New Roman"/>
          <w:sz w:val="24"/>
          <w:szCs w:val="24"/>
        </w:rPr>
        <w:t xml:space="preserve">Без внесения изменений в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9C6C5C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820359">
        <w:rPr>
          <w:rFonts w:ascii="Times New Roman" w:hAnsi="Times New Roman" w:cs="Times New Roman"/>
          <w:sz w:val="24"/>
          <w:szCs w:val="24"/>
        </w:rPr>
        <w:t>увеличены с</w:t>
      </w:r>
      <w:r w:rsidRPr="009C6C5C">
        <w:rPr>
          <w:rFonts w:ascii="Times New Roman" w:hAnsi="Times New Roman" w:cs="Times New Roman"/>
          <w:sz w:val="24"/>
          <w:szCs w:val="24"/>
        </w:rPr>
        <w:t>убвенции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в сумме 5 419,7 тыс. рублей</w:t>
      </w:r>
      <w:r w:rsidR="00820359">
        <w:rPr>
          <w:rFonts w:ascii="Times New Roman" w:hAnsi="Times New Roman" w:cs="Times New Roman"/>
          <w:sz w:val="24"/>
          <w:szCs w:val="24"/>
        </w:rPr>
        <w:t>; р</w:t>
      </w:r>
      <w:r w:rsidRPr="009C6C5C">
        <w:rPr>
          <w:rFonts w:ascii="Times New Roman" w:hAnsi="Times New Roman" w:cs="Times New Roman"/>
          <w:sz w:val="24"/>
          <w:szCs w:val="24"/>
        </w:rPr>
        <w:t>асход</w:t>
      </w:r>
      <w:r w:rsidR="00820359">
        <w:rPr>
          <w:rFonts w:ascii="Times New Roman" w:hAnsi="Times New Roman" w:cs="Times New Roman"/>
          <w:sz w:val="24"/>
          <w:szCs w:val="24"/>
        </w:rPr>
        <w:t>ы</w:t>
      </w:r>
      <w:r w:rsidRPr="009C6C5C">
        <w:rPr>
          <w:rFonts w:ascii="Times New Roman" w:hAnsi="Times New Roman" w:cs="Times New Roman"/>
          <w:sz w:val="24"/>
          <w:szCs w:val="24"/>
        </w:rPr>
        <w:t xml:space="preserve"> на увеличение размеров оплаты труда работников 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59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2 488,0 тыс. рублей</w:t>
      </w:r>
      <w:r w:rsidR="00820359">
        <w:rPr>
          <w:rFonts w:ascii="Times New Roman" w:hAnsi="Times New Roman" w:cs="Times New Roman"/>
          <w:sz w:val="24"/>
          <w:szCs w:val="24"/>
        </w:rPr>
        <w:t xml:space="preserve">; </w:t>
      </w:r>
      <w:r w:rsidRPr="009C6C5C">
        <w:rPr>
          <w:rFonts w:ascii="Times New Roman" w:hAnsi="Times New Roman" w:cs="Times New Roman"/>
          <w:sz w:val="24"/>
          <w:szCs w:val="24"/>
        </w:rPr>
        <w:t>расход</w:t>
      </w:r>
      <w:r w:rsidR="00820359">
        <w:rPr>
          <w:rFonts w:ascii="Times New Roman" w:hAnsi="Times New Roman" w:cs="Times New Roman"/>
          <w:sz w:val="24"/>
          <w:szCs w:val="24"/>
        </w:rPr>
        <w:t>ы</w:t>
      </w:r>
      <w:r w:rsidRPr="009C6C5C">
        <w:rPr>
          <w:rFonts w:ascii="Times New Roman" w:hAnsi="Times New Roman" w:cs="Times New Roman"/>
          <w:sz w:val="24"/>
          <w:szCs w:val="24"/>
        </w:rPr>
        <w:t>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820359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122,0 тыс. рублей</w:t>
      </w:r>
      <w:r w:rsidR="00820359">
        <w:rPr>
          <w:rFonts w:ascii="Times New Roman" w:hAnsi="Times New Roman" w:cs="Times New Roman"/>
          <w:sz w:val="24"/>
          <w:szCs w:val="24"/>
        </w:rPr>
        <w:t>.</w:t>
      </w:r>
    </w:p>
    <w:p w:rsidR="009C6C5C" w:rsidRDefault="00820359" w:rsidP="008203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C5C">
        <w:rPr>
          <w:rFonts w:ascii="Times New Roman" w:hAnsi="Times New Roman" w:cs="Times New Roman"/>
          <w:sz w:val="24"/>
          <w:szCs w:val="24"/>
        </w:rPr>
        <w:t xml:space="preserve">Без внесения изменений в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9C6C5C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>уменьшены расходы на</w:t>
      </w:r>
      <w:r w:rsidR="009C6C5C" w:rsidRPr="009C6C5C">
        <w:rPr>
          <w:rFonts w:ascii="Times New Roman" w:hAnsi="Times New Roman" w:cs="Times New Roman"/>
          <w:sz w:val="24"/>
          <w:szCs w:val="24"/>
        </w:rPr>
        <w:t xml:space="preserve"> организацию бесплатного горячего питания обучающихся</w:t>
      </w:r>
      <w:r w:rsidR="009C6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687,8</w:t>
      </w:r>
      <w:r w:rsidR="009C6C5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расходы </w:t>
      </w:r>
      <w:r w:rsidR="009C6C5C" w:rsidRPr="009C6C5C">
        <w:rPr>
          <w:rFonts w:ascii="Times New Roman" w:hAnsi="Times New Roman" w:cs="Times New Roman"/>
          <w:sz w:val="24"/>
          <w:szCs w:val="24"/>
        </w:rPr>
        <w:t>по обеспечению отдыха и оздоровления детей</w:t>
      </w:r>
      <w:r w:rsidR="009C6C5C">
        <w:rPr>
          <w:rFonts w:ascii="Times New Roman" w:hAnsi="Times New Roman" w:cs="Times New Roman"/>
          <w:sz w:val="24"/>
          <w:szCs w:val="24"/>
        </w:rPr>
        <w:t xml:space="preserve"> в сумме 237,1 тыс. рублей</w:t>
      </w:r>
      <w:r>
        <w:rPr>
          <w:rFonts w:ascii="Times New Roman" w:hAnsi="Times New Roman" w:cs="Times New Roman"/>
          <w:sz w:val="24"/>
          <w:szCs w:val="24"/>
        </w:rPr>
        <w:t xml:space="preserve">; расходы </w:t>
      </w:r>
      <w:r w:rsidR="009C6C5C" w:rsidRPr="009C6C5C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 руководство педагогическим работникам</w:t>
      </w:r>
      <w:r w:rsidR="009C6C5C">
        <w:rPr>
          <w:rFonts w:ascii="Times New Roman" w:hAnsi="Times New Roman" w:cs="Times New Roman"/>
          <w:sz w:val="24"/>
          <w:szCs w:val="24"/>
        </w:rPr>
        <w:t xml:space="preserve"> 1 336,8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4F8" w:rsidRDefault="0096243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F8">
        <w:rPr>
          <w:rFonts w:ascii="Times New Roman" w:hAnsi="Times New Roman" w:cs="Times New Roman"/>
          <w:sz w:val="24"/>
          <w:szCs w:val="24"/>
        </w:rPr>
        <w:t xml:space="preserve">В процессе исполнения районного бюджета доходная часть увеличена на 156 560,0 тыс. рублей (на 14,8% к первоначальному плану), расходная часть – на 168 698,9 рублей (на 16,0% к первоначальному плану). </w:t>
      </w:r>
    </w:p>
    <w:p w:rsidR="008154F8" w:rsidRDefault="0096243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F8">
        <w:rPr>
          <w:rFonts w:ascii="Times New Roman" w:hAnsi="Times New Roman" w:cs="Times New Roman"/>
          <w:sz w:val="24"/>
          <w:szCs w:val="24"/>
        </w:rPr>
        <w:t>В результате внесенных корректировок уточненный план по доходам утвержден в сумме 1 211 564,6 тыс. рублей, по расходам – в сумме 1</w:t>
      </w:r>
      <w:r w:rsidR="008154F8" w:rsidRPr="008154F8">
        <w:rPr>
          <w:rFonts w:ascii="Times New Roman" w:hAnsi="Times New Roman" w:cs="Times New Roman"/>
          <w:sz w:val="24"/>
          <w:szCs w:val="24"/>
        </w:rPr>
        <w:t> </w:t>
      </w:r>
      <w:r w:rsidRPr="008154F8">
        <w:rPr>
          <w:rFonts w:ascii="Times New Roman" w:hAnsi="Times New Roman" w:cs="Times New Roman"/>
          <w:sz w:val="24"/>
          <w:szCs w:val="24"/>
        </w:rPr>
        <w:t>223</w:t>
      </w:r>
      <w:r w:rsidR="008154F8" w:rsidRPr="008154F8">
        <w:rPr>
          <w:rFonts w:ascii="Times New Roman" w:hAnsi="Times New Roman" w:cs="Times New Roman"/>
          <w:sz w:val="24"/>
          <w:szCs w:val="24"/>
        </w:rPr>
        <w:t xml:space="preserve"> </w:t>
      </w:r>
      <w:r w:rsidRPr="008154F8">
        <w:rPr>
          <w:rFonts w:ascii="Times New Roman" w:hAnsi="Times New Roman" w:cs="Times New Roman"/>
          <w:sz w:val="24"/>
          <w:szCs w:val="24"/>
        </w:rPr>
        <w:t>703,5 тыс. рублей.</w:t>
      </w:r>
    </w:p>
    <w:p w:rsidR="009C6C5C" w:rsidRPr="008154F8" w:rsidRDefault="0096243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F8">
        <w:rPr>
          <w:rFonts w:ascii="Times New Roman" w:hAnsi="Times New Roman" w:cs="Times New Roman"/>
          <w:sz w:val="24"/>
          <w:szCs w:val="24"/>
        </w:rPr>
        <w:t xml:space="preserve">В соответствии с годовым отчетом об исполнении районного бюджета в 2023 году фактически поступило доходов в сумме 1 208 669,8 тыс. рублей, или </w:t>
      </w:r>
      <w:r w:rsidR="008154F8" w:rsidRPr="008154F8">
        <w:rPr>
          <w:rFonts w:ascii="Times New Roman" w:hAnsi="Times New Roman" w:cs="Times New Roman"/>
          <w:sz w:val="24"/>
          <w:szCs w:val="24"/>
        </w:rPr>
        <w:t>99,8</w:t>
      </w:r>
      <w:r w:rsidRPr="008154F8">
        <w:rPr>
          <w:rFonts w:ascii="Times New Roman" w:hAnsi="Times New Roman" w:cs="Times New Roman"/>
          <w:sz w:val="24"/>
          <w:szCs w:val="24"/>
        </w:rPr>
        <w:t xml:space="preserve">% к уточненному плану. Расходы районного бюджета исполнены в сумме 1 211 381,3 рублей, или 99,0% к уточненному плану. </w:t>
      </w:r>
      <w:r w:rsidR="008154F8" w:rsidRPr="008154F8">
        <w:rPr>
          <w:rFonts w:ascii="Times New Roman" w:hAnsi="Times New Roman" w:cs="Times New Roman"/>
          <w:sz w:val="24"/>
          <w:szCs w:val="24"/>
        </w:rPr>
        <w:t>Районный</w:t>
      </w:r>
      <w:r w:rsidRPr="008154F8">
        <w:rPr>
          <w:rFonts w:ascii="Times New Roman" w:hAnsi="Times New Roman" w:cs="Times New Roman"/>
          <w:sz w:val="24"/>
          <w:szCs w:val="24"/>
        </w:rPr>
        <w:t xml:space="preserve"> бюджет исполнен с дефицитом </w:t>
      </w:r>
      <w:r w:rsidR="008154F8" w:rsidRPr="008154F8">
        <w:rPr>
          <w:rFonts w:ascii="Times New Roman" w:hAnsi="Times New Roman" w:cs="Times New Roman"/>
          <w:sz w:val="24"/>
          <w:szCs w:val="24"/>
        </w:rPr>
        <w:t>2 711,5 тыс. рублей.</w:t>
      </w:r>
    </w:p>
    <w:p w:rsidR="00BD2291" w:rsidRDefault="008154F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F8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предыдущим отчетным периодом доходы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8154F8">
        <w:rPr>
          <w:rFonts w:ascii="Times New Roman" w:hAnsi="Times New Roman" w:cs="Times New Roman"/>
          <w:sz w:val="24"/>
          <w:szCs w:val="24"/>
        </w:rPr>
        <w:t xml:space="preserve"> бюджета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54F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увеличились</w:t>
      </w:r>
      <w:r w:rsidRPr="008154F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9,2</w:t>
      </w:r>
      <w:r w:rsidRPr="008154F8">
        <w:rPr>
          <w:rFonts w:ascii="Times New Roman" w:hAnsi="Times New Roman" w:cs="Times New Roman"/>
          <w:sz w:val="24"/>
          <w:szCs w:val="24"/>
        </w:rPr>
        <w:t xml:space="preserve">%, расходы приросли на </w:t>
      </w:r>
      <w:r>
        <w:rPr>
          <w:rFonts w:ascii="Times New Roman" w:hAnsi="Times New Roman" w:cs="Times New Roman"/>
          <w:sz w:val="24"/>
          <w:szCs w:val="24"/>
        </w:rPr>
        <w:t>10,4</w:t>
      </w:r>
      <w:r w:rsidRPr="008154F8">
        <w:rPr>
          <w:rFonts w:ascii="Times New Roman" w:hAnsi="Times New Roman" w:cs="Times New Roman"/>
          <w:sz w:val="24"/>
          <w:szCs w:val="24"/>
        </w:rPr>
        <w:t>%</w:t>
      </w:r>
      <w:r w:rsidR="00BD2291">
        <w:rPr>
          <w:rFonts w:ascii="Times New Roman" w:hAnsi="Times New Roman" w:cs="Times New Roman"/>
          <w:sz w:val="24"/>
          <w:szCs w:val="24"/>
        </w:rPr>
        <w:t>.</w:t>
      </w:r>
    </w:p>
    <w:p w:rsidR="003B11FC" w:rsidRDefault="003B11FC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FB7" w:rsidRDefault="005F1635" w:rsidP="0039574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D2291" w:rsidRPr="00253FB7">
        <w:rPr>
          <w:rFonts w:ascii="Times New Roman" w:hAnsi="Times New Roman" w:cs="Times New Roman"/>
          <w:b/>
          <w:sz w:val="24"/>
          <w:szCs w:val="24"/>
        </w:rPr>
        <w:t xml:space="preserve">.2. Анализ реализации плана мероприятий по росту доходов, </w:t>
      </w:r>
      <w:r w:rsidR="00027D1D">
        <w:rPr>
          <w:rFonts w:ascii="Times New Roman" w:hAnsi="Times New Roman" w:cs="Times New Roman"/>
          <w:b/>
          <w:sz w:val="24"/>
          <w:szCs w:val="24"/>
        </w:rPr>
        <w:t xml:space="preserve">оптимизации расходов, совершенствование межбюджетных отношений и долговой политики </w:t>
      </w:r>
    </w:p>
    <w:p w:rsidR="003B11FC" w:rsidRPr="00253FB7" w:rsidRDefault="003B11FC" w:rsidP="0039574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FB" w:rsidRDefault="00BD2291" w:rsidP="00027D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BCB">
        <w:rPr>
          <w:rFonts w:ascii="Times New Roman" w:hAnsi="Times New Roman" w:cs="Times New Roman"/>
          <w:sz w:val="24"/>
          <w:szCs w:val="24"/>
        </w:rPr>
        <w:t xml:space="preserve">Планом мероприятий по росту доходов, </w:t>
      </w:r>
      <w:r w:rsidR="00027D1D" w:rsidRPr="00802BCB">
        <w:rPr>
          <w:rFonts w:ascii="Times New Roman" w:hAnsi="Times New Roman" w:cs="Times New Roman"/>
          <w:sz w:val="24"/>
          <w:szCs w:val="24"/>
        </w:rPr>
        <w:t xml:space="preserve">оптимизации расходов, совершенствование межбюджетных отношений и долговой </w:t>
      </w:r>
      <w:r w:rsidR="00027D1D" w:rsidRPr="00EA1853">
        <w:rPr>
          <w:rFonts w:ascii="Times New Roman" w:hAnsi="Times New Roman" w:cs="Times New Roman"/>
          <w:sz w:val="24"/>
          <w:szCs w:val="24"/>
        </w:rPr>
        <w:t>политики</w:t>
      </w:r>
      <w:r w:rsidRPr="00EA1853">
        <w:rPr>
          <w:rFonts w:ascii="Times New Roman" w:hAnsi="Times New Roman" w:cs="Times New Roman"/>
          <w:sz w:val="24"/>
          <w:szCs w:val="24"/>
        </w:rPr>
        <w:t xml:space="preserve"> (далее – План), определен ожидаемый бюджетный эффект в 202</w:t>
      </w:r>
      <w:r w:rsidR="006F7766" w:rsidRPr="00EA1853">
        <w:rPr>
          <w:rFonts w:ascii="Times New Roman" w:hAnsi="Times New Roman" w:cs="Times New Roman"/>
          <w:sz w:val="24"/>
          <w:szCs w:val="24"/>
        </w:rPr>
        <w:t>3</w:t>
      </w:r>
      <w:r w:rsidRPr="00EA1853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95744">
        <w:rPr>
          <w:rFonts w:ascii="Times New Roman" w:hAnsi="Times New Roman" w:cs="Times New Roman"/>
          <w:sz w:val="24"/>
          <w:szCs w:val="24"/>
        </w:rPr>
        <w:t>2 850,0</w:t>
      </w:r>
      <w:r w:rsidR="006F7766" w:rsidRPr="00EA185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EA1853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C97454">
        <w:rPr>
          <w:rFonts w:ascii="Times New Roman" w:hAnsi="Times New Roman" w:cs="Times New Roman"/>
          <w:sz w:val="24"/>
          <w:szCs w:val="24"/>
        </w:rPr>
        <w:t xml:space="preserve"> Согласно отчету, сумма средств, поступивших в результате проведения мероприятий по росту налоговых и неналоговых доходов составила 3 096,16 тыс. рублей. </w:t>
      </w:r>
    </w:p>
    <w:p w:rsidR="00C97454" w:rsidRDefault="00C97454" w:rsidP="00C974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20 целевых показателей Плана, в 2023 году </w:t>
      </w:r>
      <w:r w:rsidRPr="00614CB1">
        <w:rPr>
          <w:rFonts w:ascii="Times New Roman" w:hAnsi="Times New Roman" w:cs="Times New Roman"/>
          <w:b/>
          <w:sz w:val="24"/>
          <w:szCs w:val="24"/>
        </w:rPr>
        <w:t>не выполнены</w:t>
      </w:r>
      <w:r>
        <w:rPr>
          <w:rFonts w:ascii="Times New Roman" w:hAnsi="Times New Roman" w:cs="Times New Roman"/>
          <w:sz w:val="24"/>
          <w:szCs w:val="24"/>
        </w:rPr>
        <w:t xml:space="preserve"> показатели по мероприятиям:</w:t>
      </w:r>
    </w:p>
    <w:p w:rsidR="00C97454" w:rsidRDefault="00C97454" w:rsidP="00C974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пункту 1.2.2 «</w:t>
      </w:r>
      <w:r w:rsidRPr="00EA1853">
        <w:rPr>
          <w:rFonts w:ascii="Times New Roman" w:hAnsi="Times New Roman" w:cs="Times New Roman"/>
          <w:sz w:val="24"/>
          <w:szCs w:val="24"/>
        </w:rPr>
        <w:t>Повышение качества управления доходности муниципального имущества, в т.ч. за счет свободных земельных участков за счет сдачи их в аренду или продажи</w:t>
      </w:r>
      <w:r>
        <w:rPr>
          <w:rFonts w:ascii="Times New Roman" w:hAnsi="Times New Roman" w:cs="Times New Roman"/>
          <w:sz w:val="24"/>
          <w:szCs w:val="24"/>
        </w:rPr>
        <w:t>», при плане поступления доходов не менее 400,0 тыс. рублей, поступило 91,0 тыс. рублей;</w:t>
      </w:r>
    </w:p>
    <w:p w:rsidR="00C97454" w:rsidRPr="00D925A6" w:rsidRDefault="00C97454" w:rsidP="00C974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пункту 1.2.4 «</w:t>
      </w:r>
      <w:r w:rsidRPr="00EA1853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>», при плане вовлечения в оборот 200 га земель, исполнено 0;</w:t>
      </w:r>
    </w:p>
    <w:p w:rsidR="00C97454" w:rsidRDefault="00C97454" w:rsidP="00C974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пункту 1.2.6 «</w:t>
      </w:r>
      <w:r w:rsidRPr="00EA1853">
        <w:rPr>
          <w:rFonts w:ascii="Times New Roman" w:hAnsi="Times New Roman" w:cs="Times New Roman"/>
          <w:sz w:val="24"/>
          <w:szCs w:val="24"/>
        </w:rPr>
        <w:t>Проведение инвентаризации имущества, и анализ фактического использования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», при плане </w:t>
      </w:r>
      <w:r w:rsidRPr="00802BCB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02BCB">
        <w:rPr>
          <w:rFonts w:ascii="Times New Roman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BCB">
        <w:rPr>
          <w:rFonts w:ascii="Times New Roman" w:hAnsi="Times New Roman" w:cs="Times New Roman"/>
          <w:sz w:val="24"/>
          <w:szCs w:val="24"/>
        </w:rPr>
        <w:t xml:space="preserve"> в бюджет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BCB">
        <w:rPr>
          <w:rFonts w:ascii="Times New Roman" w:hAnsi="Times New Roman" w:cs="Times New Roman"/>
          <w:sz w:val="24"/>
          <w:szCs w:val="24"/>
        </w:rPr>
        <w:t xml:space="preserve"> в результате анализа ставок арендной платы муниципального имущества,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802BCB">
        <w:rPr>
          <w:rFonts w:ascii="Times New Roman" w:hAnsi="Times New Roman" w:cs="Times New Roman"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, фактически поступило 127</w:t>
      </w:r>
      <w:r w:rsidRPr="00802BCB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97454" w:rsidRPr="00C97454" w:rsidRDefault="00F52E7E" w:rsidP="00C974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</w:t>
      </w:r>
      <w:r w:rsidR="00C97454" w:rsidRPr="00C97454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7454" w:rsidRPr="00C97454">
        <w:rPr>
          <w:rFonts w:ascii="Times New Roman" w:hAnsi="Times New Roman" w:cs="Times New Roman"/>
          <w:sz w:val="24"/>
          <w:szCs w:val="24"/>
        </w:rPr>
        <w:t xml:space="preserve"> 1.2.3 Плана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7454" w:rsidRPr="00C97454">
        <w:rPr>
          <w:rFonts w:ascii="Times New Roman" w:hAnsi="Times New Roman" w:cs="Times New Roman"/>
          <w:sz w:val="24"/>
          <w:szCs w:val="24"/>
        </w:rPr>
        <w:t xml:space="preserve"> по мероприятию «Поддержание в актуальном состоянии в электронном виде реестра договоров земли и имущества» показатель «качественное ведение информации» при плановом значении 100%, исполнен на 100%, что </w:t>
      </w:r>
      <w:r w:rsidR="00C97454" w:rsidRPr="00C97454">
        <w:rPr>
          <w:rFonts w:ascii="Times New Roman" w:hAnsi="Times New Roman" w:cs="Times New Roman"/>
          <w:b/>
          <w:sz w:val="24"/>
          <w:szCs w:val="24"/>
        </w:rPr>
        <w:t>противоречит</w:t>
      </w:r>
      <w:r w:rsidR="00C97454" w:rsidRPr="00C97454">
        <w:rPr>
          <w:rFonts w:ascii="Times New Roman" w:hAnsi="Times New Roman" w:cs="Times New Roman"/>
          <w:sz w:val="24"/>
          <w:szCs w:val="24"/>
        </w:rPr>
        <w:t xml:space="preserve"> результатам анализа Реестра муниципального имущества. Как было отмечено выше, Реестр муниципального имуществе ведется с </w:t>
      </w:r>
      <w:r w:rsidR="00C97454" w:rsidRPr="00C97454">
        <w:rPr>
          <w:rFonts w:ascii="Times New Roman" w:hAnsi="Times New Roman" w:cs="Times New Roman"/>
          <w:b/>
          <w:sz w:val="24"/>
          <w:szCs w:val="24"/>
        </w:rPr>
        <w:t>нарушением</w:t>
      </w:r>
      <w:r w:rsidR="00C97454" w:rsidRPr="00C97454">
        <w:rPr>
          <w:rFonts w:ascii="Times New Roman" w:hAnsi="Times New Roman" w:cs="Times New Roman"/>
          <w:sz w:val="24"/>
          <w:szCs w:val="24"/>
        </w:rPr>
        <w:t xml:space="preserve">. Информация об объектах муниципального имущества содержащееся в Реестре муниципального имущества </w:t>
      </w:r>
      <w:r w:rsidR="00C97454" w:rsidRPr="00C97454">
        <w:rPr>
          <w:rFonts w:ascii="Times New Roman" w:hAnsi="Times New Roman" w:cs="Times New Roman"/>
          <w:b/>
          <w:sz w:val="24"/>
          <w:szCs w:val="24"/>
        </w:rPr>
        <w:t>не сопоставима</w:t>
      </w:r>
      <w:r w:rsidR="00C97454" w:rsidRPr="00C97454">
        <w:rPr>
          <w:rFonts w:ascii="Times New Roman" w:hAnsi="Times New Roman" w:cs="Times New Roman"/>
          <w:sz w:val="24"/>
          <w:szCs w:val="24"/>
        </w:rPr>
        <w:t xml:space="preserve"> с данными об объектах муниципального имущества по данным бюджетной отчетности ГАБС и консолидированной отчетностью</w:t>
      </w:r>
      <w:r w:rsidR="00BE783F">
        <w:rPr>
          <w:rFonts w:ascii="Times New Roman" w:hAnsi="Times New Roman" w:cs="Times New Roman"/>
          <w:sz w:val="24"/>
          <w:szCs w:val="24"/>
        </w:rPr>
        <w:t xml:space="preserve"> (отклонения</w:t>
      </w:r>
      <w:r w:rsidR="00B44951">
        <w:rPr>
          <w:rFonts w:ascii="Times New Roman" w:hAnsi="Times New Roman" w:cs="Times New Roman"/>
          <w:sz w:val="24"/>
          <w:szCs w:val="24"/>
        </w:rPr>
        <w:t xml:space="preserve"> в Реестре</w:t>
      </w:r>
      <w:r w:rsidR="00BE7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составили: </w:t>
      </w:r>
      <w:r w:rsidR="00BE783F">
        <w:rPr>
          <w:rFonts w:ascii="Times New Roman" w:hAnsi="Times New Roman" w:cs="Times New Roman"/>
          <w:sz w:val="24"/>
          <w:szCs w:val="24"/>
        </w:rPr>
        <w:t xml:space="preserve">по балансовой стоимости объектов основных средств (+ 1 011 002 970,22 рублей, по остаточной стоимости </w:t>
      </w:r>
      <w:r w:rsidR="00B44951">
        <w:rPr>
          <w:rFonts w:ascii="Times New Roman" w:hAnsi="Times New Roman" w:cs="Times New Roman"/>
          <w:sz w:val="24"/>
          <w:szCs w:val="24"/>
        </w:rPr>
        <w:t>непроизводственных активов</w:t>
      </w:r>
      <w:r w:rsidR="00BE783F">
        <w:rPr>
          <w:rFonts w:ascii="Times New Roman" w:hAnsi="Times New Roman" w:cs="Times New Roman"/>
          <w:sz w:val="24"/>
          <w:szCs w:val="24"/>
        </w:rPr>
        <w:t xml:space="preserve"> (+ 4 147 437,23 рублей), по остаточной стоимости муниципальной казны (-21 648 621,40 рублей)</w:t>
      </w:r>
      <w:r w:rsidR="00C97454" w:rsidRPr="00C97454">
        <w:rPr>
          <w:rFonts w:ascii="Times New Roman" w:hAnsi="Times New Roman" w:cs="Times New Roman"/>
          <w:sz w:val="24"/>
          <w:szCs w:val="24"/>
        </w:rPr>
        <w:t>.</w:t>
      </w:r>
    </w:p>
    <w:p w:rsidR="00C97454" w:rsidRPr="00C97454" w:rsidRDefault="00C97454" w:rsidP="00C974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454">
        <w:rPr>
          <w:rFonts w:ascii="Times New Roman" w:hAnsi="Times New Roman" w:cs="Times New Roman"/>
          <w:sz w:val="24"/>
          <w:szCs w:val="24"/>
        </w:rPr>
        <w:t xml:space="preserve">Согласно информации о проделанной работе по мероприятию по пункту 1.2.6 «Проведение инвентаризации имущества, и анализ фактического использования имущества» «За отчетный период 2023 года осуществляется анализ фактического и целевого использования имущества казны, возможного к реализации с электронных торгов, в рамках 178 ФЗ. Осуществляется подготовка прогнозного плана приватизации по 4 объектам недвижимости». Как было отмечено в заключении на проект районного бюджета на 2024 год и плановый период 2025-2026 годов план приватизации муниципального имущества на очередной финансовый 2024 год </w:t>
      </w:r>
      <w:r w:rsidRPr="00933A6E">
        <w:rPr>
          <w:rFonts w:ascii="Times New Roman" w:hAnsi="Times New Roman" w:cs="Times New Roman"/>
          <w:b/>
          <w:sz w:val="24"/>
          <w:szCs w:val="24"/>
        </w:rPr>
        <w:t>не утвержден</w:t>
      </w:r>
      <w:r w:rsidRPr="00C97454">
        <w:rPr>
          <w:rFonts w:ascii="Times New Roman" w:hAnsi="Times New Roman" w:cs="Times New Roman"/>
          <w:sz w:val="24"/>
          <w:szCs w:val="24"/>
        </w:rPr>
        <w:t>, т.е мероприятие Плана не выполнено.</w:t>
      </w:r>
    </w:p>
    <w:p w:rsidR="003B11FC" w:rsidRPr="001902B9" w:rsidRDefault="003B11FC" w:rsidP="001902B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4BB" w:rsidRDefault="005F1635" w:rsidP="004A672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81D15" w:rsidRPr="00481D15">
        <w:rPr>
          <w:rFonts w:ascii="Times New Roman" w:hAnsi="Times New Roman" w:cs="Times New Roman"/>
          <w:b/>
          <w:sz w:val="24"/>
          <w:szCs w:val="24"/>
        </w:rPr>
        <w:t>.3. Результаты внешней проверки показателей годового отчета за 202</w:t>
      </w:r>
      <w:r w:rsidR="00481D15">
        <w:rPr>
          <w:rFonts w:ascii="Times New Roman" w:hAnsi="Times New Roman" w:cs="Times New Roman"/>
          <w:b/>
          <w:sz w:val="24"/>
          <w:szCs w:val="24"/>
        </w:rPr>
        <w:t>3</w:t>
      </w:r>
      <w:r w:rsidR="00481D15" w:rsidRPr="00481D15">
        <w:rPr>
          <w:rFonts w:ascii="Times New Roman" w:hAnsi="Times New Roman" w:cs="Times New Roman"/>
          <w:b/>
          <w:sz w:val="24"/>
          <w:szCs w:val="24"/>
        </w:rPr>
        <w:t xml:space="preserve"> год по доходам</w:t>
      </w:r>
    </w:p>
    <w:p w:rsidR="003B11FC" w:rsidRPr="00481D15" w:rsidRDefault="003B11FC" w:rsidP="004A672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C14DD" w:rsidRDefault="00AD7507" w:rsidP="00AD7507">
      <w:pPr>
        <w:pStyle w:val="Default"/>
        <w:spacing w:line="240" w:lineRule="atLeast"/>
        <w:ind w:firstLine="708"/>
        <w:jc w:val="both"/>
      </w:pPr>
      <w:r w:rsidRPr="007B2CDC">
        <w:rPr>
          <w:b/>
        </w:rPr>
        <w:t>Исполнение районного бюджета по доходам</w:t>
      </w:r>
      <w:r w:rsidRPr="003D6769">
        <w:t xml:space="preserve"> по итогам 2023 года составило 1 208 669,8 тыс. рублей, или </w:t>
      </w:r>
      <w:r w:rsidR="003D6769" w:rsidRPr="003D6769">
        <w:t>99,8</w:t>
      </w:r>
      <w:r w:rsidRPr="003D6769">
        <w:t xml:space="preserve">% от уточненного плана, в том числе: </w:t>
      </w:r>
      <w:r w:rsidR="003D6769" w:rsidRPr="003D6769">
        <w:t>собственные доходы</w:t>
      </w:r>
      <w:r w:rsidRPr="003D6769">
        <w:t xml:space="preserve"> – </w:t>
      </w:r>
      <w:r w:rsidR="003D6769" w:rsidRPr="003D6769">
        <w:t>83 300,2 тыс.</w:t>
      </w:r>
      <w:r w:rsidRPr="003D6769">
        <w:t xml:space="preserve"> рублей, или </w:t>
      </w:r>
      <w:r w:rsidR="003D6769" w:rsidRPr="003D6769">
        <w:t>101,5</w:t>
      </w:r>
      <w:r w:rsidRPr="003D6769">
        <w:t xml:space="preserve">%; безвозмездные поступления – </w:t>
      </w:r>
      <w:r w:rsidR="003D6769" w:rsidRPr="003D6769">
        <w:t>1</w:t>
      </w:r>
      <w:r w:rsidR="004012FE">
        <w:t> </w:t>
      </w:r>
      <w:r w:rsidR="003D6769" w:rsidRPr="003D6769">
        <w:t>125</w:t>
      </w:r>
      <w:r w:rsidR="004012FE">
        <w:t xml:space="preserve"> </w:t>
      </w:r>
      <w:r w:rsidR="003D6769" w:rsidRPr="003D6769">
        <w:t>369,6</w:t>
      </w:r>
      <w:r w:rsidRPr="003D6769">
        <w:t xml:space="preserve"> рублей, или </w:t>
      </w:r>
      <w:r w:rsidR="003D6769" w:rsidRPr="003D6769">
        <w:t>99,6</w:t>
      </w:r>
      <w:r w:rsidRPr="003D6769">
        <w:t xml:space="preserve">%. </w:t>
      </w:r>
      <w:r w:rsidR="004012FE">
        <w:t>Невыполнение плана</w:t>
      </w:r>
      <w:r w:rsidRPr="003D6769">
        <w:t xml:space="preserve"> по доходам </w:t>
      </w:r>
      <w:r w:rsidR="003D6769" w:rsidRPr="003D6769">
        <w:t>районного</w:t>
      </w:r>
      <w:r w:rsidRPr="003D6769">
        <w:t xml:space="preserve"> бюджета сложилось в сумме </w:t>
      </w:r>
      <w:r w:rsidR="004012FE">
        <w:t>2 894,7</w:t>
      </w:r>
      <w:r w:rsidR="003D6769" w:rsidRPr="003D6769">
        <w:t xml:space="preserve"> тыс. </w:t>
      </w:r>
      <w:r w:rsidRPr="003D6769">
        <w:t xml:space="preserve">рублей. Информация об основных показателях исполнения доходной части </w:t>
      </w:r>
      <w:r w:rsidR="003D6769" w:rsidRPr="003D6769">
        <w:t>районного</w:t>
      </w:r>
      <w:r w:rsidRPr="003D6769">
        <w:t xml:space="preserve"> бюджета в 202</w:t>
      </w:r>
      <w:r w:rsidR="003D6769" w:rsidRPr="003D6769">
        <w:t>3</w:t>
      </w:r>
      <w:r w:rsidRPr="003D6769">
        <w:t xml:space="preserve"> го</w:t>
      </w:r>
      <w:r w:rsidR="007C14DD" w:rsidRPr="003D6769">
        <w:t xml:space="preserve">ду представлена в </w:t>
      </w:r>
      <w:r w:rsidR="003D6769" w:rsidRPr="003D6769">
        <w:t>таблице:</w:t>
      </w:r>
    </w:p>
    <w:p w:rsidR="000A1099" w:rsidRDefault="000A1099" w:rsidP="00AD7507">
      <w:pPr>
        <w:pStyle w:val="Default"/>
        <w:spacing w:line="240" w:lineRule="atLeast"/>
        <w:ind w:firstLine="708"/>
        <w:jc w:val="both"/>
      </w:pPr>
    </w:p>
    <w:p w:rsidR="000A1099" w:rsidRDefault="000A1099" w:rsidP="00AD7507">
      <w:pPr>
        <w:pStyle w:val="Default"/>
        <w:spacing w:line="240" w:lineRule="atLeast"/>
        <w:ind w:firstLine="708"/>
        <w:jc w:val="both"/>
      </w:pPr>
    </w:p>
    <w:p w:rsidR="002C1E1D" w:rsidRDefault="002C1E1D" w:rsidP="00AD7507">
      <w:pPr>
        <w:pStyle w:val="Default"/>
        <w:spacing w:line="240" w:lineRule="atLeast"/>
        <w:ind w:firstLine="708"/>
        <w:jc w:val="both"/>
      </w:pPr>
    </w:p>
    <w:p w:rsidR="002C1E1D" w:rsidRDefault="002C1E1D" w:rsidP="00AD7507">
      <w:pPr>
        <w:pStyle w:val="Default"/>
        <w:spacing w:line="240" w:lineRule="atLeast"/>
        <w:ind w:firstLine="708"/>
        <w:jc w:val="both"/>
      </w:pPr>
    </w:p>
    <w:p w:rsidR="000A1099" w:rsidRPr="003D6769" w:rsidRDefault="000A1099" w:rsidP="00AD7507">
      <w:pPr>
        <w:pStyle w:val="Default"/>
        <w:spacing w:line="240" w:lineRule="atLeast"/>
        <w:ind w:firstLine="708"/>
        <w:jc w:val="both"/>
      </w:pPr>
    </w:p>
    <w:p w:rsidR="007C14DD" w:rsidRDefault="007C14DD" w:rsidP="00AD7507">
      <w:pPr>
        <w:pStyle w:val="Default"/>
        <w:spacing w:line="240" w:lineRule="atLeast"/>
        <w:ind w:firstLine="708"/>
        <w:jc w:val="both"/>
      </w:pPr>
    </w:p>
    <w:tbl>
      <w:tblPr>
        <w:tblW w:w="1063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775"/>
        <w:gridCol w:w="1119"/>
        <w:gridCol w:w="979"/>
        <w:gridCol w:w="979"/>
        <w:gridCol w:w="979"/>
        <w:gridCol w:w="982"/>
        <w:gridCol w:w="979"/>
        <w:gridCol w:w="839"/>
      </w:tblGrid>
      <w:tr w:rsidR="007C14DD" w:rsidRPr="007C14DD" w:rsidTr="00E0189C">
        <w:trPr>
          <w:trHeight w:val="299"/>
          <w:tblHeader/>
        </w:trPr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 w:colFirst="5" w:colLast="5"/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 кода классификации доходов бюджета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 2022 год, тыс. рублей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2023 год к 2022 году,%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Доля фактических доходов в общем объеме доходов,%</w:t>
            </w:r>
          </w:p>
        </w:tc>
      </w:tr>
      <w:tr w:rsidR="006D231D" w:rsidRPr="007C14DD" w:rsidTr="00E0189C">
        <w:trPr>
          <w:trHeight w:val="951"/>
          <w:tblHeader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план, тыс.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исполнено, тыс. рублей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3B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Неисполненные назначения, тыс. рублей</w:t>
            </w:r>
            <w:r w:rsidR="003B39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«+» не исполнено, «-» исполнено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6D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r w:rsidR="006D23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2FE" w:rsidRPr="007C14DD" w:rsidTr="00E0189C">
        <w:trPr>
          <w:trHeight w:val="31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FE" w:rsidRPr="003B3981" w:rsidRDefault="004012FE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(3-4)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3B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="003B3981"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4/3</w:t>
            </w:r>
            <w:r w:rsidR="003B3981"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*100)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(4/2*100)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2FE" w:rsidRPr="003B3981" w:rsidRDefault="004012FE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B3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6D231D" w:rsidRPr="007C14DD" w:rsidTr="00E0189C">
        <w:trPr>
          <w:trHeight w:val="31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ДОХОДОВ, в том числе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1106790,4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1211564,6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1208669,8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6D231D" w:rsidRPr="007C14DD" w:rsidTr="00E0189C">
        <w:trPr>
          <w:trHeight w:val="47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78942,2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82076,3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83300,2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-1223,9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</w:tr>
      <w:tr w:rsidR="006D231D" w:rsidRPr="007C14DD" w:rsidTr="00E0189C">
        <w:trPr>
          <w:trHeight w:val="29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1638,3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-272,5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442,5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-160,3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</w:tr>
      <w:tr w:rsidR="006D231D" w:rsidRPr="007C14DD" w:rsidTr="00E0189C">
        <w:trPr>
          <w:trHeight w:val="29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50405,7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55622,0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57213,1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-1591,1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</w:tr>
      <w:tr w:rsidR="006D231D" w:rsidRPr="007C14DD" w:rsidTr="00E0189C">
        <w:trPr>
          <w:trHeight w:val="71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</w:tr>
      <w:tr w:rsidR="006D231D" w:rsidRPr="007C14DD" w:rsidTr="00E0189C">
        <w:trPr>
          <w:trHeight w:val="57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7905,9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8700,5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7096,2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1604,3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6D231D" w:rsidRPr="007C14DD" w:rsidTr="00E0189C">
        <w:trPr>
          <w:trHeight w:val="93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5643,0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4972,8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4678,5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294,3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6D231D" w:rsidRPr="007C14DD" w:rsidTr="00E0189C">
        <w:trPr>
          <w:trHeight w:val="47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-200,5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-28,5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D231D" w:rsidRPr="007C14DD" w:rsidTr="00E0189C">
        <w:trPr>
          <w:trHeight w:val="29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607,4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358,0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6D231D" w:rsidRPr="007C14DD" w:rsidTr="00E0189C">
        <w:trPr>
          <w:trHeight w:val="64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1932,1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711,0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6D231D" w:rsidRPr="007C14DD" w:rsidTr="00E0189C">
        <w:trPr>
          <w:trHeight w:val="29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1932,4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1886,4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</w:t>
            </w:r>
          </w:p>
        </w:tc>
      </w:tr>
      <w:tr w:rsidR="006D231D" w:rsidRPr="007C14DD" w:rsidTr="00E0189C">
        <w:trPr>
          <w:trHeight w:val="172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3936,5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2303,0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3160,1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-857,1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137,2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6D231D" w:rsidRPr="007C14DD" w:rsidTr="00E0189C">
        <w:trPr>
          <w:trHeight w:val="154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874,1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855,9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488,9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6D231D" w:rsidRPr="007C14DD" w:rsidTr="00E0189C">
        <w:trPr>
          <w:trHeight w:val="73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967,9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1186,8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-127,4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6D231D" w:rsidRPr="007C14DD" w:rsidTr="00E0189C">
        <w:trPr>
          <w:trHeight w:val="55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529,3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252,7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241,9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6D231D" w:rsidRPr="007C14DD" w:rsidTr="00E0189C">
        <w:trPr>
          <w:trHeight w:val="47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Платежи при использовании природными ресурсами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D231D" w:rsidRPr="007C14DD" w:rsidTr="00E0189C">
        <w:trPr>
          <w:trHeight w:val="60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190,2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D231D" w:rsidRPr="007C14DD" w:rsidTr="00E0189C">
        <w:trPr>
          <w:trHeight w:val="47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217,2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419,2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-304,9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172,7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333,4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6D231D" w:rsidRPr="007C14DD" w:rsidTr="00E0189C">
        <w:trPr>
          <w:trHeight w:val="98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681,8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591,0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6D231D" w:rsidRPr="007C14DD" w:rsidTr="00E0189C">
        <w:trPr>
          <w:trHeight w:val="36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3813,5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5033,8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-1220,3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6,0</w:t>
            </w:r>
          </w:p>
        </w:tc>
      </w:tr>
      <w:tr w:rsidR="006D231D" w:rsidRPr="007C14DD" w:rsidTr="00E0189C">
        <w:trPr>
          <w:trHeight w:val="2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6D231D" w:rsidP="006D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св. 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D231D" w:rsidRPr="007C14DD" w:rsidTr="00E0189C">
        <w:trPr>
          <w:trHeight w:val="2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7C14D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1027848,2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1129488,3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1125369,6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4118,7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7C14D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93,1</w:t>
            </w:r>
          </w:p>
        </w:tc>
      </w:tr>
      <w:tr w:rsidR="006D231D" w:rsidRPr="006D231D" w:rsidTr="00E0189C">
        <w:trPr>
          <w:trHeight w:val="47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464974,0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526022,2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526022,2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6D231D" w:rsidRPr="006D231D" w:rsidTr="00E0189C">
        <w:trPr>
          <w:trHeight w:val="55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16244,2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25641,7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25161,0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6D231D" w:rsidRPr="006D231D" w:rsidTr="00E0189C">
        <w:trPr>
          <w:trHeight w:val="29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61934,6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21790,7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21627,9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6D231D" w:rsidRPr="006D231D" w:rsidTr="00E0189C">
        <w:trPr>
          <w:trHeight w:val="9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DD" w:rsidRPr="006D231D" w:rsidRDefault="007C14DD" w:rsidP="007C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92852,9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117847,0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116479,4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1367,6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10,4</w:t>
            </w:r>
          </w:p>
        </w:tc>
      </w:tr>
      <w:tr w:rsidR="006D231D" w:rsidRPr="006D231D" w:rsidTr="00E0189C">
        <w:trPr>
          <w:trHeight w:val="63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бюджетов бюджетной системы РФ от возврата бюджетам бюджетной системы РФ и организациям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658,3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6D231D" w:rsidRPr="006D231D" w:rsidTr="00E0189C">
        <w:trPr>
          <w:trHeight w:val="4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-732,2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-6870,6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sz w:val="18"/>
                <w:szCs w:val="18"/>
              </w:rPr>
              <w:t>-6503,4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-367,2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DD" w:rsidRPr="006D231D" w:rsidRDefault="007C14DD" w:rsidP="007C1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:rsidR="0012083A" w:rsidRDefault="0012083A" w:rsidP="00AD7507">
      <w:pPr>
        <w:pStyle w:val="Default"/>
        <w:spacing w:line="240" w:lineRule="atLeast"/>
        <w:ind w:firstLine="708"/>
        <w:jc w:val="both"/>
      </w:pPr>
    </w:p>
    <w:p w:rsidR="004012FE" w:rsidRPr="00777FBC" w:rsidRDefault="00AD7507" w:rsidP="00AD7507">
      <w:pPr>
        <w:pStyle w:val="Default"/>
        <w:spacing w:line="240" w:lineRule="atLeast"/>
        <w:ind w:firstLine="708"/>
        <w:jc w:val="both"/>
      </w:pPr>
      <w:r w:rsidRPr="00777FBC">
        <w:t>По сравнению с 202</w:t>
      </w:r>
      <w:r w:rsidR="00D925A6" w:rsidRPr="00777FBC">
        <w:t>2</w:t>
      </w:r>
      <w:r w:rsidRPr="00777FBC">
        <w:t xml:space="preserve"> годом фактическое поступление общего объема доходов в </w:t>
      </w:r>
      <w:r w:rsidR="00D925A6" w:rsidRPr="00777FBC">
        <w:t>районны</w:t>
      </w:r>
      <w:r w:rsidR="004012FE" w:rsidRPr="00777FBC">
        <w:t>й</w:t>
      </w:r>
      <w:r w:rsidRPr="00777FBC">
        <w:t xml:space="preserve"> бюджет </w:t>
      </w:r>
      <w:r w:rsidR="00D925A6" w:rsidRPr="00777FBC">
        <w:t>увеличилось</w:t>
      </w:r>
      <w:r w:rsidRPr="00777FBC">
        <w:t xml:space="preserve"> на </w:t>
      </w:r>
      <w:r w:rsidR="004012FE" w:rsidRPr="00777FBC">
        <w:t>101 879,4</w:t>
      </w:r>
      <w:r w:rsidR="00D925A6" w:rsidRPr="00777FBC">
        <w:t xml:space="preserve"> тыс.</w:t>
      </w:r>
      <w:r w:rsidRPr="00777FBC">
        <w:t xml:space="preserve"> рублей, или на </w:t>
      </w:r>
      <w:r w:rsidR="00D925A6" w:rsidRPr="00777FBC">
        <w:t>9,2</w:t>
      </w:r>
      <w:r w:rsidRPr="00777FBC">
        <w:t xml:space="preserve">%, за счет </w:t>
      </w:r>
      <w:r w:rsidR="00777FBC" w:rsidRPr="00777FBC">
        <w:t>увеличения</w:t>
      </w:r>
      <w:r w:rsidRPr="00777FBC">
        <w:t xml:space="preserve"> налоговых </w:t>
      </w:r>
      <w:r w:rsidR="00777FBC" w:rsidRPr="00777FBC">
        <w:t xml:space="preserve">и неналоговых </w:t>
      </w:r>
      <w:r w:rsidRPr="00777FBC">
        <w:t>доходов</w:t>
      </w:r>
      <w:r w:rsidR="00777FBC">
        <w:t xml:space="preserve"> на 4 358,0 тыс. рублей, или</w:t>
      </w:r>
      <w:r w:rsidR="00777FBC" w:rsidRPr="00777FBC">
        <w:t xml:space="preserve"> на 5,5% и </w:t>
      </w:r>
      <w:r w:rsidRPr="00777FBC">
        <w:t>безвозмездных поступлений</w:t>
      </w:r>
      <w:r w:rsidR="00777FBC" w:rsidRPr="00777FBC">
        <w:t xml:space="preserve"> на </w:t>
      </w:r>
      <w:r w:rsidR="00766519">
        <w:t xml:space="preserve">97 521,5 тыс. рублей, или на </w:t>
      </w:r>
      <w:r w:rsidR="00777FBC" w:rsidRPr="00777FBC">
        <w:t>9,5%</w:t>
      </w:r>
      <w:r w:rsidRPr="00777FBC">
        <w:t>.</w:t>
      </w:r>
    </w:p>
    <w:p w:rsidR="0049084B" w:rsidRPr="007B2CDC" w:rsidRDefault="00AD7507" w:rsidP="00AD7507">
      <w:pPr>
        <w:pStyle w:val="Default"/>
        <w:spacing w:line="240" w:lineRule="atLeast"/>
        <w:ind w:firstLine="708"/>
        <w:jc w:val="both"/>
        <w:rPr>
          <w:b/>
        </w:rPr>
      </w:pPr>
      <w:r w:rsidRPr="007B2CDC">
        <w:rPr>
          <w:b/>
        </w:rPr>
        <w:t xml:space="preserve">Исполнение по </w:t>
      </w:r>
      <w:r w:rsidR="00BF15EF" w:rsidRPr="007B2CDC">
        <w:rPr>
          <w:b/>
        </w:rPr>
        <w:t>налоговым доходам</w:t>
      </w:r>
      <w:r w:rsidRPr="007B2CDC">
        <w:rPr>
          <w:b/>
        </w:rPr>
        <w:t xml:space="preserve"> по итогам 202</w:t>
      </w:r>
      <w:r w:rsidR="0049084B" w:rsidRPr="007B2CDC">
        <w:rPr>
          <w:b/>
        </w:rPr>
        <w:t>3</w:t>
      </w:r>
      <w:r w:rsidRPr="007B2CDC">
        <w:rPr>
          <w:b/>
        </w:rPr>
        <w:t xml:space="preserve"> года сложилось следующим образом. </w:t>
      </w:r>
    </w:p>
    <w:p w:rsidR="00B66118" w:rsidRDefault="00AD7507" w:rsidP="00AD7507">
      <w:pPr>
        <w:pStyle w:val="Default"/>
        <w:spacing w:line="240" w:lineRule="atLeast"/>
        <w:ind w:firstLine="708"/>
        <w:jc w:val="both"/>
        <w:rPr>
          <w:highlight w:val="yellow"/>
        </w:rPr>
      </w:pPr>
      <w:r w:rsidRPr="00A36273">
        <w:rPr>
          <w:i/>
          <w:u w:val="single"/>
        </w:rPr>
        <w:t>Поступления по налогу на прибыль организаций</w:t>
      </w:r>
      <w:r w:rsidRPr="00A36273">
        <w:t xml:space="preserve"> составили</w:t>
      </w:r>
      <w:r w:rsidR="00B66118" w:rsidRPr="00A36273">
        <w:t xml:space="preserve"> </w:t>
      </w:r>
      <w:r w:rsidR="00A36273">
        <w:t xml:space="preserve">«- </w:t>
      </w:r>
      <w:r w:rsidR="00B66118" w:rsidRPr="00A36273">
        <w:t>272,5</w:t>
      </w:r>
      <w:r w:rsidR="00A36273">
        <w:t>»</w:t>
      </w:r>
      <w:r w:rsidRPr="00A36273">
        <w:t xml:space="preserve"> рублей</w:t>
      </w:r>
      <w:r w:rsidR="00B66118" w:rsidRPr="00A36273">
        <w:t>.</w:t>
      </w:r>
      <w:r w:rsidR="00BF3585" w:rsidRPr="00A36273">
        <w:t xml:space="preserve"> </w:t>
      </w:r>
      <w:r w:rsidR="00B66118" w:rsidRPr="00A36273">
        <w:t>Первоначальный план по налогу на прибыль организации уменьшен на 1 214,7 тыс. рублей. К уровню 2022 года</w:t>
      </w:r>
      <w:r w:rsidR="00B66118" w:rsidRPr="00B66118">
        <w:t xml:space="preserve"> произошло снижение поступлений на 1 910,82 тыс. рублей. Снижение поступлений связано с тем, что в 2023</w:t>
      </w:r>
      <w:r w:rsidR="00BF3585">
        <w:t xml:space="preserve"> году</w:t>
      </w:r>
      <w:r w:rsidR="00B66118" w:rsidRPr="00B66118">
        <w:t xml:space="preserve"> возмещена переплата по налогу основному плательщику, а также у производственного предприятия увеличены расходы на приобретение ГСМ и средств защиты для растений, соответственно уменьшены поступления прибыли</w:t>
      </w:r>
      <w:r w:rsidR="00A36273">
        <w:t>.</w:t>
      </w:r>
    </w:p>
    <w:p w:rsidR="00A36273" w:rsidRPr="00A36273" w:rsidRDefault="00AD7507" w:rsidP="00AD7507">
      <w:pPr>
        <w:pStyle w:val="Default"/>
        <w:spacing w:line="240" w:lineRule="atLeast"/>
        <w:ind w:firstLine="708"/>
        <w:jc w:val="both"/>
      </w:pPr>
      <w:r w:rsidRPr="00A36273">
        <w:rPr>
          <w:i/>
          <w:u w:val="single"/>
        </w:rPr>
        <w:t>Поступления по налогу на доходы физических лиц</w:t>
      </w:r>
      <w:r w:rsidRPr="00A36273">
        <w:t xml:space="preserve"> составили </w:t>
      </w:r>
      <w:r w:rsidR="00A36273" w:rsidRPr="00A36273">
        <w:t>57 213,1 тыс.</w:t>
      </w:r>
      <w:r w:rsidRPr="00A36273">
        <w:t xml:space="preserve"> рублей, что выше плановых назначений на </w:t>
      </w:r>
      <w:r w:rsidR="00A36273" w:rsidRPr="00A36273">
        <w:t>1 591,1 тыс.</w:t>
      </w:r>
      <w:r w:rsidRPr="00A36273">
        <w:t xml:space="preserve"> рублей, или </w:t>
      </w:r>
      <w:r w:rsidR="00A36273" w:rsidRPr="00A36273">
        <w:t>2,9</w:t>
      </w:r>
      <w:r w:rsidRPr="00A36273">
        <w:t>%. По сравнению с предыдущим отчетным периодом в 202</w:t>
      </w:r>
      <w:r w:rsidR="00A36273" w:rsidRPr="00A36273">
        <w:t>3</w:t>
      </w:r>
      <w:r w:rsidRPr="00A36273">
        <w:t xml:space="preserve"> году поступления по налогу на доходы физических лиц возросли на </w:t>
      </w:r>
      <w:r w:rsidR="00A36273" w:rsidRPr="00A36273">
        <w:t xml:space="preserve">6 807,4 тыс. </w:t>
      </w:r>
      <w:r w:rsidRPr="00A36273">
        <w:t xml:space="preserve">рублей, или на </w:t>
      </w:r>
      <w:r w:rsidR="00A36273" w:rsidRPr="00A36273">
        <w:t>13,5</w:t>
      </w:r>
      <w:r w:rsidRPr="00A36273">
        <w:t xml:space="preserve">%, главным образом за счет роста фонда начисленной заработной платы. </w:t>
      </w:r>
    </w:p>
    <w:p w:rsidR="00D61CC1" w:rsidRPr="00D61CC1" w:rsidRDefault="00AD7507" w:rsidP="00AD7507">
      <w:pPr>
        <w:pStyle w:val="Default"/>
        <w:spacing w:line="240" w:lineRule="atLeast"/>
        <w:ind w:firstLine="708"/>
        <w:jc w:val="both"/>
      </w:pPr>
      <w:r w:rsidRPr="00D61CC1">
        <w:rPr>
          <w:i/>
          <w:u w:val="single"/>
        </w:rPr>
        <w:t>Поступления по акцизам</w:t>
      </w:r>
      <w:r w:rsidRPr="00D61CC1">
        <w:t xml:space="preserve"> составили </w:t>
      </w:r>
      <w:r w:rsidR="00D61CC1" w:rsidRPr="00D61CC1">
        <w:t>240,5</w:t>
      </w:r>
      <w:r w:rsidR="00A36273" w:rsidRPr="00D61CC1">
        <w:t xml:space="preserve"> тыс.</w:t>
      </w:r>
      <w:r w:rsidRPr="00D61CC1">
        <w:t xml:space="preserve"> рублей, что на </w:t>
      </w:r>
      <w:r w:rsidR="00D61CC1" w:rsidRPr="00D61CC1">
        <w:t>33,9 тыс.</w:t>
      </w:r>
      <w:r w:rsidRPr="00D61CC1">
        <w:t xml:space="preserve"> рублей, или </w:t>
      </w:r>
      <w:r w:rsidR="00D61CC1" w:rsidRPr="00D61CC1">
        <w:t>16,4</w:t>
      </w:r>
      <w:r w:rsidRPr="00D61CC1">
        <w:t xml:space="preserve">%, </w:t>
      </w:r>
      <w:r w:rsidR="00D61CC1" w:rsidRPr="00D61CC1">
        <w:t xml:space="preserve">выше </w:t>
      </w:r>
      <w:r w:rsidRPr="00D61CC1">
        <w:t xml:space="preserve">плановых назначений. </w:t>
      </w:r>
    </w:p>
    <w:p w:rsidR="00671408" w:rsidRPr="00D61CC1" w:rsidRDefault="00AD7507" w:rsidP="00AD7507">
      <w:pPr>
        <w:pStyle w:val="Default"/>
        <w:spacing w:line="240" w:lineRule="atLeast"/>
        <w:ind w:firstLine="708"/>
        <w:jc w:val="both"/>
      </w:pPr>
      <w:r w:rsidRPr="00D61CC1">
        <w:lastRenderedPageBreak/>
        <w:t>По сравнению с предыдущим отчетным периодом в 202</w:t>
      </w:r>
      <w:r w:rsidR="00D61CC1" w:rsidRPr="00D61CC1">
        <w:t>3</w:t>
      </w:r>
      <w:r w:rsidRPr="00D61CC1">
        <w:t xml:space="preserve"> году поступления по акцизам </w:t>
      </w:r>
      <w:r w:rsidR="00D61CC1" w:rsidRPr="00D61CC1">
        <w:t xml:space="preserve">уменьшилось </w:t>
      </w:r>
      <w:r w:rsidRPr="00D61CC1">
        <w:t xml:space="preserve">на </w:t>
      </w:r>
      <w:r w:rsidR="00D61CC1" w:rsidRPr="00D61CC1">
        <w:t>132,6 тыс.</w:t>
      </w:r>
      <w:r w:rsidRPr="00D61CC1">
        <w:t xml:space="preserve"> рублей, или на </w:t>
      </w:r>
      <w:r w:rsidR="00D61CC1" w:rsidRPr="00D61CC1">
        <w:t>35,5</w:t>
      </w:r>
      <w:r w:rsidRPr="00D61CC1">
        <w:t>%.</w:t>
      </w:r>
      <w:r w:rsidR="00D61CC1" w:rsidRPr="00D61CC1">
        <w:t xml:space="preserve"> Снижение поступлений связано со снижением протяженности улично-дорожной сети (в 2022 году протяженность – 293,3 км, 2023 – 249,5 км.).</w:t>
      </w:r>
    </w:p>
    <w:p w:rsidR="00671408" w:rsidRPr="007F1EEF" w:rsidRDefault="00AD7507" w:rsidP="00AD7507">
      <w:pPr>
        <w:pStyle w:val="Default"/>
        <w:spacing w:line="240" w:lineRule="atLeast"/>
        <w:ind w:firstLine="708"/>
        <w:jc w:val="both"/>
      </w:pPr>
      <w:r w:rsidRPr="003818F9">
        <w:rPr>
          <w:i/>
          <w:u w:val="single"/>
        </w:rPr>
        <w:t>Доходы по налогу, взимаемому в связи с применением упрощенной системы налогообложения</w:t>
      </w:r>
      <w:r w:rsidRPr="003818F9">
        <w:t xml:space="preserve">, составили </w:t>
      </w:r>
      <w:r w:rsidR="003818F9" w:rsidRPr="003818F9">
        <w:t>11 774,7 тыс.</w:t>
      </w:r>
      <w:r w:rsidRPr="003818F9">
        <w:t xml:space="preserve"> рублей, что </w:t>
      </w:r>
      <w:r w:rsidR="003818F9" w:rsidRPr="003818F9">
        <w:t>ниже</w:t>
      </w:r>
      <w:r w:rsidRPr="003818F9">
        <w:t xml:space="preserve"> плановых назначений на </w:t>
      </w:r>
      <w:r w:rsidR="003818F9" w:rsidRPr="003818F9">
        <w:t>1 898,6</w:t>
      </w:r>
      <w:r w:rsidRPr="003818F9">
        <w:t xml:space="preserve"> </w:t>
      </w:r>
      <w:r w:rsidR="000B5948">
        <w:t>тыс.</w:t>
      </w:r>
      <w:r w:rsidRPr="003818F9">
        <w:t xml:space="preserve"> рублей, или </w:t>
      </w:r>
      <w:r w:rsidR="003818F9" w:rsidRPr="003818F9">
        <w:t>13,9</w:t>
      </w:r>
      <w:r w:rsidRPr="003818F9">
        <w:t>%.</w:t>
      </w:r>
      <w:r w:rsidR="007F1EEF">
        <w:t xml:space="preserve"> </w:t>
      </w:r>
      <w:r w:rsidRPr="007F1EEF">
        <w:t>По сравнению с предыдущим отчетным периодом в 202</w:t>
      </w:r>
      <w:r w:rsidR="003818F9" w:rsidRPr="007F1EEF">
        <w:t>3</w:t>
      </w:r>
      <w:r w:rsidRPr="007F1EEF">
        <w:t xml:space="preserve"> году поступления по налогу, взимаемому в связи с применением упрощенной системы налогообложения, </w:t>
      </w:r>
      <w:r w:rsidR="003818F9" w:rsidRPr="007F1EEF">
        <w:t>снизились</w:t>
      </w:r>
      <w:r w:rsidRPr="007F1EEF">
        <w:t xml:space="preserve"> на </w:t>
      </w:r>
      <w:r w:rsidR="003818F9" w:rsidRPr="007F1EEF">
        <w:t>1 774,2 тыс.</w:t>
      </w:r>
      <w:r w:rsidRPr="007F1EEF">
        <w:t xml:space="preserve"> рублей, или </w:t>
      </w:r>
      <w:r w:rsidR="003818F9" w:rsidRPr="007F1EEF">
        <w:t>13,1</w:t>
      </w:r>
      <w:r w:rsidRPr="007F1EEF">
        <w:t xml:space="preserve">%. </w:t>
      </w:r>
    </w:p>
    <w:p w:rsidR="000B5948" w:rsidRDefault="000B5948" w:rsidP="007F1EEF">
      <w:pPr>
        <w:pStyle w:val="Default"/>
        <w:spacing w:line="240" w:lineRule="atLeast"/>
        <w:ind w:firstLine="708"/>
        <w:jc w:val="both"/>
      </w:pPr>
      <w:r>
        <w:rPr>
          <w:i/>
          <w:u w:val="single"/>
        </w:rPr>
        <w:t>Поступления единого налога на вмененный доход для отдельных видов деятельности</w:t>
      </w:r>
      <w:r w:rsidR="007F1EEF" w:rsidRPr="003818F9">
        <w:t xml:space="preserve">, составили </w:t>
      </w:r>
      <w:r>
        <w:t>57,2</w:t>
      </w:r>
      <w:r w:rsidR="007F1EEF" w:rsidRPr="003818F9">
        <w:t xml:space="preserve"> тыс. рублей, что ниже плановых назначений на </w:t>
      </w:r>
      <w:r>
        <w:t>0,1 тыс.</w:t>
      </w:r>
      <w:r w:rsidR="007F1EEF" w:rsidRPr="003818F9">
        <w:t xml:space="preserve"> рублей, или </w:t>
      </w:r>
      <w:r>
        <w:t>0,1</w:t>
      </w:r>
      <w:r w:rsidR="007F1EEF" w:rsidRPr="003818F9">
        <w:t>%.</w:t>
      </w:r>
      <w:r w:rsidR="007F1EEF">
        <w:t xml:space="preserve"> </w:t>
      </w:r>
      <w:r w:rsidR="007F1EEF" w:rsidRPr="007F1EEF">
        <w:t xml:space="preserve">По сравнению с предыдущим отчетным периодом в 2023 году поступления по </w:t>
      </w:r>
      <w:r w:rsidRPr="000B5948">
        <w:t>едино</w:t>
      </w:r>
      <w:r>
        <w:t>му</w:t>
      </w:r>
      <w:r w:rsidRPr="000B5948">
        <w:t xml:space="preserve"> налог</w:t>
      </w:r>
      <w:r>
        <w:t>у</w:t>
      </w:r>
      <w:r w:rsidRPr="000B5948">
        <w:t xml:space="preserve"> на вмененный доход для отдельных видов деятельности</w:t>
      </w:r>
      <w:r w:rsidR="007F1EEF" w:rsidRPr="007F1EEF">
        <w:t xml:space="preserve"> </w:t>
      </w:r>
      <w:r>
        <w:t>увеличились</w:t>
      </w:r>
      <w:r w:rsidR="007F1EEF" w:rsidRPr="007F1EEF">
        <w:t xml:space="preserve"> на </w:t>
      </w:r>
      <w:r>
        <w:t>257,7</w:t>
      </w:r>
      <w:r w:rsidR="007F1EEF" w:rsidRPr="007F1EEF">
        <w:t xml:space="preserve"> тыс.</w:t>
      </w:r>
      <w:r>
        <w:t xml:space="preserve"> рублей</w:t>
      </w:r>
      <w:r w:rsidR="007F1EEF" w:rsidRPr="007F1EEF">
        <w:t xml:space="preserve"> </w:t>
      </w:r>
      <w:r>
        <w:t>за счет поступления недоимки за прошлые периоды.</w:t>
      </w:r>
    </w:p>
    <w:p w:rsidR="00BF15EF" w:rsidRPr="008A74C2" w:rsidRDefault="00BF15EF" w:rsidP="00BF1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C2">
        <w:rPr>
          <w:rFonts w:ascii="Times New Roman" w:hAnsi="Times New Roman" w:cs="Times New Roman"/>
          <w:sz w:val="24"/>
          <w:szCs w:val="24"/>
        </w:rPr>
        <w:t xml:space="preserve">Снижение поступления </w:t>
      </w:r>
      <w:r w:rsidR="008A74C2" w:rsidRPr="008A74C2">
        <w:rPr>
          <w:rFonts w:ascii="Times New Roman" w:hAnsi="Times New Roman" w:cs="Times New Roman"/>
          <w:sz w:val="24"/>
          <w:szCs w:val="24"/>
        </w:rPr>
        <w:t xml:space="preserve">по </w:t>
      </w:r>
      <w:r w:rsidR="008A74C2">
        <w:rPr>
          <w:rFonts w:ascii="Times New Roman" w:hAnsi="Times New Roman" w:cs="Times New Roman"/>
          <w:sz w:val="24"/>
          <w:szCs w:val="24"/>
        </w:rPr>
        <w:t>упрощенной системы</w:t>
      </w:r>
      <w:r w:rsidR="008A74C2" w:rsidRPr="008A74C2">
        <w:rPr>
          <w:rFonts w:ascii="Times New Roman" w:hAnsi="Times New Roman" w:cs="Times New Roman"/>
          <w:sz w:val="24"/>
          <w:szCs w:val="24"/>
        </w:rPr>
        <w:t>,</w:t>
      </w:r>
      <w:r w:rsidRPr="008A74C2">
        <w:rPr>
          <w:rFonts w:ascii="Times New Roman" w:hAnsi="Times New Roman" w:cs="Times New Roman"/>
          <w:sz w:val="24"/>
          <w:szCs w:val="24"/>
        </w:rPr>
        <w:t xml:space="preserve"> связано с тем, что с </w:t>
      </w:r>
      <w:r w:rsidRPr="008A74C2">
        <w:rPr>
          <w:rFonts w:ascii="Times New Roman" w:eastAsia="Calibri" w:hAnsi="Times New Roman" w:cs="Times New Roman"/>
          <w:sz w:val="24"/>
          <w:szCs w:val="24"/>
          <w:lang w:eastAsia="ar-SA"/>
        </w:rPr>
        <w:t>1 января 2023 года введен новый способ уплаты налогов и обязательных платежей</w:t>
      </w:r>
      <w:r w:rsidRPr="008A74C2">
        <w:rPr>
          <w:rStyle w:val="hgkelc"/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A74C2">
        <w:rPr>
          <w:rStyle w:val="hgkelc"/>
          <w:rFonts w:ascii="Times New Roman" w:hAnsi="Times New Roman" w:cs="Times New Roman"/>
          <w:sz w:val="24"/>
          <w:szCs w:val="24"/>
        </w:rPr>
        <w:t>"Единый налоговый платеж"(ЕНП), т.е. все п</w:t>
      </w:r>
      <w:r w:rsidRPr="008A74C2">
        <w:rPr>
          <w:rFonts w:ascii="Times New Roman" w:hAnsi="Times New Roman" w:cs="Times New Roman"/>
          <w:sz w:val="24"/>
          <w:szCs w:val="24"/>
        </w:rPr>
        <w:t xml:space="preserve">еречисленные средства зачисляются на единый налоговый счет плательщика и налоговая служба распределяет по назначению, исходя из данных о начислениях плательщика: в первую очередь закрывается  задолженность, начиная с налога с более ранним сроком уплаты, затем начисления с текущим сроком уплаты, последними - пени, проценты и штрафы. </w:t>
      </w:r>
    </w:p>
    <w:p w:rsidR="00BF15EF" w:rsidRDefault="00BF15EF" w:rsidP="00BF15EF">
      <w:pPr>
        <w:pStyle w:val="Default"/>
        <w:spacing w:line="240" w:lineRule="atLeast"/>
        <w:ind w:firstLine="708"/>
        <w:jc w:val="both"/>
      </w:pPr>
      <w:r w:rsidRPr="008A74C2">
        <w:t>Уменьшение поступлений по упрощённой системе в 2023 году по отношению к 2022 году произошло за счет предоставления уточненных налоговых деклараций налогоплательщиками к уменьшению, в результате чего образовавшаяся переплата по УСН была передана на ЕНП.</w:t>
      </w:r>
    </w:p>
    <w:p w:rsidR="00171F80" w:rsidRPr="007F1EEF" w:rsidRDefault="000B5948" w:rsidP="007F1EEF">
      <w:pPr>
        <w:pStyle w:val="Default"/>
        <w:spacing w:line="240" w:lineRule="atLeast"/>
        <w:ind w:firstLine="708"/>
        <w:jc w:val="both"/>
      </w:pPr>
      <w:r>
        <w:rPr>
          <w:i/>
          <w:u w:val="single"/>
        </w:rPr>
        <w:t>Поступления по единому сельскохозяйственному налогу</w:t>
      </w:r>
      <w:r w:rsidR="007F1EEF" w:rsidRPr="003818F9">
        <w:t xml:space="preserve">, составили </w:t>
      </w:r>
      <w:r>
        <w:t>358,0</w:t>
      </w:r>
      <w:r w:rsidR="007F1EEF" w:rsidRPr="003818F9">
        <w:t xml:space="preserve"> тыс. рублей, что ниже плановых назначений на </w:t>
      </w:r>
      <w:r>
        <w:t>12</w:t>
      </w:r>
      <w:r w:rsidR="00F40EDF">
        <w:t>,0</w:t>
      </w:r>
      <w:r>
        <w:t xml:space="preserve"> тыс.</w:t>
      </w:r>
      <w:r w:rsidR="007F1EEF" w:rsidRPr="003818F9">
        <w:t xml:space="preserve"> рублей, или </w:t>
      </w:r>
      <w:r>
        <w:t>3,2</w:t>
      </w:r>
      <w:r w:rsidR="007F1EEF" w:rsidRPr="003818F9">
        <w:t>%.</w:t>
      </w:r>
      <w:r w:rsidR="007F1EEF">
        <w:t xml:space="preserve"> </w:t>
      </w:r>
      <w:r w:rsidR="007F1EEF" w:rsidRPr="007F1EEF">
        <w:t xml:space="preserve">По сравнению с предыдущим отчетным периодом в 2023 году поступления по </w:t>
      </w:r>
      <w:r>
        <w:t>единому сельскохозяйственному налогу</w:t>
      </w:r>
      <w:r w:rsidR="007F1EEF" w:rsidRPr="007F1EEF">
        <w:t xml:space="preserve"> снизились на </w:t>
      </w:r>
      <w:r>
        <w:t>249,4</w:t>
      </w:r>
      <w:r w:rsidR="007F1EEF" w:rsidRPr="007F1EEF">
        <w:t xml:space="preserve"> тыс. рублей, или </w:t>
      </w:r>
      <w:r>
        <w:t>41,1</w:t>
      </w:r>
      <w:r w:rsidR="007F1EEF" w:rsidRPr="00171F80">
        <w:t xml:space="preserve">%. </w:t>
      </w:r>
      <w:r w:rsidR="00171F80" w:rsidRPr="00171F80">
        <w:t xml:space="preserve"> Снижение связано с увеличением расходов на приобретение техники для осуществления производственной деятельности. </w:t>
      </w:r>
    </w:p>
    <w:p w:rsidR="008A74C2" w:rsidRPr="008A74C2" w:rsidRDefault="000B5948" w:rsidP="000B5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948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Поступления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 н</w:t>
      </w:r>
      <w:r w:rsidRPr="000B5948">
        <w:rPr>
          <w:rFonts w:ascii="Times New Roman" w:hAnsi="Times New Roman" w:cs="Times New Roman"/>
          <w:i/>
          <w:sz w:val="24"/>
          <w:szCs w:val="24"/>
          <w:u w:val="single"/>
        </w:rPr>
        <w:t>алог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Pr="000B5948">
        <w:rPr>
          <w:rFonts w:ascii="Times New Roman" w:hAnsi="Times New Roman" w:cs="Times New Roman"/>
          <w:i/>
          <w:sz w:val="24"/>
          <w:szCs w:val="24"/>
          <w:u w:val="single"/>
        </w:rPr>
        <w:t>, взимаем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ому</w:t>
      </w:r>
      <w:r w:rsidRPr="000B594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связи с применением пат</w:t>
      </w:r>
      <w:r w:rsidR="00D2532F">
        <w:rPr>
          <w:rFonts w:ascii="Times New Roman" w:hAnsi="Times New Roman" w:cs="Times New Roman"/>
          <w:i/>
          <w:sz w:val="24"/>
          <w:szCs w:val="24"/>
          <w:u w:val="single"/>
        </w:rPr>
        <w:t>ентной системы налогообложения,</w:t>
      </w:r>
      <w:r w:rsidRPr="000B5948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2532F">
        <w:rPr>
          <w:rFonts w:ascii="Times New Roman" w:hAnsi="Times New Roman" w:cs="Times New Roman"/>
          <w:sz w:val="24"/>
          <w:szCs w:val="24"/>
        </w:rPr>
        <w:t>514,0</w:t>
      </w:r>
      <w:r w:rsidRPr="000B5948">
        <w:rPr>
          <w:rFonts w:ascii="Times New Roman" w:hAnsi="Times New Roman" w:cs="Times New Roman"/>
          <w:sz w:val="24"/>
          <w:szCs w:val="24"/>
        </w:rPr>
        <w:t xml:space="preserve"> тыс. рублей, что ниже плановых назначений на </w:t>
      </w:r>
      <w:r w:rsidR="00D2532F">
        <w:rPr>
          <w:rFonts w:ascii="Times New Roman" w:hAnsi="Times New Roman" w:cs="Times New Roman"/>
          <w:sz w:val="24"/>
          <w:szCs w:val="24"/>
        </w:rPr>
        <w:t>197,0</w:t>
      </w:r>
      <w:r w:rsidRPr="000B594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2532F">
        <w:rPr>
          <w:rFonts w:ascii="Times New Roman" w:hAnsi="Times New Roman" w:cs="Times New Roman"/>
          <w:sz w:val="24"/>
          <w:szCs w:val="24"/>
        </w:rPr>
        <w:t>27,7</w:t>
      </w:r>
      <w:r w:rsidRPr="000B5948">
        <w:rPr>
          <w:rFonts w:ascii="Times New Roman" w:hAnsi="Times New Roman" w:cs="Times New Roman"/>
          <w:sz w:val="24"/>
          <w:szCs w:val="24"/>
        </w:rPr>
        <w:t xml:space="preserve">%. По сравнению с предыдущим отчетным периодом в 2023 году поступления по налогу снизились на </w:t>
      </w:r>
      <w:r w:rsidR="00D2532F">
        <w:rPr>
          <w:rFonts w:ascii="Times New Roman" w:hAnsi="Times New Roman" w:cs="Times New Roman"/>
          <w:sz w:val="24"/>
          <w:szCs w:val="24"/>
        </w:rPr>
        <w:t>1 418,1</w:t>
      </w:r>
      <w:r w:rsidR="00BF15EF">
        <w:rPr>
          <w:rFonts w:ascii="Times New Roman" w:hAnsi="Times New Roman" w:cs="Times New Roman"/>
          <w:sz w:val="24"/>
          <w:szCs w:val="24"/>
        </w:rPr>
        <w:t xml:space="preserve"> </w:t>
      </w:r>
      <w:r w:rsidRPr="000B594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D2532F">
        <w:rPr>
          <w:rFonts w:ascii="Times New Roman" w:hAnsi="Times New Roman" w:cs="Times New Roman"/>
          <w:sz w:val="24"/>
          <w:szCs w:val="24"/>
        </w:rPr>
        <w:t>73,4</w:t>
      </w:r>
      <w:r w:rsidRPr="000B5948">
        <w:rPr>
          <w:rFonts w:ascii="Times New Roman" w:hAnsi="Times New Roman" w:cs="Times New Roman"/>
          <w:sz w:val="24"/>
          <w:szCs w:val="24"/>
        </w:rPr>
        <w:t>%.</w:t>
      </w:r>
      <w:r w:rsidR="008A74C2">
        <w:rPr>
          <w:rFonts w:ascii="Times New Roman" w:hAnsi="Times New Roman" w:cs="Times New Roman"/>
          <w:sz w:val="24"/>
          <w:szCs w:val="24"/>
        </w:rPr>
        <w:t xml:space="preserve"> Снижение произошло за счет уплаты </w:t>
      </w:r>
      <w:r w:rsidR="008A74C2" w:rsidRPr="008A74C2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171F80" w:rsidRPr="008A74C2">
        <w:rPr>
          <w:rFonts w:ascii="Times New Roman" w:hAnsi="Times New Roman" w:cs="Times New Roman"/>
          <w:sz w:val="24"/>
          <w:szCs w:val="24"/>
        </w:rPr>
        <w:t>, получивши</w:t>
      </w:r>
      <w:r w:rsidR="008A74C2" w:rsidRPr="008A74C2">
        <w:rPr>
          <w:rFonts w:ascii="Times New Roman" w:hAnsi="Times New Roman" w:cs="Times New Roman"/>
          <w:sz w:val="24"/>
          <w:szCs w:val="24"/>
        </w:rPr>
        <w:t>м</w:t>
      </w:r>
      <w:r w:rsidR="00171F80" w:rsidRPr="008A74C2">
        <w:rPr>
          <w:rFonts w:ascii="Times New Roman" w:hAnsi="Times New Roman" w:cs="Times New Roman"/>
          <w:sz w:val="24"/>
          <w:szCs w:val="24"/>
        </w:rPr>
        <w:t xml:space="preserve"> патент</w:t>
      </w:r>
      <w:r w:rsidR="008A74C2" w:rsidRPr="008A74C2">
        <w:rPr>
          <w:rFonts w:ascii="Times New Roman" w:hAnsi="Times New Roman" w:cs="Times New Roman"/>
          <w:sz w:val="24"/>
          <w:szCs w:val="24"/>
        </w:rPr>
        <w:t>ы</w:t>
      </w:r>
      <w:r w:rsidR="00171F80" w:rsidRPr="008A74C2">
        <w:rPr>
          <w:rFonts w:ascii="Times New Roman" w:hAnsi="Times New Roman" w:cs="Times New Roman"/>
          <w:sz w:val="24"/>
          <w:szCs w:val="24"/>
        </w:rPr>
        <w:t xml:space="preserve"> сроком на календарный год</w:t>
      </w:r>
      <w:r w:rsidR="008A74C2" w:rsidRPr="008A74C2">
        <w:rPr>
          <w:rFonts w:ascii="Times New Roman" w:hAnsi="Times New Roman" w:cs="Times New Roman"/>
          <w:sz w:val="24"/>
          <w:szCs w:val="24"/>
        </w:rPr>
        <w:t>,</w:t>
      </w:r>
      <w:r w:rsidR="00171F80" w:rsidRPr="008A74C2">
        <w:rPr>
          <w:rFonts w:ascii="Times New Roman" w:hAnsi="Times New Roman" w:cs="Times New Roman"/>
          <w:sz w:val="24"/>
          <w:szCs w:val="24"/>
        </w:rPr>
        <w:t xml:space="preserve"> </w:t>
      </w:r>
      <w:r w:rsidR="008A74C2" w:rsidRPr="008A74C2">
        <w:rPr>
          <w:rFonts w:ascii="Times New Roman" w:hAnsi="Times New Roman" w:cs="Times New Roman"/>
          <w:sz w:val="24"/>
          <w:szCs w:val="24"/>
        </w:rPr>
        <w:t>текущих начислений за 2023 год в январе 2024 года (срок уплаты до 31.12.2023).</w:t>
      </w:r>
    </w:p>
    <w:p w:rsidR="00BF15EF" w:rsidRPr="000B5948" w:rsidRDefault="00BF15EF" w:rsidP="00BF1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C2">
        <w:rPr>
          <w:rFonts w:ascii="Times New Roman" w:hAnsi="Times New Roman" w:cs="Times New Roman"/>
          <w:i/>
          <w:sz w:val="24"/>
          <w:szCs w:val="24"/>
          <w:u w:val="single"/>
        </w:rPr>
        <w:t>Поступления государственной пошлины,</w:t>
      </w:r>
      <w:r w:rsidRPr="008A74C2">
        <w:rPr>
          <w:rFonts w:ascii="Times New Roman" w:hAnsi="Times New Roman" w:cs="Times New Roman"/>
          <w:sz w:val="24"/>
          <w:szCs w:val="24"/>
        </w:rPr>
        <w:t xml:space="preserve"> составили 1782,4 тыс. рублей, что ниже плановых</w:t>
      </w:r>
      <w:r w:rsidRPr="000B5948">
        <w:rPr>
          <w:rFonts w:ascii="Times New Roman" w:hAnsi="Times New Roman" w:cs="Times New Roman"/>
          <w:sz w:val="24"/>
          <w:szCs w:val="24"/>
        </w:rPr>
        <w:t xml:space="preserve"> назначений на </w:t>
      </w:r>
      <w:r>
        <w:rPr>
          <w:rFonts w:ascii="Times New Roman" w:hAnsi="Times New Roman" w:cs="Times New Roman"/>
          <w:sz w:val="24"/>
          <w:szCs w:val="24"/>
        </w:rPr>
        <w:t>104,0</w:t>
      </w:r>
      <w:r w:rsidRPr="000B594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>5,5</w:t>
      </w:r>
      <w:r w:rsidRPr="000B5948">
        <w:rPr>
          <w:rFonts w:ascii="Times New Roman" w:hAnsi="Times New Roman" w:cs="Times New Roman"/>
          <w:sz w:val="24"/>
          <w:szCs w:val="24"/>
        </w:rPr>
        <w:t xml:space="preserve">%. По сравнению с предыдущим отчетным периодом в 2023 году поступления </w:t>
      </w:r>
      <w:r>
        <w:rPr>
          <w:rFonts w:ascii="Times New Roman" w:hAnsi="Times New Roman" w:cs="Times New Roman"/>
          <w:sz w:val="24"/>
          <w:szCs w:val="24"/>
        </w:rPr>
        <w:t>пошлины</w:t>
      </w:r>
      <w:r w:rsidRPr="000B5948">
        <w:rPr>
          <w:rFonts w:ascii="Times New Roman" w:hAnsi="Times New Roman" w:cs="Times New Roman"/>
          <w:sz w:val="24"/>
          <w:szCs w:val="24"/>
        </w:rPr>
        <w:t xml:space="preserve"> снизились на </w:t>
      </w:r>
      <w:r>
        <w:rPr>
          <w:rFonts w:ascii="Times New Roman" w:hAnsi="Times New Roman" w:cs="Times New Roman"/>
          <w:sz w:val="24"/>
          <w:szCs w:val="24"/>
        </w:rPr>
        <w:t xml:space="preserve">150,0 </w:t>
      </w:r>
      <w:r w:rsidRPr="000B594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>
        <w:rPr>
          <w:rFonts w:ascii="Times New Roman" w:hAnsi="Times New Roman" w:cs="Times New Roman"/>
          <w:sz w:val="24"/>
          <w:szCs w:val="24"/>
        </w:rPr>
        <w:t>7,8</w:t>
      </w:r>
      <w:r w:rsidRPr="000B5948">
        <w:rPr>
          <w:rFonts w:ascii="Times New Roman" w:hAnsi="Times New Roman" w:cs="Times New Roman"/>
          <w:sz w:val="24"/>
          <w:szCs w:val="24"/>
        </w:rPr>
        <w:t>%</w:t>
      </w:r>
      <w:r w:rsidR="00ED4EA8">
        <w:rPr>
          <w:rFonts w:ascii="Times New Roman" w:hAnsi="Times New Roman" w:cs="Times New Roman"/>
          <w:sz w:val="24"/>
          <w:szCs w:val="24"/>
        </w:rPr>
        <w:t xml:space="preserve"> за счет уменьшения</w:t>
      </w:r>
      <w:r w:rsidR="00ED4EA8" w:rsidRPr="00AD6C27">
        <w:rPr>
          <w:rFonts w:ascii="Times New Roman" w:hAnsi="Times New Roman" w:cs="Times New Roman"/>
          <w:sz w:val="24"/>
          <w:szCs w:val="24"/>
        </w:rPr>
        <w:t xml:space="preserve"> количество обращений граждан в мировые суды</w:t>
      </w:r>
      <w:r w:rsidR="00ED4EA8">
        <w:rPr>
          <w:rFonts w:ascii="Times New Roman" w:hAnsi="Times New Roman" w:cs="Times New Roman"/>
          <w:sz w:val="24"/>
          <w:szCs w:val="24"/>
        </w:rPr>
        <w:t>.</w:t>
      </w:r>
    </w:p>
    <w:p w:rsidR="00BF15EF" w:rsidRDefault="00AD7507" w:rsidP="00BF15EF">
      <w:pPr>
        <w:pStyle w:val="Default"/>
        <w:spacing w:line="240" w:lineRule="atLeast"/>
        <w:ind w:firstLine="708"/>
        <w:jc w:val="both"/>
        <w:rPr>
          <w:b/>
        </w:rPr>
      </w:pPr>
      <w:r w:rsidRPr="007B2CDC">
        <w:rPr>
          <w:b/>
        </w:rPr>
        <w:t xml:space="preserve">Исполнение </w:t>
      </w:r>
      <w:r w:rsidR="00766519" w:rsidRPr="007B2CDC">
        <w:rPr>
          <w:b/>
        </w:rPr>
        <w:t>районного</w:t>
      </w:r>
      <w:r w:rsidRPr="007B2CDC">
        <w:rPr>
          <w:b/>
        </w:rPr>
        <w:t xml:space="preserve"> бюджета по неналоговым доходам по итогам 202</w:t>
      </w:r>
      <w:r w:rsidR="00BF15EF" w:rsidRPr="007B2CDC">
        <w:rPr>
          <w:b/>
        </w:rPr>
        <w:t>3</w:t>
      </w:r>
      <w:r w:rsidRPr="007B2CDC">
        <w:rPr>
          <w:b/>
        </w:rPr>
        <w:t xml:space="preserve"> года</w:t>
      </w:r>
      <w:r w:rsidRPr="007B2CDC">
        <w:rPr>
          <w:b/>
          <w:highlight w:val="yellow"/>
        </w:rPr>
        <w:t xml:space="preserve"> </w:t>
      </w:r>
    </w:p>
    <w:p w:rsidR="00756128" w:rsidRPr="007B2CDC" w:rsidRDefault="00756128" w:rsidP="00BF15EF">
      <w:pPr>
        <w:pStyle w:val="Default"/>
        <w:spacing w:line="240" w:lineRule="atLeast"/>
        <w:ind w:firstLine="708"/>
        <w:jc w:val="both"/>
        <w:rPr>
          <w:b/>
        </w:rPr>
      </w:pPr>
      <w:r w:rsidRPr="00AD6C27">
        <w:t>Неналоговые доходы в бюджет Каратузского района поступили в 202</w:t>
      </w:r>
      <w:r>
        <w:t>3</w:t>
      </w:r>
      <w:r w:rsidRPr="00AD6C27">
        <w:t xml:space="preserve"> году в сумме </w:t>
      </w:r>
      <w:r>
        <w:t>11 632,96</w:t>
      </w:r>
      <w:r w:rsidRPr="00AD6C27">
        <w:t xml:space="preserve"> тыс. рублей. По сравнению с 202</w:t>
      </w:r>
      <w:r>
        <w:t>2</w:t>
      </w:r>
      <w:r w:rsidRPr="00AD6C27">
        <w:t xml:space="preserve"> годом да</w:t>
      </w:r>
      <w:r>
        <w:t xml:space="preserve">нные поступления увеличены на 2 928,07 </w:t>
      </w:r>
      <w:r w:rsidRPr="00AD6C27">
        <w:t>тыс. рублей</w:t>
      </w:r>
      <w:r>
        <w:t>.</w:t>
      </w:r>
    </w:p>
    <w:p w:rsidR="00671408" w:rsidRPr="00756128" w:rsidRDefault="00756128" w:rsidP="00AD7507">
      <w:pPr>
        <w:pStyle w:val="Default"/>
        <w:spacing w:line="240" w:lineRule="atLeast"/>
        <w:ind w:firstLine="708"/>
        <w:jc w:val="both"/>
      </w:pPr>
      <w:r w:rsidRPr="00756128">
        <w:rPr>
          <w:i/>
          <w:u w:val="single"/>
        </w:rPr>
        <w:t>Доходы, от использования имущества, находящегося в государственной и муниципальной собственности</w:t>
      </w:r>
      <w:r w:rsidR="00AD7507" w:rsidRPr="00756128">
        <w:t xml:space="preserve">, составили </w:t>
      </w:r>
      <w:r>
        <w:t>5 077,7</w:t>
      </w:r>
      <w:r w:rsidRPr="00756128">
        <w:t xml:space="preserve"> тыс.</w:t>
      </w:r>
      <w:r w:rsidR="00AD7507" w:rsidRPr="00756128">
        <w:t xml:space="preserve"> рублей, что выше плановых назначений на </w:t>
      </w:r>
      <w:r>
        <w:t>606,8</w:t>
      </w:r>
      <w:r w:rsidRPr="00756128">
        <w:t xml:space="preserve"> тыс.</w:t>
      </w:r>
      <w:r w:rsidR="00AD7507" w:rsidRPr="00756128">
        <w:t xml:space="preserve"> рублей, или </w:t>
      </w:r>
      <w:r>
        <w:t>13,6</w:t>
      </w:r>
      <w:r w:rsidR="00AD7507" w:rsidRPr="00756128">
        <w:t xml:space="preserve">%. </w:t>
      </w:r>
    </w:p>
    <w:p w:rsidR="00671408" w:rsidRDefault="00AD7507" w:rsidP="00AD7507">
      <w:pPr>
        <w:pStyle w:val="Default"/>
        <w:spacing w:line="240" w:lineRule="atLeast"/>
        <w:ind w:firstLine="708"/>
        <w:jc w:val="both"/>
      </w:pPr>
      <w:r w:rsidRPr="00756128">
        <w:t>По сравнению с предыдущим отчетным периодом в 202</w:t>
      </w:r>
      <w:r w:rsidR="00756128" w:rsidRPr="00756128">
        <w:t>3</w:t>
      </w:r>
      <w:r w:rsidRPr="00756128">
        <w:t xml:space="preserve"> году поступления </w:t>
      </w:r>
      <w:r w:rsidR="00756128" w:rsidRPr="00756128">
        <w:t>снизились</w:t>
      </w:r>
      <w:r w:rsidRPr="00756128">
        <w:t xml:space="preserve"> на </w:t>
      </w:r>
      <w:r w:rsidR="00756128" w:rsidRPr="00756128">
        <w:t>1 230,0 тыс.</w:t>
      </w:r>
      <w:r w:rsidRPr="00756128">
        <w:t xml:space="preserve"> рублей, или </w:t>
      </w:r>
      <w:r w:rsidR="00756128" w:rsidRPr="00756128">
        <w:t>19,5%</w:t>
      </w:r>
      <w:r w:rsidRPr="00756128">
        <w:t xml:space="preserve">. </w:t>
      </w:r>
    </w:p>
    <w:p w:rsidR="00B57473" w:rsidRPr="00F568D6" w:rsidRDefault="008E2ADD" w:rsidP="008E2ADD">
      <w:pPr>
        <w:pStyle w:val="Default"/>
        <w:spacing w:line="240" w:lineRule="atLeast"/>
        <w:ind w:firstLine="708"/>
        <w:jc w:val="both"/>
        <w:rPr>
          <w:color w:val="auto"/>
        </w:rPr>
      </w:pPr>
      <w:r w:rsidRPr="00F568D6">
        <w:rPr>
          <w:color w:val="auto"/>
        </w:rPr>
        <w:t xml:space="preserve">Основная причина снижения поступлений связанна с низкой собираемостью по аренде за земельные участки. </w:t>
      </w:r>
      <w:r w:rsidR="00B57473" w:rsidRPr="00F568D6">
        <w:rPr>
          <w:color w:val="auto"/>
        </w:rPr>
        <w:t>На конец отчетного периода з</w:t>
      </w:r>
      <w:r w:rsidRPr="00F568D6">
        <w:rPr>
          <w:color w:val="auto"/>
        </w:rPr>
        <w:t xml:space="preserve">адолженность по арендной плате за землю увеличилась на сумму около </w:t>
      </w:r>
      <w:r w:rsidR="00B57473" w:rsidRPr="00F568D6">
        <w:rPr>
          <w:color w:val="auto"/>
        </w:rPr>
        <w:t>833,8 тыс. рублей и составила 3 203,4 тыс. рублей</w:t>
      </w:r>
      <w:r w:rsidR="00272C64" w:rsidRPr="00F568D6">
        <w:rPr>
          <w:color w:val="auto"/>
        </w:rPr>
        <w:t>, в том числе арендная плата - 2 815,8 тыс. рублей, пени - 387,7 тыс. рублей</w:t>
      </w:r>
      <w:r w:rsidR="00B57473" w:rsidRPr="00F568D6">
        <w:rPr>
          <w:color w:val="auto"/>
        </w:rPr>
        <w:t xml:space="preserve"> (задолженность </w:t>
      </w:r>
      <w:r w:rsidR="00272C64" w:rsidRPr="00F568D6">
        <w:rPr>
          <w:color w:val="auto"/>
        </w:rPr>
        <w:t xml:space="preserve">на </w:t>
      </w:r>
      <w:r w:rsidR="00B57473" w:rsidRPr="00F568D6">
        <w:rPr>
          <w:color w:val="auto"/>
        </w:rPr>
        <w:t xml:space="preserve">31.12.2022 -2 369,60 тыс. рублей, в том числе недоимка </w:t>
      </w:r>
      <w:r w:rsidR="00272C64" w:rsidRPr="00F568D6">
        <w:rPr>
          <w:color w:val="auto"/>
        </w:rPr>
        <w:t>-</w:t>
      </w:r>
      <w:r w:rsidR="00B57473" w:rsidRPr="00F568D6">
        <w:rPr>
          <w:color w:val="auto"/>
        </w:rPr>
        <w:t xml:space="preserve"> 2 198,30 тыс. рублей и пени </w:t>
      </w:r>
      <w:r w:rsidR="00272C64" w:rsidRPr="00F568D6">
        <w:rPr>
          <w:color w:val="auto"/>
        </w:rPr>
        <w:t>-</w:t>
      </w:r>
      <w:r w:rsidR="00B57473" w:rsidRPr="00F568D6">
        <w:rPr>
          <w:color w:val="auto"/>
        </w:rPr>
        <w:t xml:space="preserve"> 171,30 тыс. рублей).</w:t>
      </w:r>
    </w:p>
    <w:p w:rsidR="00272C64" w:rsidRPr="00F568D6" w:rsidRDefault="00272C64" w:rsidP="00272C64">
      <w:pPr>
        <w:pStyle w:val="Default"/>
        <w:spacing w:line="240" w:lineRule="atLeast"/>
        <w:jc w:val="both"/>
        <w:rPr>
          <w:color w:val="auto"/>
        </w:rPr>
      </w:pPr>
      <w:r w:rsidRPr="00F568D6">
        <w:rPr>
          <w:color w:val="auto"/>
        </w:rPr>
        <w:lastRenderedPageBreak/>
        <w:tab/>
        <w:t xml:space="preserve">Более </w:t>
      </w:r>
      <w:r w:rsidR="000D2C64">
        <w:rPr>
          <w:color w:val="auto"/>
        </w:rPr>
        <w:t>50</w:t>
      </w:r>
      <w:r w:rsidR="00D5663F" w:rsidRPr="00F568D6">
        <w:rPr>
          <w:color w:val="auto"/>
        </w:rPr>
        <w:t>,0</w:t>
      </w:r>
      <w:r w:rsidRPr="00F568D6">
        <w:rPr>
          <w:color w:val="auto"/>
        </w:rPr>
        <w:t>% всей задолженности</w:t>
      </w:r>
      <w:r w:rsidR="000D2C64">
        <w:rPr>
          <w:color w:val="auto"/>
        </w:rPr>
        <w:t xml:space="preserve"> составляет задолженность юридических лиц, в сумме </w:t>
      </w:r>
      <w:r w:rsidR="00D513B2" w:rsidRPr="00F568D6">
        <w:rPr>
          <w:color w:val="auto"/>
        </w:rPr>
        <w:t>1 534,1 тыс.  рублей</w:t>
      </w:r>
      <w:r w:rsidR="00D5663F" w:rsidRPr="00F568D6">
        <w:rPr>
          <w:color w:val="auto"/>
        </w:rPr>
        <w:t xml:space="preserve"> (задолженность-</w:t>
      </w:r>
      <w:r w:rsidRPr="00F568D6">
        <w:rPr>
          <w:color w:val="auto"/>
        </w:rPr>
        <w:t>1 41</w:t>
      </w:r>
      <w:r w:rsidR="00D513B2" w:rsidRPr="00F568D6">
        <w:rPr>
          <w:color w:val="auto"/>
        </w:rPr>
        <w:t>8</w:t>
      </w:r>
      <w:r w:rsidRPr="00F568D6">
        <w:rPr>
          <w:color w:val="auto"/>
        </w:rPr>
        <w:t>,0 тыс. рублей</w:t>
      </w:r>
      <w:r w:rsidR="00D513B2" w:rsidRPr="00F568D6">
        <w:rPr>
          <w:color w:val="auto"/>
        </w:rPr>
        <w:t xml:space="preserve"> и пени</w:t>
      </w:r>
      <w:r w:rsidR="00D5663F" w:rsidRPr="00F568D6">
        <w:rPr>
          <w:color w:val="auto"/>
        </w:rPr>
        <w:t>-</w:t>
      </w:r>
      <w:r w:rsidR="00D513B2" w:rsidRPr="00F568D6">
        <w:rPr>
          <w:color w:val="auto"/>
        </w:rPr>
        <w:t xml:space="preserve"> 116,1 тыс. рублей</w:t>
      </w:r>
      <w:r w:rsidR="00D5663F" w:rsidRPr="00F568D6">
        <w:rPr>
          <w:color w:val="auto"/>
        </w:rPr>
        <w:t>)</w:t>
      </w:r>
      <w:r w:rsidRPr="00F568D6">
        <w:rPr>
          <w:color w:val="auto"/>
        </w:rPr>
        <w:t xml:space="preserve">, это задолженность за </w:t>
      </w:r>
      <w:r w:rsidR="00D513B2" w:rsidRPr="00F568D6">
        <w:rPr>
          <w:color w:val="auto"/>
        </w:rPr>
        <w:t xml:space="preserve">аренду использования земельных участков </w:t>
      </w:r>
      <w:r w:rsidRPr="00F568D6">
        <w:rPr>
          <w:color w:val="auto"/>
        </w:rPr>
        <w:t>ООО «Расвет»</w:t>
      </w:r>
      <w:r w:rsidR="00031FE0">
        <w:rPr>
          <w:color w:val="auto"/>
        </w:rPr>
        <w:t xml:space="preserve"> (в настоящее время договор расторгнут)</w:t>
      </w:r>
      <w:r w:rsidR="000D2C64">
        <w:rPr>
          <w:color w:val="auto"/>
        </w:rPr>
        <w:t xml:space="preserve">, в сумме </w:t>
      </w:r>
      <w:r w:rsidR="000D2C64" w:rsidRPr="000D2C64">
        <w:rPr>
          <w:color w:val="auto"/>
        </w:rPr>
        <w:t>82,3 тыс. рублей (задолженность-76,8 тыс. рублей, пени-5,5 тыс. рублей)</w:t>
      </w:r>
      <w:r w:rsidR="000D2C64">
        <w:rPr>
          <w:color w:val="auto"/>
        </w:rPr>
        <w:t xml:space="preserve">, это задолженность </w:t>
      </w:r>
      <w:r w:rsidR="00D5663F" w:rsidRPr="00F568D6">
        <w:rPr>
          <w:color w:val="auto"/>
        </w:rPr>
        <w:t xml:space="preserve">за </w:t>
      </w:r>
      <w:r w:rsidR="00D513B2" w:rsidRPr="00F568D6">
        <w:rPr>
          <w:color w:val="auto"/>
        </w:rPr>
        <w:t xml:space="preserve">ООО «Союз» </w:t>
      </w:r>
      <w:r w:rsidR="000D2C64">
        <w:rPr>
          <w:color w:val="auto"/>
        </w:rPr>
        <w:t>(с 2020 года)</w:t>
      </w:r>
      <w:r w:rsidR="00D513B2" w:rsidRPr="00F568D6">
        <w:rPr>
          <w:color w:val="auto"/>
        </w:rPr>
        <w:t>.</w:t>
      </w:r>
      <w:r w:rsidRPr="00F568D6">
        <w:rPr>
          <w:color w:val="auto"/>
        </w:rPr>
        <w:t xml:space="preserve"> </w:t>
      </w:r>
    </w:p>
    <w:p w:rsidR="008E2ADD" w:rsidRPr="00756128" w:rsidRDefault="008E2ADD" w:rsidP="008E2ADD">
      <w:pPr>
        <w:pStyle w:val="Default"/>
        <w:spacing w:line="240" w:lineRule="atLeast"/>
        <w:ind w:firstLine="708"/>
        <w:jc w:val="both"/>
      </w:pPr>
      <w:r>
        <w:rPr>
          <w:i/>
          <w:u w:val="single"/>
        </w:rPr>
        <w:t>Платежи при использовании природными ресурсами</w:t>
      </w:r>
      <w:r w:rsidRPr="00756128">
        <w:t xml:space="preserve">, составили </w:t>
      </w:r>
      <w:r>
        <w:t>6,8</w:t>
      </w:r>
      <w:r w:rsidRPr="00756128">
        <w:t xml:space="preserve"> тыс. рублей, что выше плановых назначений на </w:t>
      </w:r>
      <w:r>
        <w:t>0,8</w:t>
      </w:r>
      <w:r w:rsidRPr="00756128">
        <w:t xml:space="preserve"> тыс. рублей, или </w:t>
      </w:r>
      <w:r>
        <w:t>13,2</w:t>
      </w:r>
      <w:r w:rsidRPr="00756128">
        <w:t xml:space="preserve">%. </w:t>
      </w:r>
    </w:p>
    <w:p w:rsidR="008E2ADD" w:rsidRDefault="008E2ADD" w:rsidP="008E2ADD">
      <w:pPr>
        <w:pStyle w:val="Default"/>
        <w:spacing w:line="240" w:lineRule="atLeast"/>
        <w:ind w:firstLine="708"/>
        <w:jc w:val="both"/>
      </w:pPr>
      <w:r w:rsidRPr="00756128">
        <w:t xml:space="preserve">По сравнению с предыдущим отчетным периодом в 2023 году поступления снизились на </w:t>
      </w:r>
      <w:r>
        <w:t>8,8</w:t>
      </w:r>
      <w:r w:rsidRPr="00756128">
        <w:t xml:space="preserve"> тыс. рублей, или </w:t>
      </w:r>
      <w:r>
        <w:t>56,3</w:t>
      </w:r>
      <w:r w:rsidRPr="00756128">
        <w:t>%</w:t>
      </w:r>
      <w:r>
        <w:t xml:space="preserve">, за счет переплаты в 2022 году разового характера  </w:t>
      </w:r>
      <w:r w:rsidRPr="00756128">
        <w:t xml:space="preserve"> </w:t>
      </w:r>
      <w:r w:rsidRPr="008E2ADD">
        <w:t xml:space="preserve">Снижение поступлений связано с </w:t>
      </w:r>
      <w:r>
        <w:t>переплатой в 2022 году</w:t>
      </w:r>
      <w:r w:rsidRPr="008E2ADD">
        <w:t xml:space="preserve"> по выбросам загрязняющих веществ в атмосферу, данный платеж носил разовый характер, в 2023 году подобных платежей не поступало</w:t>
      </w:r>
      <w:r>
        <w:t>.</w:t>
      </w:r>
    </w:p>
    <w:p w:rsidR="00D95C20" w:rsidRPr="00756128" w:rsidRDefault="00D95C20" w:rsidP="00D95C20">
      <w:pPr>
        <w:pStyle w:val="Default"/>
        <w:spacing w:line="240" w:lineRule="atLeast"/>
        <w:ind w:firstLine="708"/>
        <w:jc w:val="both"/>
      </w:pPr>
      <w:r w:rsidRPr="00756128">
        <w:rPr>
          <w:i/>
          <w:u w:val="single"/>
        </w:rPr>
        <w:t xml:space="preserve">Доходы, от </w:t>
      </w:r>
      <w:r>
        <w:rPr>
          <w:i/>
          <w:u w:val="single"/>
        </w:rPr>
        <w:t>оказания платных услуг и компенсации затрат государства</w:t>
      </w:r>
      <w:r w:rsidRPr="00756128">
        <w:t xml:space="preserve">, составили </w:t>
      </w:r>
      <w:r>
        <w:t>913,1</w:t>
      </w:r>
      <w:r w:rsidRPr="00756128">
        <w:t xml:space="preserve"> тыс. рублей, что выше плановых назначений на </w:t>
      </w:r>
      <w:r>
        <w:t>323,9</w:t>
      </w:r>
      <w:r w:rsidRPr="00756128">
        <w:t xml:space="preserve"> тыс. рублей, или </w:t>
      </w:r>
      <w:r>
        <w:t>55,0</w:t>
      </w:r>
      <w:r w:rsidRPr="00756128">
        <w:t xml:space="preserve">%. </w:t>
      </w:r>
    </w:p>
    <w:p w:rsidR="00D95C20" w:rsidRDefault="00D95C20" w:rsidP="00D95C20">
      <w:pPr>
        <w:pStyle w:val="Default"/>
        <w:spacing w:line="240" w:lineRule="atLeast"/>
        <w:ind w:firstLine="708"/>
        <w:jc w:val="both"/>
      </w:pPr>
      <w:r w:rsidRPr="00756128">
        <w:t xml:space="preserve">По сравнению с предыдущим отчетным периодом в 2023 году поступления </w:t>
      </w:r>
      <w:r>
        <w:t>увеличились более чем в два раза, или</w:t>
      </w:r>
      <w:r w:rsidRPr="00756128">
        <w:t xml:space="preserve"> на </w:t>
      </w:r>
      <w:r>
        <w:t>505,7</w:t>
      </w:r>
      <w:r w:rsidRPr="00756128">
        <w:t xml:space="preserve"> тыс. рублей. </w:t>
      </w:r>
    </w:p>
    <w:p w:rsidR="00D95C20" w:rsidRPr="00756128" w:rsidRDefault="00D95C20" w:rsidP="00D95C20">
      <w:pPr>
        <w:pStyle w:val="Default"/>
        <w:spacing w:line="240" w:lineRule="atLeast"/>
        <w:ind w:firstLine="708"/>
        <w:jc w:val="both"/>
      </w:pPr>
      <w:r w:rsidRPr="00756128">
        <w:rPr>
          <w:i/>
          <w:u w:val="single"/>
        </w:rPr>
        <w:t xml:space="preserve">Доходы, от </w:t>
      </w:r>
      <w:r w:rsidR="006460E3">
        <w:rPr>
          <w:i/>
          <w:u w:val="single"/>
        </w:rPr>
        <w:t>продажи материальных и нематериальных активов</w:t>
      </w:r>
      <w:r w:rsidRPr="00756128">
        <w:t xml:space="preserve">, составили </w:t>
      </w:r>
      <w:r w:rsidR="006460E3">
        <w:t xml:space="preserve">591,0 </w:t>
      </w:r>
      <w:r w:rsidRPr="00756128">
        <w:t xml:space="preserve">тыс. рублей, что выше плановых назначений на </w:t>
      </w:r>
      <w:r w:rsidR="006460E3">
        <w:t>91,0</w:t>
      </w:r>
      <w:r w:rsidRPr="00756128">
        <w:t xml:space="preserve"> тыс. рублей, или </w:t>
      </w:r>
      <w:r w:rsidR="006460E3">
        <w:t>18,2</w:t>
      </w:r>
      <w:r w:rsidRPr="00756128">
        <w:t xml:space="preserve">%. </w:t>
      </w:r>
    </w:p>
    <w:p w:rsidR="00D95C20" w:rsidRDefault="00D95C20" w:rsidP="008E2ADD">
      <w:pPr>
        <w:pStyle w:val="Default"/>
        <w:spacing w:line="240" w:lineRule="atLeast"/>
        <w:ind w:firstLine="708"/>
        <w:jc w:val="both"/>
      </w:pPr>
      <w:r w:rsidRPr="00756128">
        <w:t xml:space="preserve">По сравнению с предыдущим отчетным периодом в 2023 году поступления снизились на </w:t>
      </w:r>
      <w:r w:rsidR="006460E3">
        <w:t>249,4</w:t>
      </w:r>
      <w:r w:rsidRPr="00756128">
        <w:t xml:space="preserve"> тыс. рублей, или </w:t>
      </w:r>
      <w:r w:rsidR="006460E3">
        <w:t>29,7</w:t>
      </w:r>
      <w:r w:rsidRPr="00756128">
        <w:t xml:space="preserve">%. </w:t>
      </w:r>
      <w:r w:rsidR="006460E3">
        <w:t xml:space="preserve"> </w:t>
      </w:r>
      <w:r w:rsidR="006460E3" w:rsidRPr="00AD6C27">
        <w:rPr>
          <w:bCs/>
        </w:rPr>
        <w:t xml:space="preserve">Снижение поступлений связано с </w:t>
      </w:r>
      <w:r w:rsidR="006460E3">
        <w:rPr>
          <w:bCs/>
        </w:rPr>
        <w:t>уменьшением</w:t>
      </w:r>
      <w:r w:rsidR="006460E3" w:rsidRPr="00AD6C27">
        <w:rPr>
          <w:bCs/>
        </w:rPr>
        <w:t xml:space="preserve"> количество обращений граждан с заявками о приобретении в собственность земельных участков по</w:t>
      </w:r>
      <w:r w:rsidR="006460E3">
        <w:rPr>
          <w:bCs/>
        </w:rPr>
        <w:t>д производственную деятельность.</w:t>
      </w:r>
    </w:p>
    <w:p w:rsidR="006460E3" w:rsidRPr="00756128" w:rsidRDefault="006460E3" w:rsidP="006460E3">
      <w:pPr>
        <w:pStyle w:val="Default"/>
        <w:spacing w:line="240" w:lineRule="atLeast"/>
        <w:ind w:firstLine="708"/>
        <w:jc w:val="both"/>
      </w:pPr>
      <w:r w:rsidRPr="006460E3">
        <w:rPr>
          <w:bCs/>
          <w:i/>
          <w:u w:val="single"/>
        </w:rPr>
        <w:t>Штрафы, санкции, возмещение ущерба</w:t>
      </w:r>
      <w:r>
        <w:rPr>
          <w:bCs/>
          <w:i/>
          <w:u w:val="single"/>
        </w:rPr>
        <w:t>,</w:t>
      </w:r>
      <w:r w:rsidRPr="00AD6C27">
        <w:rPr>
          <w:bCs/>
        </w:rPr>
        <w:t xml:space="preserve"> исполнены </w:t>
      </w:r>
      <w:r>
        <w:t xml:space="preserve">в сумме 5 033,8 </w:t>
      </w:r>
      <w:r w:rsidRPr="00756128">
        <w:t xml:space="preserve">тыс. рублей, что выше плановых назначений на </w:t>
      </w:r>
      <w:r>
        <w:t>1 220,3</w:t>
      </w:r>
      <w:r w:rsidRPr="00756128">
        <w:t xml:space="preserve"> тыс. рублей, или </w:t>
      </w:r>
      <w:r>
        <w:t>32,0</w:t>
      </w:r>
      <w:r w:rsidRPr="00756128">
        <w:t xml:space="preserve">%. </w:t>
      </w:r>
    </w:p>
    <w:p w:rsidR="006460E3" w:rsidRDefault="006460E3" w:rsidP="006460E3">
      <w:pPr>
        <w:pStyle w:val="Default"/>
        <w:spacing w:line="240" w:lineRule="atLeast"/>
        <w:ind w:firstLine="708"/>
        <w:jc w:val="both"/>
      </w:pPr>
      <w:r w:rsidRPr="00756128">
        <w:t xml:space="preserve">По сравнению с предыдущим отчетным периодом в 2023 году поступления </w:t>
      </w:r>
      <w:r>
        <w:t>увеличились более чем в четыре раза. У</w:t>
      </w:r>
      <w:r w:rsidRPr="00AD6C27">
        <w:rPr>
          <w:bCs/>
        </w:rPr>
        <w:t>величились поступления по платежам по искам о возмещении вреда, причиненного окружающей среде, администрируемые Министерство</w:t>
      </w:r>
      <w:r>
        <w:rPr>
          <w:bCs/>
        </w:rPr>
        <w:t>м</w:t>
      </w:r>
      <w:r w:rsidRPr="00AD6C27">
        <w:rPr>
          <w:bCs/>
        </w:rPr>
        <w:t xml:space="preserve"> лесного хозяйства Красноярского края</w:t>
      </w:r>
      <w:r>
        <w:rPr>
          <w:bCs/>
        </w:rPr>
        <w:t>.</w:t>
      </w:r>
    </w:p>
    <w:p w:rsidR="00671408" w:rsidRPr="006460E3" w:rsidRDefault="00AD7507" w:rsidP="00AD7507">
      <w:pPr>
        <w:pStyle w:val="Default"/>
        <w:spacing w:line="240" w:lineRule="atLeast"/>
        <w:ind w:firstLine="708"/>
        <w:jc w:val="both"/>
      </w:pPr>
      <w:r w:rsidRPr="006460E3">
        <w:rPr>
          <w:b/>
        </w:rPr>
        <w:t xml:space="preserve">Исполнение </w:t>
      </w:r>
      <w:r w:rsidR="00766519" w:rsidRPr="006460E3">
        <w:rPr>
          <w:b/>
        </w:rPr>
        <w:t>районного</w:t>
      </w:r>
      <w:r w:rsidRPr="006460E3">
        <w:rPr>
          <w:b/>
        </w:rPr>
        <w:t xml:space="preserve"> бюджета по безвозмездным поступлениям</w:t>
      </w:r>
      <w:r w:rsidRPr="006460E3">
        <w:t xml:space="preserve"> по итогам 202</w:t>
      </w:r>
      <w:r w:rsidR="00526C23">
        <w:t>3</w:t>
      </w:r>
      <w:r w:rsidRPr="006460E3">
        <w:t xml:space="preserve"> года составило </w:t>
      </w:r>
      <w:r w:rsidR="006460E3">
        <w:t>1 125 369,6</w:t>
      </w:r>
      <w:r w:rsidRPr="006460E3">
        <w:t xml:space="preserve"> рублей, или </w:t>
      </w:r>
      <w:r w:rsidR="006460E3">
        <w:t>99,6</w:t>
      </w:r>
      <w:r w:rsidRPr="006460E3">
        <w:t>% от уточненного плана.</w:t>
      </w:r>
    </w:p>
    <w:p w:rsidR="00E92A8D" w:rsidRPr="00526C23" w:rsidRDefault="00AD7507" w:rsidP="00AD7507">
      <w:pPr>
        <w:pStyle w:val="Default"/>
        <w:spacing w:line="240" w:lineRule="atLeast"/>
        <w:ind w:firstLine="708"/>
        <w:jc w:val="both"/>
      </w:pPr>
      <w:r w:rsidRPr="006460E3">
        <w:t xml:space="preserve"> </w:t>
      </w:r>
      <w:r w:rsidRPr="00526C23">
        <w:t>По сравнению с 202</w:t>
      </w:r>
      <w:r w:rsidR="006460E3" w:rsidRPr="00526C23">
        <w:t>2</w:t>
      </w:r>
      <w:r w:rsidRPr="00526C23">
        <w:t xml:space="preserve"> годом фактическое поступление общего объема безвозмездных поступлений в </w:t>
      </w:r>
      <w:r w:rsidR="006460E3" w:rsidRPr="00526C23">
        <w:t>районный</w:t>
      </w:r>
      <w:r w:rsidRPr="00526C23">
        <w:t xml:space="preserve"> бюджет </w:t>
      </w:r>
      <w:r w:rsidR="006460E3" w:rsidRPr="00526C23">
        <w:t>увеличились</w:t>
      </w:r>
      <w:r w:rsidRPr="00526C23">
        <w:t xml:space="preserve"> на </w:t>
      </w:r>
      <w:r w:rsidR="006460E3" w:rsidRPr="00526C23">
        <w:t>97 521,5 тыс.</w:t>
      </w:r>
      <w:r w:rsidRPr="00526C23">
        <w:t xml:space="preserve"> рублей, или на </w:t>
      </w:r>
      <w:r w:rsidR="006460E3" w:rsidRPr="00526C23">
        <w:t>9,5</w:t>
      </w:r>
      <w:r w:rsidRPr="00526C23">
        <w:t>%.</w:t>
      </w:r>
    </w:p>
    <w:p w:rsidR="00966225" w:rsidRPr="00526C23" w:rsidRDefault="00966225" w:rsidP="00966225">
      <w:pPr>
        <w:pStyle w:val="Default"/>
        <w:spacing w:line="240" w:lineRule="atLeast"/>
        <w:ind w:firstLine="708"/>
        <w:jc w:val="both"/>
      </w:pPr>
      <w:r w:rsidRPr="00526C23">
        <w:t xml:space="preserve">Плановые назначения по дотациям исполнены в сумме </w:t>
      </w:r>
      <w:r w:rsidR="00526C23" w:rsidRPr="00526C23">
        <w:t>526 022,2 тыс.</w:t>
      </w:r>
      <w:r w:rsidRPr="00526C23">
        <w:t xml:space="preserve"> рублей, или на </w:t>
      </w:r>
      <w:r w:rsidR="00526C23" w:rsidRPr="00526C23">
        <w:t>100,0</w:t>
      </w:r>
      <w:r w:rsidRPr="00526C23">
        <w:t>%.</w:t>
      </w:r>
      <w:r w:rsidR="00526C23" w:rsidRPr="00526C23">
        <w:t xml:space="preserve"> По сравнению с предыдущим отчетным периодом в 2023 году поступления увеличились на 61 048,2 тыс. рублей, или 13,1%.</w:t>
      </w:r>
    </w:p>
    <w:p w:rsidR="00526C23" w:rsidRPr="001E7217" w:rsidRDefault="00526C23" w:rsidP="00526C23">
      <w:pPr>
        <w:pStyle w:val="Default"/>
        <w:spacing w:line="240" w:lineRule="atLeast"/>
        <w:ind w:firstLine="708"/>
        <w:jc w:val="both"/>
        <w:rPr>
          <w:bCs/>
        </w:rPr>
      </w:pPr>
      <w:r w:rsidRPr="001E7217">
        <w:t xml:space="preserve">Плановые назначения по субсидиям исполнены в сумме </w:t>
      </w:r>
      <w:r w:rsidR="001E7217">
        <w:t>46 788,9</w:t>
      </w:r>
      <w:r w:rsidRPr="001E7217">
        <w:t xml:space="preserve"> тыс. рублей, или на </w:t>
      </w:r>
      <w:r w:rsidR="001E7217">
        <w:t>98,6</w:t>
      </w:r>
      <w:r w:rsidRPr="001E7217">
        <w:t xml:space="preserve">%. Неисполнение по итогам 2023 года составило </w:t>
      </w:r>
      <w:r w:rsidR="001E7217">
        <w:t>643,5</w:t>
      </w:r>
      <w:r w:rsidRPr="001E7217">
        <w:t xml:space="preserve"> тыс. рублей</w:t>
      </w:r>
      <w:r w:rsidR="001E7217">
        <w:t>, в том числе</w:t>
      </w:r>
      <w:r w:rsidRPr="001E7217"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</w:t>
      </w:r>
      <w:r w:rsidR="001E7217">
        <w:rPr>
          <w:bCs/>
        </w:rPr>
        <w:t xml:space="preserve">в сумме 480,7 тыс. рублей и </w:t>
      </w:r>
      <w:r w:rsidR="001E7217" w:rsidRPr="001E7217">
        <w:rPr>
          <w:bCs/>
        </w:rPr>
        <w:t>на подготовку описаний местоположения границ населенных пунктов и территориальных зон по Красноярскому краю</w:t>
      </w:r>
      <w:r w:rsidR="00CD5E58">
        <w:rPr>
          <w:bCs/>
        </w:rPr>
        <w:t>,</w:t>
      </w:r>
      <w:r w:rsidR="001E7217">
        <w:rPr>
          <w:bCs/>
        </w:rPr>
        <w:t xml:space="preserve"> в сумме 162,8 тыс. рублей</w:t>
      </w:r>
      <w:r w:rsidRPr="001E7217">
        <w:rPr>
          <w:bCs/>
        </w:rPr>
        <w:t>.</w:t>
      </w:r>
    </w:p>
    <w:p w:rsidR="00CD5E58" w:rsidRPr="00CD5E58" w:rsidRDefault="00526C23" w:rsidP="00CD5E58">
      <w:pPr>
        <w:pStyle w:val="Default"/>
        <w:spacing w:line="240" w:lineRule="atLeast"/>
        <w:ind w:firstLine="708"/>
        <w:jc w:val="both"/>
      </w:pPr>
      <w:r w:rsidRPr="001E7217">
        <w:t xml:space="preserve"> </w:t>
      </w:r>
      <w:r w:rsidR="00CD5E58" w:rsidRPr="00CD5E58">
        <w:t>Неисполнение плановых назначений по субсидиям в отчетном периоде связано с оплатой за фактически выполненные работы</w:t>
      </w:r>
      <w:r w:rsidR="00F568D6">
        <w:t xml:space="preserve">, </w:t>
      </w:r>
      <w:r w:rsidR="00CD5E58" w:rsidRPr="00CD5E58">
        <w:t>оказанные услуги</w:t>
      </w:r>
      <w:r w:rsidR="00CD5E58">
        <w:t>,</w:t>
      </w:r>
      <w:r w:rsidR="00CD5E58" w:rsidRPr="00CD5E58">
        <w:t xml:space="preserve"> и за счет </w:t>
      </w:r>
      <w:r w:rsidR="00F568D6">
        <w:t xml:space="preserve">уменьшения </w:t>
      </w:r>
      <w:r w:rsidR="00CD5E58" w:rsidRPr="00CD5E58">
        <w:t xml:space="preserve">фактического </w:t>
      </w:r>
      <w:r w:rsidR="00CD5E58" w:rsidRPr="00CD5E58">
        <w:rPr>
          <w:bCs/>
        </w:rPr>
        <w:t>количество детей, получающих горячее питание.</w:t>
      </w:r>
    </w:p>
    <w:p w:rsidR="00CD5E58" w:rsidRPr="00CD5E58" w:rsidRDefault="00CD5E58" w:rsidP="00CD5E58">
      <w:pPr>
        <w:pStyle w:val="Default"/>
        <w:spacing w:line="240" w:lineRule="atLeast"/>
        <w:ind w:firstLine="708"/>
        <w:jc w:val="both"/>
      </w:pPr>
      <w:r w:rsidRPr="00CD5E58">
        <w:t xml:space="preserve">Плановые назначения по субвенциям исполнены в сумме 441 924,3 тыс. рублей, или на 99,4%. </w:t>
      </w:r>
    </w:p>
    <w:p w:rsidR="00CD5E58" w:rsidRDefault="00CD5E58" w:rsidP="00CD5E58">
      <w:pPr>
        <w:pStyle w:val="Default"/>
        <w:spacing w:line="240" w:lineRule="atLeast"/>
        <w:ind w:firstLine="708"/>
        <w:jc w:val="both"/>
      </w:pPr>
      <w:r w:rsidRPr="00CD5E58">
        <w:t>Неисполнение по итогам 2023 года составило 2 474,8 тыс. рублей, в том числе по следующим видам субвенций:</w:t>
      </w:r>
    </w:p>
    <w:p w:rsidR="00CD5E58" w:rsidRDefault="00277F76" w:rsidP="00CD5E58">
      <w:pPr>
        <w:pStyle w:val="Default"/>
        <w:spacing w:line="240" w:lineRule="atLeast"/>
        <w:ind w:firstLine="708"/>
        <w:jc w:val="both"/>
      </w:pPr>
      <w:r>
        <w:t>на</w:t>
      </w:r>
      <w:r w:rsidR="00CD5E58" w:rsidRPr="00CD5E58">
        <w:t xml:space="preserve"> организаци</w:t>
      </w:r>
      <w:r>
        <w:t>ю</w:t>
      </w:r>
      <w:r w:rsidR="00CD5E58" w:rsidRPr="00CD5E58">
        <w:t xml:space="preserve"> проведения мероприятий по отлову и содержанию безнадзорных животных</w:t>
      </w:r>
      <w:r>
        <w:t xml:space="preserve"> в сумме</w:t>
      </w:r>
      <w:r w:rsidR="00CD5E58">
        <w:t xml:space="preserve"> 281,6 тыс. рублей</w:t>
      </w:r>
      <w:r>
        <w:t>;</w:t>
      </w:r>
    </w:p>
    <w:p w:rsidR="00CD5E58" w:rsidRDefault="00CD5E58" w:rsidP="00CD5E58">
      <w:pPr>
        <w:pStyle w:val="Default"/>
        <w:spacing w:line="240" w:lineRule="atLeast"/>
        <w:ind w:firstLine="708"/>
        <w:jc w:val="both"/>
      </w:pPr>
      <w:r w:rsidRPr="00CD5E58">
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</w:r>
      <w:r w:rsidR="00277F76">
        <w:t xml:space="preserve"> в сумме</w:t>
      </w:r>
      <w:r>
        <w:t xml:space="preserve"> 1 710,4 тыс. рублей</w:t>
      </w:r>
      <w:r w:rsidR="00277F76">
        <w:t>;</w:t>
      </w:r>
    </w:p>
    <w:p w:rsidR="00CD5E58" w:rsidRPr="00CD5E58" w:rsidRDefault="00CD5E58" w:rsidP="00CD5E58">
      <w:pPr>
        <w:pStyle w:val="Default"/>
        <w:spacing w:line="240" w:lineRule="atLeast"/>
        <w:ind w:firstLine="708"/>
        <w:jc w:val="both"/>
      </w:pPr>
      <w:r w:rsidRPr="00CD5E58">
        <w:t>на реализацию отдельных мер по обеспечению ограничения платы граждан за коммунальные услуги</w:t>
      </w:r>
      <w:r w:rsidR="00277F76">
        <w:t xml:space="preserve"> в сумме</w:t>
      </w:r>
      <w:r>
        <w:t xml:space="preserve"> 99,5 тыс. рублей</w:t>
      </w:r>
      <w:r w:rsidR="00277F76">
        <w:t>;</w:t>
      </w:r>
    </w:p>
    <w:p w:rsidR="00CD5E58" w:rsidRDefault="00CD5E58" w:rsidP="00CD5E58">
      <w:pPr>
        <w:pStyle w:val="Default"/>
        <w:spacing w:line="240" w:lineRule="atLeast"/>
        <w:ind w:firstLine="708"/>
        <w:jc w:val="both"/>
      </w:pPr>
      <w:r w:rsidRPr="00CD5E58">
        <w:lastRenderedPageBreak/>
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t xml:space="preserve"> </w:t>
      </w:r>
      <w:r w:rsidR="00277F76">
        <w:t xml:space="preserve">в сумме </w:t>
      </w:r>
      <w:r>
        <w:t xml:space="preserve">380,0 тыс. </w:t>
      </w:r>
      <w:r w:rsidR="00277F76">
        <w:t>рублей;</w:t>
      </w:r>
    </w:p>
    <w:p w:rsidR="00CD5E58" w:rsidRDefault="00CD5E58" w:rsidP="00CD5E58">
      <w:pPr>
        <w:pStyle w:val="Default"/>
        <w:spacing w:line="240" w:lineRule="atLeast"/>
        <w:ind w:firstLine="708"/>
        <w:jc w:val="both"/>
      </w:pPr>
      <w:r w:rsidRPr="00CD5E58"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277F76">
        <w:t xml:space="preserve"> в сумме</w:t>
      </w:r>
      <w:r>
        <w:t xml:space="preserve"> 3,3 тыс. рублей.</w:t>
      </w:r>
    </w:p>
    <w:p w:rsidR="00C90B1F" w:rsidRPr="00C90B1F" w:rsidRDefault="002771AC" w:rsidP="002771AC">
      <w:pPr>
        <w:pStyle w:val="Default"/>
        <w:spacing w:line="240" w:lineRule="atLeast"/>
        <w:ind w:firstLine="708"/>
        <w:jc w:val="both"/>
        <w:rPr>
          <w:bCs/>
        </w:rPr>
      </w:pPr>
      <w:r w:rsidRPr="00C90B1F">
        <w:t xml:space="preserve">Причинам неисполнения плановых назначений по субвенциям в отчетном периоде являлись заявительный характер выплат, </w:t>
      </w:r>
      <w:r w:rsidRPr="00C90B1F">
        <w:rPr>
          <w:bCs/>
        </w:rPr>
        <w:t xml:space="preserve">экономия в результате </w:t>
      </w:r>
      <w:r w:rsidR="00C90B1F" w:rsidRPr="00C90B1F">
        <w:rPr>
          <w:bCs/>
        </w:rPr>
        <w:t xml:space="preserve">проведения </w:t>
      </w:r>
      <w:r w:rsidRPr="00C90B1F">
        <w:rPr>
          <w:bCs/>
        </w:rPr>
        <w:t xml:space="preserve">конкурсных процедур, </w:t>
      </w:r>
      <w:r w:rsidR="00C90B1F" w:rsidRPr="00C90B1F">
        <w:rPr>
          <w:bCs/>
        </w:rPr>
        <w:t xml:space="preserve">не состоявшееся сделка по приобретению </w:t>
      </w:r>
      <w:r w:rsidRPr="00C90B1F">
        <w:rPr>
          <w:bCs/>
        </w:rPr>
        <w:t>жиль</w:t>
      </w:r>
      <w:r w:rsidR="00C90B1F" w:rsidRPr="00C90B1F">
        <w:rPr>
          <w:bCs/>
        </w:rPr>
        <w:t>я в связи с признанием его несоответствующим требованиям проживания.</w:t>
      </w:r>
    </w:p>
    <w:p w:rsidR="00966225" w:rsidRPr="00D00C61" w:rsidRDefault="00966225" w:rsidP="00966225">
      <w:pPr>
        <w:pStyle w:val="Default"/>
        <w:spacing w:line="240" w:lineRule="atLeast"/>
        <w:ind w:firstLine="708"/>
        <w:jc w:val="both"/>
      </w:pPr>
      <w:r w:rsidRPr="00D00C61">
        <w:t xml:space="preserve">Плановые назначения по иным межбюджетным трансфертам исполнены в сумме </w:t>
      </w:r>
      <w:r w:rsidR="00C90B1F" w:rsidRPr="00D00C61">
        <w:t>116 479,4 тыс.</w:t>
      </w:r>
      <w:r w:rsidRPr="00D00C61">
        <w:t xml:space="preserve"> рублей, или на </w:t>
      </w:r>
      <w:r w:rsidR="00C90B1F" w:rsidRPr="00D00C61">
        <w:t>98,8</w:t>
      </w:r>
      <w:r w:rsidRPr="00D00C61">
        <w:t>%.</w:t>
      </w:r>
    </w:p>
    <w:p w:rsidR="00966225" w:rsidRPr="00D00C61" w:rsidRDefault="00966225" w:rsidP="00966225">
      <w:pPr>
        <w:pStyle w:val="Default"/>
        <w:spacing w:line="240" w:lineRule="atLeast"/>
        <w:ind w:firstLine="708"/>
        <w:jc w:val="both"/>
      </w:pPr>
      <w:r w:rsidRPr="00D00C61">
        <w:t xml:space="preserve"> Неисполнение по итогам 202</w:t>
      </w:r>
      <w:r w:rsidR="00C90B1F" w:rsidRPr="00D00C61">
        <w:t>3</w:t>
      </w:r>
      <w:r w:rsidRPr="00D00C61">
        <w:t xml:space="preserve"> года составило </w:t>
      </w:r>
      <w:r w:rsidR="00C90B1F" w:rsidRPr="00D00C61">
        <w:t>1 367,6 тыс.</w:t>
      </w:r>
      <w:r w:rsidRPr="00D00C61">
        <w:t xml:space="preserve"> рублей главным образом по следующим видам межбюджетных трансфертов:</w:t>
      </w:r>
    </w:p>
    <w:p w:rsidR="00EC215D" w:rsidRDefault="00EC215D" w:rsidP="00966225">
      <w:pPr>
        <w:pStyle w:val="Default"/>
        <w:spacing w:line="240" w:lineRule="atLeast"/>
        <w:ind w:firstLine="708"/>
        <w:jc w:val="both"/>
      </w:pPr>
      <w:r w:rsidRPr="00EC215D"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t xml:space="preserve"> </w:t>
      </w:r>
      <w:r w:rsidR="00B04B6E">
        <w:t xml:space="preserve">в сумме </w:t>
      </w:r>
      <w:r>
        <w:t>82,0 тыс. рублей;</w:t>
      </w:r>
    </w:p>
    <w:p w:rsidR="00EC215D" w:rsidRDefault="00EC215D" w:rsidP="00EC215D">
      <w:pPr>
        <w:pStyle w:val="Default"/>
        <w:spacing w:line="240" w:lineRule="atLeast"/>
        <w:ind w:firstLine="708"/>
        <w:jc w:val="both"/>
      </w:pPr>
      <w:r w:rsidRPr="00EC215D">
        <w:t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</w:t>
      </w:r>
      <w:r w:rsidR="00B04B6E" w:rsidRPr="00B04B6E">
        <w:t xml:space="preserve"> принимающих участие</w:t>
      </w:r>
      <w:r w:rsidR="00B04B6E">
        <w:t xml:space="preserve"> в специальной военной операции в сумме</w:t>
      </w:r>
      <w:r>
        <w:t xml:space="preserve"> 56,8 тыс. рублей;</w:t>
      </w:r>
    </w:p>
    <w:p w:rsidR="00EC215D" w:rsidRDefault="00EC215D" w:rsidP="00EC215D">
      <w:pPr>
        <w:pStyle w:val="Default"/>
        <w:spacing w:line="240" w:lineRule="atLeast"/>
        <w:ind w:firstLine="708"/>
        <w:jc w:val="both"/>
      </w:pPr>
      <w:r w:rsidRPr="00EC215D">
        <w:t>на обустройство мест (площадок) накопления отходов потребления и (или) приобретение контейнерного оборудования</w:t>
      </w:r>
      <w:r w:rsidR="00B04B6E">
        <w:t xml:space="preserve"> в сумме</w:t>
      </w:r>
      <w:r>
        <w:t xml:space="preserve"> 1 227,1 тыс. рублей;</w:t>
      </w:r>
    </w:p>
    <w:p w:rsidR="00EC215D" w:rsidRPr="00EC215D" w:rsidRDefault="00EC215D" w:rsidP="00EC215D">
      <w:pPr>
        <w:pStyle w:val="Default"/>
        <w:spacing w:line="240" w:lineRule="atLeast"/>
        <w:ind w:firstLine="708"/>
        <w:jc w:val="both"/>
        <w:rPr>
          <w:highlight w:val="yellow"/>
        </w:rPr>
      </w:pPr>
      <w:r w:rsidRPr="00EC215D"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 w:rsidR="00B04B6E">
        <w:t xml:space="preserve"> в сумме</w:t>
      </w:r>
      <w:r>
        <w:t xml:space="preserve"> 1,8 тыс. рублей.</w:t>
      </w:r>
    </w:p>
    <w:p w:rsidR="00EC215D" w:rsidRPr="002637EB" w:rsidRDefault="002637EB" w:rsidP="00966225">
      <w:pPr>
        <w:pStyle w:val="Default"/>
        <w:spacing w:line="240" w:lineRule="atLeast"/>
        <w:ind w:firstLine="708"/>
        <w:jc w:val="both"/>
      </w:pPr>
      <w:r w:rsidRPr="002637EB">
        <w:t>(</w:t>
      </w:r>
      <w:r w:rsidRPr="002637EB">
        <w:rPr>
          <w:i/>
        </w:rPr>
        <w:t>причина неисполнения плановых бюджетных назначений по иным межбюджетным трансфертам в пояснительной записке не отражена</w:t>
      </w:r>
      <w:r w:rsidRPr="002637EB">
        <w:t>)</w:t>
      </w:r>
    </w:p>
    <w:p w:rsidR="00E92A8D" w:rsidRDefault="00AD7507" w:rsidP="00AD7507">
      <w:pPr>
        <w:pStyle w:val="Default"/>
        <w:spacing w:line="240" w:lineRule="atLeast"/>
        <w:ind w:firstLine="708"/>
        <w:jc w:val="both"/>
      </w:pPr>
      <w:r w:rsidRPr="002637EB">
        <w:t>В отчетном периоде осуществлялся возврат остатков субсидий, субвенций и иных межбюджетных трансфертов, имеющих целевое назначение</w:t>
      </w:r>
      <w:r w:rsidR="002637EB" w:rsidRPr="002637EB">
        <w:t>, прошлых лет в сумме 6 503,4 тыс. рублей</w:t>
      </w:r>
      <w:r w:rsidRPr="002637EB">
        <w:t>.</w:t>
      </w:r>
    </w:p>
    <w:p w:rsidR="003B11FC" w:rsidRPr="002637EB" w:rsidRDefault="003B11FC" w:rsidP="00AD7507">
      <w:pPr>
        <w:pStyle w:val="Default"/>
        <w:spacing w:line="240" w:lineRule="atLeast"/>
        <w:ind w:firstLine="708"/>
        <w:jc w:val="both"/>
      </w:pPr>
    </w:p>
    <w:p w:rsidR="005F1635" w:rsidRDefault="005F1635" w:rsidP="00F65E93">
      <w:pPr>
        <w:pStyle w:val="Default"/>
        <w:spacing w:line="240" w:lineRule="atLeast"/>
        <w:ind w:firstLine="708"/>
        <w:jc w:val="center"/>
        <w:rPr>
          <w:b/>
        </w:rPr>
      </w:pPr>
      <w:r w:rsidRPr="005F1635">
        <w:rPr>
          <w:b/>
        </w:rPr>
        <w:t>7. Результаты внешней проверки показателей годового отчета за 202</w:t>
      </w:r>
      <w:r>
        <w:rPr>
          <w:b/>
        </w:rPr>
        <w:t>3</w:t>
      </w:r>
      <w:r w:rsidRPr="005F1635">
        <w:rPr>
          <w:b/>
        </w:rPr>
        <w:t xml:space="preserve"> год по расходам </w:t>
      </w:r>
    </w:p>
    <w:p w:rsidR="003B11FC" w:rsidRPr="005F1635" w:rsidRDefault="003B11FC" w:rsidP="00F65E93">
      <w:pPr>
        <w:pStyle w:val="Default"/>
        <w:spacing w:line="240" w:lineRule="atLeast"/>
        <w:ind w:firstLine="708"/>
        <w:jc w:val="center"/>
        <w:rPr>
          <w:b/>
        </w:rPr>
      </w:pPr>
    </w:p>
    <w:p w:rsidR="00DA4A41" w:rsidRPr="00DA4A41" w:rsidRDefault="005F1635" w:rsidP="00E61369">
      <w:pPr>
        <w:pStyle w:val="Default"/>
        <w:spacing w:line="240" w:lineRule="atLeast"/>
        <w:ind w:firstLine="708"/>
        <w:jc w:val="both"/>
      </w:pPr>
      <w:r w:rsidRPr="00DA4A41">
        <w:t xml:space="preserve">Исполнение расходов </w:t>
      </w:r>
      <w:r w:rsidR="00DA4A41" w:rsidRPr="00DA4A41">
        <w:t>районного</w:t>
      </w:r>
      <w:r w:rsidRPr="00DA4A41">
        <w:t xml:space="preserve"> бюджета по итогам 2023 года составило </w:t>
      </w:r>
      <w:r w:rsidR="00DA4A41" w:rsidRPr="00DA4A41">
        <w:t xml:space="preserve">1 211 381,3 тыс. </w:t>
      </w:r>
      <w:r w:rsidRPr="00DA4A41">
        <w:t xml:space="preserve"> рублей, или </w:t>
      </w:r>
      <w:r w:rsidR="00DA4A41" w:rsidRPr="00DA4A41">
        <w:t>99,0</w:t>
      </w:r>
      <w:r w:rsidRPr="00DA4A41">
        <w:t>% от уточненного плана</w:t>
      </w:r>
      <w:r w:rsidR="00DA4A41" w:rsidRPr="00DA4A41">
        <w:t>.</w:t>
      </w:r>
    </w:p>
    <w:p w:rsidR="00822B7D" w:rsidRPr="009D54AB" w:rsidRDefault="00A87B5A" w:rsidP="00E61369">
      <w:pPr>
        <w:pStyle w:val="Default"/>
        <w:spacing w:line="240" w:lineRule="atLeast"/>
        <w:ind w:firstLine="708"/>
        <w:jc w:val="both"/>
      </w:pPr>
      <w:r w:rsidRPr="009D54AB">
        <w:t xml:space="preserve">Не исполнены плановые назначения в сумме </w:t>
      </w:r>
      <w:r w:rsidR="007F74A9" w:rsidRPr="009D54AB">
        <w:t>12 322,2 тыс.</w:t>
      </w:r>
      <w:r w:rsidRPr="009D54AB">
        <w:t xml:space="preserve"> рублей (в 202</w:t>
      </w:r>
      <w:r w:rsidR="007F74A9" w:rsidRPr="009D54AB">
        <w:t>2</w:t>
      </w:r>
      <w:r w:rsidRPr="009D54AB">
        <w:t xml:space="preserve"> году – в объеме </w:t>
      </w:r>
      <w:r w:rsidR="009D54AB" w:rsidRPr="009D54AB">
        <w:t>9 688,2 тыс.</w:t>
      </w:r>
      <w:r w:rsidRPr="009D54AB">
        <w:t xml:space="preserve"> рублей).</w:t>
      </w:r>
    </w:p>
    <w:p w:rsidR="00822B7D" w:rsidRPr="00B04DD1" w:rsidRDefault="00A87B5A" w:rsidP="00E61369">
      <w:pPr>
        <w:pStyle w:val="Default"/>
        <w:spacing w:line="240" w:lineRule="atLeast"/>
        <w:ind w:firstLine="708"/>
        <w:jc w:val="both"/>
      </w:pPr>
      <w:r w:rsidRPr="009D54AB">
        <w:t xml:space="preserve"> </w:t>
      </w:r>
      <w:r w:rsidRPr="00B04DD1">
        <w:t>Причинами неосвоения бюджетных средств, имеющими систематический характер, являются: отсутствие потребности в средствах (в том числе в связи с заявительным характером выплат); экономия по результатам конкурсных процедур; экономия средств, предусмотренных на оплат</w:t>
      </w:r>
      <w:r w:rsidR="00FA6FF8" w:rsidRPr="00B04DD1">
        <w:t>у</w:t>
      </w:r>
      <w:r w:rsidRPr="00B04DD1">
        <w:t xml:space="preserve"> труда.</w:t>
      </w:r>
    </w:p>
    <w:p w:rsidR="00FA6FF8" w:rsidRDefault="00A87B5A" w:rsidP="00E61369">
      <w:pPr>
        <w:pStyle w:val="Default"/>
        <w:spacing w:line="240" w:lineRule="atLeast"/>
        <w:ind w:firstLine="708"/>
        <w:jc w:val="both"/>
      </w:pPr>
      <w:r w:rsidRPr="00B04DD1">
        <w:t xml:space="preserve"> Информация об исполнении расходов </w:t>
      </w:r>
      <w:r w:rsidR="00FB40C4">
        <w:t>районного</w:t>
      </w:r>
      <w:r w:rsidRPr="00B04DD1">
        <w:t xml:space="preserve"> бюджета в 2022 году в разрезе ведомственной структуры расходов приведена в </w:t>
      </w:r>
      <w:r w:rsidR="00FA6FF8" w:rsidRPr="00B04DD1">
        <w:t xml:space="preserve">таблице: </w:t>
      </w:r>
    </w:p>
    <w:p w:rsidR="00F43534" w:rsidRPr="00B04DD1" w:rsidRDefault="00F43534" w:rsidP="00E61369">
      <w:pPr>
        <w:pStyle w:val="Default"/>
        <w:spacing w:line="240" w:lineRule="atLeast"/>
        <w:ind w:firstLine="708"/>
        <w:jc w:val="both"/>
      </w:pPr>
    </w:p>
    <w:tbl>
      <w:tblPr>
        <w:tblW w:w="10491" w:type="dxa"/>
        <w:tblInd w:w="113" w:type="dxa"/>
        <w:tblLook w:val="04A0" w:firstRow="1" w:lastRow="0" w:firstColumn="1" w:lastColumn="0" w:noHBand="0" w:noVBand="1"/>
      </w:tblPr>
      <w:tblGrid>
        <w:gridCol w:w="2166"/>
        <w:gridCol w:w="1108"/>
        <w:gridCol w:w="1222"/>
        <w:gridCol w:w="1117"/>
        <w:gridCol w:w="1526"/>
        <w:gridCol w:w="1183"/>
        <w:gridCol w:w="883"/>
        <w:gridCol w:w="1286"/>
      </w:tblGrid>
      <w:tr w:rsidR="00043B7E" w:rsidRPr="00043B7E" w:rsidTr="000A1099">
        <w:trPr>
          <w:trHeight w:val="292"/>
          <w:tblHeader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главных распорядителей бюджетных средств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 2022 год, тыс. рублей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Темп роста 2023 год к 2022 году,%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фактических расходов в общем объеме расходов,%</w:t>
            </w:r>
          </w:p>
        </w:tc>
      </w:tr>
      <w:tr w:rsidR="00043B7E" w:rsidRPr="00043B7E" w:rsidTr="000A1099">
        <w:trPr>
          <w:trHeight w:val="779"/>
          <w:tblHeader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план, 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исполнено, тыс. рублей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назначения, тыс. рублей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3B7E" w:rsidRPr="00043B7E" w:rsidTr="00942FE7">
        <w:trPr>
          <w:trHeight w:val="294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5</w:t>
            </w: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3-4</w:t>
            </w: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6</w:t>
            </w: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4/3</w:t>
            </w: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*100)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7</w:t>
            </w: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4/2</w:t>
            </w:r>
            <w:r w:rsidRPr="0004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*100)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</w:rPr>
              <w:t>8</w:t>
            </w:r>
          </w:p>
        </w:tc>
      </w:tr>
      <w:tr w:rsidR="00043B7E" w:rsidRPr="00043B7E" w:rsidTr="00942FE7">
        <w:trPr>
          <w:trHeight w:val="292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расходов,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1097115,4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1223703,5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1211381,3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12322,2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43B7E" w:rsidRPr="00043B7E" w:rsidTr="00942FE7">
        <w:trPr>
          <w:trHeight w:val="467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управление администрации Каратузского района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133376,9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152954,5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152555,2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</w:tr>
      <w:tr w:rsidR="00043B7E" w:rsidRPr="00043B7E" w:rsidTr="00942FE7">
        <w:trPr>
          <w:trHeight w:val="292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Каратузского района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336749,9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368882,9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362128,3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6754,6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29,9</w:t>
            </w:r>
          </w:p>
        </w:tc>
      </w:tr>
      <w:tr w:rsidR="00043B7E" w:rsidRPr="00043B7E" w:rsidTr="00942FE7">
        <w:trPr>
          <w:trHeight w:val="467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Управление образования администрации Каратузского района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620547,1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694110,7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689581,3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4529,4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56,9</w:t>
            </w:r>
          </w:p>
        </w:tc>
      </w:tr>
      <w:tr w:rsidR="00043B7E" w:rsidRPr="00043B7E" w:rsidTr="00942FE7">
        <w:trPr>
          <w:trHeight w:val="292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земельных и имущественных отношений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043B7E" w:rsidRPr="00043B7E" w:rsidTr="00942FE7">
        <w:trPr>
          <w:trHeight w:val="292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t>Каратузский районный Совет депутатов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4193,3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4377,0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043B7E" w:rsidRPr="00043B7E" w:rsidTr="00942FE7">
        <w:trPr>
          <w:trHeight w:val="292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B7E" w:rsidRPr="00043B7E" w:rsidRDefault="00043B7E" w:rsidP="0004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Контрольно-счетный орган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1622,2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2079,5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7E" w:rsidRPr="00043B7E" w:rsidRDefault="00043B7E" w:rsidP="0004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</w:tbl>
    <w:p w:rsidR="0012083A" w:rsidRDefault="0012083A" w:rsidP="00E61369">
      <w:pPr>
        <w:pStyle w:val="Default"/>
        <w:spacing w:line="240" w:lineRule="atLeast"/>
        <w:ind w:firstLine="708"/>
        <w:jc w:val="both"/>
      </w:pPr>
    </w:p>
    <w:p w:rsidR="00822B7D" w:rsidRPr="00B72B40" w:rsidRDefault="00307789" w:rsidP="00E61369">
      <w:pPr>
        <w:pStyle w:val="Default"/>
        <w:spacing w:line="240" w:lineRule="atLeast"/>
        <w:ind w:firstLine="708"/>
        <w:jc w:val="both"/>
      </w:pPr>
      <w:r>
        <w:t>Основные о</w:t>
      </w:r>
      <w:r w:rsidR="00A87B5A" w:rsidRPr="00B72B40">
        <w:t xml:space="preserve">бъемы неисполненных плановых назначений в стоимостном выражении отмечены по </w:t>
      </w:r>
      <w:r>
        <w:t>4</w:t>
      </w:r>
      <w:r w:rsidR="00A87B5A" w:rsidRPr="00B72B40">
        <w:t xml:space="preserve"> ГАБС: </w:t>
      </w:r>
    </w:p>
    <w:p w:rsidR="00CC518F" w:rsidRDefault="00B72B40" w:rsidP="00E61369">
      <w:pPr>
        <w:pStyle w:val="Default"/>
        <w:spacing w:line="240" w:lineRule="atLeast"/>
        <w:ind w:firstLine="708"/>
        <w:jc w:val="both"/>
      </w:pPr>
      <w:r w:rsidRPr="00B04DD1">
        <w:rPr>
          <w:b/>
          <w:u w:val="single"/>
        </w:rPr>
        <w:t>Администрация Каратузского района</w:t>
      </w:r>
      <w:r w:rsidR="00A87B5A" w:rsidRPr="00B72B40">
        <w:t xml:space="preserve"> – </w:t>
      </w:r>
      <w:r w:rsidRPr="00B72B40">
        <w:t>6 754,6 тыс.</w:t>
      </w:r>
      <w:r w:rsidR="00A87B5A" w:rsidRPr="00B72B40">
        <w:t xml:space="preserve"> </w:t>
      </w:r>
      <w:r w:rsidR="00A87B5A" w:rsidRPr="00AE0FC2">
        <w:t>рублей (из них</w:t>
      </w:r>
      <w:r w:rsidR="006D7A5C" w:rsidRPr="00AE0FC2">
        <w:t xml:space="preserve"> </w:t>
      </w:r>
      <w:r w:rsidR="0016691C" w:rsidRPr="00AE0FC2">
        <w:t xml:space="preserve">752,4 </w:t>
      </w:r>
      <w:r w:rsidR="006D7A5C" w:rsidRPr="00AE0FC2">
        <w:t xml:space="preserve"> тыс. рублей </w:t>
      </w:r>
      <w:r w:rsidR="00CC518F" w:rsidRPr="00AE0FC2">
        <w:t xml:space="preserve">по </w:t>
      </w:r>
      <w:r w:rsidR="001D3713">
        <w:t>обеспечению</w:t>
      </w:r>
      <w:r w:rsidR="0016691C" w:rsidRPr="00AE0FC2">
        <w:t xml:space="preserve"> функций органов местного самоуправления</w:t>
      </w:r>
      <w:r w:rsidR="006D7A5C" w:rsidRPr="00AE0FC2">
        <w:t xml:space="preserve">; 3,3 тыс. рублей </w:t>
      </w:r>
      <w:r w:rsidR="0016691C" w:rsidRPr="00AE0FC2">
        <w:t>по составлению (изменению) списков кандидатов в присяжные заседатели федеральных судов общей юр</w:t>
      </w:r>
      <w:r w:rsidR="006D7A5C" w:rsidRPr="00AE0FC2">
        <w:t xml:space="preserve">исдикции в Российской Федерации; 1 711,1 тыс. рублей </w:t>
      </w:r>
      <w:r w:rsidR="0016691C" w:rsidRPr="00AE0FC2">
        <w:t xml:space="preserve"> на обеспечение жилыми помещениями детей-сирот и детей, оставшихся без попечения родителей, лиц из числа детей-сирот и детей, ост</w:t>
      </w:r>
      <w:r w:rsidR="000B2309" w:rsidRPr="00AE0FC2">
        <w:t xml:space="preserve">авшихся без попечения родителей; </w:t>
      </w:r>
      <w:r w:rsidR="0016691C" w:rsidRPr="00AE0FC2">
        <w:t xml:space="preserve">2,4 </w:t>
      </w:r>
      <w:r w:rsidR="000B2309" w:rsidRPr="00AE0FC2">
        <w:t xml:space="preserve">тыс. рублей </w:t>
      </w:r>
      <w:r w:rsidR="0016691C" w:rsidRPr="00AE0FC2">
        <w:t>по предоставлени</w:t>
      </w:r>
      <w:r w:rsidR="001D3713">
        <w:t>ю</w:t>
      </w:r>
      <w:r w:rsidR="0016691C" w:rsidRPr="00AE0FC2">
        <w:t xml:space="preserve"> мер социальной поддержки гражданам, достигшим возраста 23 лет и старше, имевшим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0B2309" w:rsidRPr="00AE0FC2">
        <w:t xml:space="preserve">; </w:t>
      </w:r>
      <w:r w:rsidR="0016691C" w:rsidRPr="00AE0FC2">
        <w:t xml:space="preserve">462,5 </w:t>
      </w:r>
      <w:r w:rsidR="000B2309" w:rsidRPr="00AE0FC2">
        <w:t xml:space="preserve">тыс. рублей </w:t>
      </w:r>
      <w:r w:rsidR="0016691C" w:rsidRPr="00AE0FC2">
        <w:t>на содержание муниципального казенного учреждения по обеспечению жизнедеятельности района</w:t>
      </w:r>
      <w:r w:rsidR="000B2309" w:rsidRPr="00AE0FC2">
        <w:t xml:space="preserve">; 191,8 тыс. рублей </w:t>
      </w:r>
      <w:r w:rsidR="0016691C" w:rsidRPr="00AE0FC2">
        <w:t>по обеспечению деятельности комиссий по делам несовершеннолетних и защите их прав</w:t>
      </w:r>
      <w:r w:rsidR="000B2309" w:rsidRPr="00AE0FC2">
        <w:t xml:space="preserve">; </w:t>
      </w:r>
      <w:r w:rsidR="0016691C" w:rsidRPr="00AE0FC2">
        <w:t>89,9</w:t>
      </w:r>
      <w:r w:rsidR="000B2309" w:rsidRPr="00AE0FC2">
        <w:t xml:space="preserve"> тыс. рублей по </w:t>
      </w:r>
      <w:r w:rsidR="0016691C" w:rsidRPr="00AE0FC2">
        <w:t>восполнени</w:t>
      </w:r>
      <w:r w:rsidR="001D3713">
        <w:t>ю</w:t>
      </w:r>
      <w:r w:rsidR="0016691C" w:rsidRPr="00AE0FC2">
        <w:t xml:space="preserve"> резерва материальных ресурсов</w:t>
      </w:r>
      <w:r w:rsidR="000B2309" w:rsidRPr="00AE0FC2">
        <w:t>; 1</w:t>
      </w:r>
      <w:r w:rsidR="0016691C" w:rsidRPr="00AE0FC2">
        <w:t>00,0</w:t>
      </w:r>
      <w:r w:rsidR="000B2309" w:rsidRPr="00AE0FC2">
        <w:t xml:space="preserve"> тыс. рублей</w:t>
      </w:r>
      <w:r w:rsidR="0016691C" w:rsidRPr="00AE0FC2">
        <w:t xml:space="preserve"> на выполнение работ, направленных на противопожарное обустройство на земельных участках,  не вовлеченных в оборот и прилегающих к лесным массивам</w:t>
      </w:r>
      <w:r w:rsidR="000B2309" w:rsidRPr="00AE0FC2">
        <w:t xml:space="preserve">; </w:t>
      </w:r>
      <w:r w:rsidR="0016691C" w:rsidRPr="00AE0FC2">
        <w:t>235,1</w:t>
      </w:r>
      <w:r w:rsidR="000B2309" w:rsidRPr="00AE0FC2">
        <w:t xml:space="preserve"> тыс. рублей </w:t>
      </w:r>
      <w:r w:rsidR="0016691C" w:rsidRPr="00AE0FC2">
        <w:t>по приобретению и/или заготовке кормов на содержание сельскохозяйственны</w:t>
      </w:r>
      <w:r w:rsidR="0016691C" w:rsidRPr="0016691C">
        <w:t>х животных гражданам, ведущим личное подсобное хозяйство</w:t>
      </w:r>
      <w:r w:rsidR="000B2309">
        <w:t xml:space="preserve">; </w:t>
      </w:r>
      <w:r w:rsidR="0016691C">
        <w:t xml:space="preserve">45,0 </w:t>
      </w:r>
      <w:r w:rsidR="000B2309">
        <w:t xml:space="preserve">тыс. рублей </w:t>
      </w:r>
      <w:r w:rsidR="0016691C" w:rsidRPr="0016691C">
        <w:t>по приобретению крупного рогатого скота гражданам, ведущим личное подсобное хозяйство</w:t>
      </w:r>
      <w:r w:rsidR="000B2309">
        <w:t xml:space="preserve">; </w:t>
      </w:r>
      <w:r w:rsidR="0016691C">
        <w:t>195,7</w:t>
      </w:r>
      <w:r w:rsidR="000B2309">
        <w:t xml:space="preserve"> тыс. рублей</w:t>
      </w:r>
      <w:r w:rsidR="0016691C">
        <w:t xml:space="preserve"> </w:t>
      </w:r>
      <w:r w:rsidR="0016691C" w:rsidRPr="0016691C">
        <w:t>на участие в районных, краевых, межрегиональных (зональных) конкурсах, выставках, ярмарках, совещаниях и соревнованиях в агропромышленном комплексе</w:t>
      </w:r>
      <w:r w:rsidR="000B2309">
        <w:t>; 163,2 тыс. рублей</w:t>
      </w:r>
      <w:r w:rsidR="0016691C">
        <w:t xml:space="preserve"> </w:t>
      </w:r>
      <w:r w:rsidR="000B2309">
        <w:t xml:space="preserve">по </w:t>
      </w:r>
      <w:r w:rsidR="0016691C" w:rsidRPr="0016691C">
        <w:t>компенсации расходов, возникающих в результате небольшой интенсивности пассажирских перевозок по маршрутам</w:t>
      </w:r>
      <w:r w:rsidR="000B2309">
        <w:t xml:space="preserve">; </w:t>
      </w:r>
      <w:r w:rsidR="0016691C">
        <w:t>852,1</w:t>
      </w:r>
      <w:r w:rsidR="000B2309">
        <w:t xml:space="preserve"> тыс. рублей </w:t>
      </w:r>
      <w:r w:rsidR="0016691C" w:rsidRPr="0016691C">
        <w:t>на содержание автодорог</w:t>
      </w:r>
      <w:r w:rsidR="000B2309">
        <w:t>; 164,5 тыс. рублей по р</w:t>
      </w:r>
      <w:r w:rsidR="0016691C" w:rsidRPr="0016691C">
        <w:t>азработк</w:t>
      </w:r>
      <w:r w:rsidR="000B2309">
        <w:t>е</w:t>
      </w:r>
      <w:r w:rsidR="0016691C" w:rsidRPr="0016691C">
        <w:t xml:space="preserve"> документации для внесения сведений о границах населенных пунктов и территориальных зон в ЕГРН </w:t>
      </w:r>
      <w:r w:rsidR="000B2309">
        <w:t xml:space="preserve"> и</w:t>
      </w:r>
      <w:r w:rsidR="0016691C">
        <w:t xml:space="preserve"> </w:t>
      </w:r>
      <w:r w:rsidR="0016691C" w:rsidRPr="0016691C">
        <w:t>на подготовку описаний местоположения</w:t>
      </w:r>
      <w:r w:rsidR="000B2309">
        <w:t xml:space="preserve"> границ населенных пунктов; </w:t>
      </w:r>
      <w:r w:rsidR="0016691C">
        <w:t>151,</w:t>
      </w:r>
      <w:r w:rsidR="000B2309">
        <w:t>9</w:t>
      </w:r>
      <w:r w:rsidR="00AE0FC2">
        <w:t xml:space="preserve"> тыс. рублей</w:t>
      </w:r>
      <w:r w:rsidR="0016691C">
        <w:t xml:space="preserve"> </w:t>
      </w:r>
      <w:r w:rsidR="0016691C" w:rsidRPr="0016691C">
        <w:t>на соблюдение размера вносимой граждана</w:t>
      </w:r>
      <w:r w:rsidR="00AE0FC2">
        <w:t xml:space="preserve">ми платы за коммунальные услуги; </w:t>
      </w:r>
      <w:r w:rsidR="0016691C">
        <w:t>281,</w:t>
      </w:r>
      <w:r w:rsidR="00AE0FC2">
        <w:t>6</w:t>
      </w:r>
      <w:r w:rsidR="0016691C">
        <w:t xml:space="preserve"> </w:t>
      </w:r>
      <w:r w:rsidR="0016691C" w:rsidRPr="0016691C">
        <w:t>по организации мероприятий при осуществлении деятельности по обращению с животными без владельцев</w:t>
      </w:r>
      <w:r w:rsidR="00AE0FC2">
        <w:t xml:space="preserve">; </w:t>
      </w:r>
      <w:r w:rsidR="0016691C" w:rsidRPr="0016691C">
        <w:t xml:space="preserve"> </w:t>
      </w:r>
      <w:r w:rsidR="00AE0FC2">
        <w:t xml:space="preserve"> </w:t>
      </w:r>
      <w:r w:rsidR="0016691C">
        <w:t>37,0</w:t>
      </w:r>
      <w:r w:rsidR="00AE0FC2">
        <w:t xml:space="preserve"> тыс. рублей </w:t>
      </w:r>
      <w:r w:rsidR="0016691C" w:rsidRPr="0016691C">
        <w:t>на природоохранные мероприятия</w:t>
      </w:r>
      <w:r w:rsidR="00AE0FC2">
        <w:t xml:space="preserve">; </w:t>
      </w:r>
      <w:r w:rsidR="0016691C">
        <w:t>1</w:t>
      </w:r>
      <w:r w:rsidR="00AE0FC2">
        <w:t xml:space="preserve"> 251,9 тыс. рублей </w:t>
      </w:r>
      <w:r w:rsidR="0016691C" w:rsidRPr="0016691C">
        <w:t>на обустройство мест (площадок) накопления отходов потребления и (или) приобретение контейнерного оборудования</w:t>
      </w:r>
      <w:r w:rsidR="00AE0FC2">
        <w:t xml:space="preserve">; </w:t>
      </w:r>
      <w:r w:rsidR="0016691C">
        <w:t>14,0</w:t>
      </w:r>
      <w:r w:rsidR="00AE0FC2">
        <w:t xml:space="preserve"> тыс. рублей на в</w:t>
      </w:r>
      <w:r w:rsidR="0016691C" w:rsidRPr="0016691C">
        <w:t>ыплаты стипендий Главы</w:t>
      </w:r>
      <w:r w:rsidR="00AE0FC2">
        <w:t xml:space="preserve"> района; </w:t>
      </w:r>
      <w:r w:rsidR="00CC518F">
        <w:t>24,</w:t>
      </w:r>
      <w:r w:rsidR="00AE0FC2">
        <w:t xml:space="preserve">6 тыс. рублей </w:t>
      </w:r>
      <w:r w:rsidR="00CC518F" w:rsidRPr="00CC518F">
        <w:t>на организацию и осуществление деятельности по опеке и попечительству в отношении совершеннолетних граждан, а также в сфере патронажа</w:t>
      </w:r>
      <w:r w:rsidR="00AE0FC2">
        <w:t>).</w:t>
      </w:r>
      <w:r w:rsidR="00CC518F" w:rsidRPr="00CC518F">
        <w:t xml:space="preserve"> </w:t>
      </w:r>
    </w:p>
    <w:p w:rsidR="00B04DD1" w:rsidRDefault="00B64751" w:rsidP="00E61369">
      <w:pPr>
        <w:pStyle w:val="Default"/>
        <w:spacing w:line="240" w:lineRule="atLeast"/>
        <w:ind w:firstLine="708"/>
        <w:jc w:val="both"/>
      </w:pPr>
      <w:r w:rsidRPr="00FB40C4">
        <w:rPr>
          <w:b/>
          <w:u w:val="single"/>
        </w:rPr>
        <w:t>Управление образования администрации Каратузского района</w:t>
      </w:r>
      <w:r w:rsidR="00FB40C4">
        <w:rPr>
          <w:u w:val="single"/>
        </w:rPr>
        <w:t xml:space="preserve"> </w:t>
      </w:r>
      <w:r>
        <w:t>-</w:t>
      </w:r>
      <w:r w:rsidR="00FB40C4">
        <w:t xml:space="preserve"> </w:t>
      </w:r>
      <w:r w:rsidR="00617BBE">
        <w:t>4 529,4 тыс. рублей</w:t>
      </w:r>
      <w:r w:rsidR="00B70914">
        <w:t xml:space="preserve"> (</w:t>
      </w:r>
      <w:r w:rsidR="00FB40C4" w:rsidRPr="00FB40C4">
        <w:t xml:space="preserve">из них </w:t>
      </w:r>
      <w:r w:rsidR="00B70914">
        <w:t>147,9 тыс. рублей</w:t>
      </w:r>
      <w:r w:rsidR="00FB40C4">
        <w:t xml:space="preserve"> на </w:t>
      </w:r>
      <w:r w:rsidR="00B70914">
        <w:t xml:space="preserve"> е</w:t>
      </w:r>
      <w:r w:rsidR="00B70914" w:rsidRPr="00B70914">
        <w:t>жемесячное денежное вознаграждение за классное руководство педагогическим работникам</w:t>
      </w:r>
      <w:r w:rsidR="00B70914">
        <w:t xml:space="preserve">; 56,8 тыс. рублей </w:t>
      </w:r>
      <w:r w:rsidR="00B70914" w:rsidRPr="00B70914">
        <w:t>на предоставление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B70914">
        <w:t xml:space="preserve">; 568,3 тыс. рублей </w:t>
      </w:r>
      <w:r w:rsidR="00B70914" w:rsidRPr="00B70914">
        <w:t>на содержание органов местного самоуправления</w:t>
      </w:r>
      <w:r w:rsidR="00B70914">
        <w:t>; 264,3 тыс. рублей р</w:t>
      </w:r>
      <w:r w:rsidR="00B70914" w:rsidRPr="00B70914">
        <w:t>асходы по организации и осуществлению деятельности по опеке и попечительству в отношении несовершеннолетних</w:t>
      </w:r>
      <w:r w:rsidR="00B70914">
        <w:t>; 30,3 тыс. рублей р</w:t>
      </w:r>
      <w:r w:rsidR="00B70914" w:rsidRPr="00B70914">
        <w:t>асходы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</w:t>
      </w:r>
      <w:r w:rsidR="00B70914">
        <w:t xml:space="preserve">; 2 543,6 тыс. рублей </w:t>
      </w:r>
      <w:r w:rsidR="00B70914" w:rsidRPr="00B70914">
        <w:t xml:space="preserve">на обеспечение питанием детей, обучающихся в муниципальных и </w:t>
      </w:r>
      <w:r w:rsidR="00B70914" w:rsidRPr="00B70914">
        <w:lastRenderedPageBreak/>
        <w:t>частных образовательных организациях, реализующих основные общеобразовательные программы, без взимания платы</w:t>
      </w:r>
      <w:r w:rsidR="00B04DD1">
        <w:t xml:space="preserve">; </w:t>
      </w:r>
      <w:r w:rsidR="00B70914">
        <w:t xml:space="preserve">480,8 тыс. рублей </w:t>
      </w:r>
      <w:r w:rsidR="00B04DD1">
        <w:t>р</w:t>
      </w:r>
      <w:r w:rsidR="00B70914" w:rsidRPr="00B70914">
        <w:t>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</w:t>
      </w:r>
      <w:r w:rsidR="00B04DD1">
        <w:t xml:space="preserve">; </w:t>
      </w:r>
      <w:r w:rsidR="00B70914">
        <w:t xml:space="preserve">435,1 тыс. рублей </w:t>
      </w:r>
      <w:r w:rsidR="00B04DD1">
        <w:t>р</w:t>
      </w:r>
      <w:r w:rsidR="00B70914" w:rsidRPr="00B70914">
        <w:t>асходы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B04DD1">
        <w:t>.</w:t>
      </w:r>
    </w:p>
    <w:p w:rsidR="00FB40C4" w:rsidRDefault="00B04DD1" w:rsidP="00E61369">
      <w:pPr>
        <w:pStyle w:val="Default"/>
        <w:spacing w:line="240" w:lineRule="atLeast"/>
        <w:ind w:firstLine="708"/>
        <w:jc w:val="both"/>
      </w:pPr>
      <w:r w:rsidRPr="00FB40C4">
        <w:rPr>
          <w:b/>
          <w:u w:val="single"/>
        </w:rPr>
        <w:t>Каратузский районный Совет депутатов</w:t>
      </w:r>
      <w:r w:rsidR="00FB40C4">
        <w:rPr>
          <w:u w:val="single"/>
        </w:rPr>
        <w:t xml:space="preserve"> - </w:t>
      </w:r>
      <w:r w:rsidRPr="00FB40C4">
        <w:t>638,0</w:t>
      </w:r>
      <w:r w:rsidR="00FB40C4">
        <w:t xml:space="preserve"> тыс. рублей в том числе на обеспечение деятельности Совета.</w:t>
      </w:r>
    </w:p>
    <w:p w:rsidR="00B04DD1" w:rsidRDefault="00B04DD1" w:rsidP="00E61369">
      <w:pPr>
        <w:pStyle w:val="Default"/>
        <w:spacing w:line="240" w:lineRule="atLeast"/>
        <w:ind w:firstLine="708"/>
        <w:jc w:val="both"/>
      </w:pPr>
      <w:r w:rsidRPr="00FB40C4">
        <w:rPr>
          <w:b/>
          <w:u w:val="single"/>
        </w:rPr>
        <w:t>Финансовое управление администрации Каратузского района</w:t>
      </w:r>
      <w:r>
        <w:t xml:space="preserve"> </w:t>
      </w:r>
      <w:r w:rsidR="00FB40C4">
        <w:t xml:space="preserve"> - </w:t>
      </w:r>
      <w:r>
        <w:t>399,3 тыс. рублей</w:t>
      </w:r>
      <w:r w:rsidR="00FB40C4">
        <w:t>,</w:t>
      </w:r>
      <w:r>
        <w:t xml:space="preserve"> из них 397,6 тыс. рублей </w:t>
      </w:r>
      <w:r w:rsidR="00FB40C4">
        <w:t>средства р</w:t>
      </w:r>
      <w:r w:rsidRPr="00B04DD1">
        <w:t>езервн</w:t>
      </w:r>
      <w:r w:rsidR="00FB40C4">
        <w:t>ого</w:t>
      </w:r>
      <w:r w:rsidRPr="00B04DD1">
        <w:t xml:space="preserve"> фонд</w:t>
      </w:r>
      <w:r w:rsidR="00FB40C4">
        <w:t>а.</w:t>
      </w:r>
    </w:p>
    <w:p w:rsidR="00FB40C4" w:rsidRDefault="00A87B5A" w:rsidP="00E61369">
      <w:pPr>
        <w:pStyle w:val="Default"/>
        <w:spacing w:line="240" w:lineRule="atLeast"/>
        <w:ind w:firstLine="708"/>
        <w:jc w:val="both"/>
      </w:pPr>
      <w:r w:rsidRPr="00FB40C4">
        <w:t xml:space="preserve">Информация об исполнении расходов </w:t>
      </w:r>
      <w:r w:rsidR="00FB40C4" w:rsidRPr="00FB40C4">
        <w:t>районного</w:t>
      </w:r>
      <w:r w:rsidRPr="00FB40C4">
        <w:t xml:space="preserve"> бюджета в 202</w:t>
      </w:r>
      <w:r w:rsidR="00FB40C4" w:rsidRPr="00FB40C4">
        <w:t>3</w:t>
      </w:r>
      <w:r w:rsidRPr="00FB40C4">
        <w:t xml:space="preserve"> году по разделам классификации расходов бюджетов приведена в </w:t>
      </w:r>
      <w:r w:rsidR="00FB40C4" w:rsidRPr="00FB40C4">
        <w:t>таблице:</w:t>
      </w:r>
    </w:p>
    <w:p w:rsidR="003B11FC" w:rsidRPr="00FB40C4" w:rsidRDefault="003B11FC" w:rsidP="00E61369">
      <w:pPr>
        <w:pStyle w:val="Default"/>
        <w:spacing w:line="240" w:lineRule="atLeast"/>
        <w:ind w:firstLine="708"/>
        <w:jc w:val="both"/>
      </w:pPr>
    </w:p>
    <w:tbl>
      <w:tblPr>
        <w:tblW w:w="105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81"/>
        <w:gridCol w:w="1132"/>
        <w:gridCol w:w="987"/>
        <w:gridCol w:w="1121"/>
        <w:gridCol w:w="1260"/>
        <w:gridCol w:w="1122"/>
        <w:gridCol w:w="981"/>
        <w:gridCol w:w="1121"/>
      </w:tblGrid>
      <w:tr w:rsidR="00262DBE" w:rsidRPr="00262DBE" w:rsidTr="00E0189C">
        <w:trPr>
          <w:trHeight w:val="302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 2022 год, тыс. рублей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Темп роста 2023 год к 2022 году,%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Доля фактических расходов в общем объеме расходов,%</w:t>
            </w:r>
          </w:p>
        </w:tc>
      </w:tr>
      <w:tr w:rsidR="00262DBE" w:rsidRPr="00262DBE" w:rsidTr="00E0189C">
        <w:trPr>
          <w:trHeight w:val="817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план, тыс. рублей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исполнено, тыс. 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назначения, тыс. рублей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2DBE" w:rsidRPr="00262DBE" w:rsidTr="00E0189C">
        <w:trPr>
          <w:trHeight w:val="156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(3-4)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 (4/3*100)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 (4/2*100)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расходов, в том числе: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1097115,4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1223703,5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1211381,3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12322,2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132846,3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155440,4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152971,4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2469,0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1277,2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262DBE" w:rsidRPr="00262DBE" w:rsidTr="00E0189C">
        <w:trPr>
          <w:trHeight w:val="637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8463,3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39144,1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35702,2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34046,6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1655,6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262DBE" w:rsidRPr="00262DBE" w:rsidTr="00E0189C">
        <w:trPr>
          <w:trHeight w:val="424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11932,4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10478,0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0,9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5130,5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6575,7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1570,5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619436,5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689873,6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688834,9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1038,7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56,9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123460,7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140321,3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140321,3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188,2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32504,3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35860,7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30621,0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5239,7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</w:tr>
      <w:tr w:rsidR="00262DBE" w:rsidRPr="00262DBE" w:rsidTr="00E0189C">
        <w:trPr>
          <w:trHeight w:val="302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12660,1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10051,0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262DBE" w:rsidRPr="00262DBE" w:rsidTr="00E0189C">
        <w:trPr>
          <w:trHeight w:val="84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BE" w:rsidRPr="00262DBE" w:rsidRDefault="00262DBE" w:rsidP="0026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112320,2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129477,9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129477,9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BE" w:rsidRPr="00262DBE" w:rsidRDefault="00262DBE" w:rsidP="0026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10,7</w:t>
            </w:r>
          </w:p>
        </w:tc>
      </w:tr>
    </w:tbl>
    <w:p w:rsidR="0012083A" w:rsidRDefault="0012083A" w:rsidP="00E61369">
      <w:pPr>
        <w:pStyle w:val="Default"/>
        <w:spacing w:line="240" w:lineRule="atLeast"/>
        <w:ind w:firstLine="708"/>
        <w:jc w:val="both"/>
      </w:pPr>
    </w:p>
    <w:p w:rsidR="00822B7D" w:rsidRPr="000F1B31" w:rsidRDefault="000F1B31" w:rsidP="00E61369">
      <w:pPr>
        <w:pStyle w:val="Default"/>
        <w:spacing w:line="240" w:lineRule="atLeast"/>
        <w:ind w:firstLine="708"/>
        <w:jc w:val="both"/>
      </w:pPr>
      <w:r w:rsidRPr="000F1B31">
        <w:t>С</w:t>
      </w:r>
      <w:r w:rsidR="00A87B5A" w:rsidRPr="000F1B31">
        <w:t>труктур</w:t>
      </w:r>
      <w:r w:rsidRPr="000F1B31">
        <w:t>а</w:t>
      </w:r>
      <w:r w:rsidR="00A87B5A" w:rsidRPr="000F1B31">
        <w:t xml:space="preserve"> расходов </w:t>
      </w:r>
      <w:r w:rsidR="00FB40C4" w:rsidRPr="000F1B31">
        <w:t>районного</w:t>
      </w:r>
      <w:r w:rsidR="00A87B5A" w:rsidRPr="000F1B31">
        <w:t xml:space="preserve"> бюджета по разделам классификации расходов бюджетов в отчетном году по сравнению с 202</w:t>
      </w:r>
      <w:r w:rsidR="00E036A2" w:rsidRPr="000F1B31">
        <w:t>2</w:t>
      </w:r>
      <w:r w:rsidR="00A87B5A" w:rsidRPr="000F1B31">
        <w:t xml:space="preserve"> годом </w:t>
      </w:r>
      <w:r w:rsidRPr="000F1B31">
        <w:t>не изменена</w:t>
      </w:r>
      <w:r w:rsidR="00A87B5A" w:rsidRPr="000F1B31">
        <w:t>.</w:t>
      </w:r>
    </w:p>
    <w:p w:rsidR="00822B7D" w:rsidRPr="000F1B31" w:rsidRDefault="00A87B5A" w:rsidP="00E61369">
      <w:pPr>
        <w:pStyle w:val="Default"/>
        <w:spacing w:line="240" w:lineRule="atLeast"/>
        <w:ind w:firstLine="708"/>
        <w:jc w:val="both"/>
      </w:pPr>
      <w:r w:rsidRPr="000F1B31">
        <w:t xml:space="preserve">Суммарная доля расходов на социальную сферу (по разделам «Социальная политика», «Образование», «Здравоохранение», «Физическая культура и спорт», «Культура, кинематография») составила </w:t>
      </w:r>
      <w:r w:rsidR="000F1B31" w:rsidRPr="000F1B31">
        <w:t>71,8</w:t>
      </w:r>
      <w:r w:rsidRPr="000F1B31">
        <w:t xml:space="preserve">% от общего объема расходов </w:t>
      </w:r>
      <w:r w:rsidR="00FB40C4" w:rsidRPr="000F1B31">
        <w:t>районного</w:t>
      </w:r>
      <w:r w:rsidRPr="000F1B31">
        <w:t xml:space="preserve"> бюджета, что </w:t>
      </w:r>
      <w:r w:rsidR="000F1B31" w:rsidRPr="000F1B31">
        <w:t>на уровне</w:t>
      </w:r>
      <w:r w:rsidRPr="000F1B31">
        <w:t xml:space="preserve"> аналогичных расходов прошлого года (в 202</w:t>
      </w:r>
      <w:r w:rsidR="000F1B31" w:rsidRPr="000F1B31">
        <w:t>2</w:t>
      </w:r>
      <w:r w:rsidRPr="000F1B31">
        <w:t xml:space="preserve"> году – </w:t>
      </w:r>
      <w:r w:rsidR="000F1B31" w:rsidRPr="000F1B31">
        <w:t>71,8</w:t>
      </w:r>
      <w:r w:rsidRPr="000F1B31">
        <w:t>%).</w:t>
      </w:r>
    </w:p>
    <w:p w:rsidR="00822B7D" w:rsidRPr="000F1B31" w:rsidRDefault="00A87B5A" w:rsidP="00E61369">
      <w:pPr>
        <w:pStyle w:val="Default"/>
        <w:spacing w:line="240" w:lineRule="atLeast"/>
        <w:ind w:firstLine="708"/>
        <w:jc w:val="both"/>
      </w:pPr>
      <w:r w:rsidRPr="000F1B31">
        <w:t xml:space="preserve"> По сравнению с показателями 202</w:t>
      </w:r>
      <w:r w:rsidR="000F1B31" w:rsidRPr="000F1B31">
        <w:t>2</w:t>
      </w:r>
      <w:r w:rsidRPr="000F1B31">
        <w:t xml:space="preserve"> года </w:t>
      </w:r>
      <w:r w:rsidRPr="00F43534">
        <w:rPr>
          <w:b/>
        </w:rPr>
        <w:t>рост</w:t>
      </w:r>
      <w:r w:rsidRPr="000F1B31">
        <w:t xml:space="preserve"> расходов отмечается по разделам: </w:t>
      </w:r>
    </w:p>
    <w:p w:rsidR="000F1B31" w:rsidRDefault="000F1B31" w:rsidP="00E61369">
      <w:pPr>
        <w:pStyle w:val="Default"/>
        <w:spacing w:line="240" w:lineRule="atLeast"/>
        <w:ind w:firstLine="708"/>
        <w:jc w:val="both"/>
      </w:pPr>
      <w:r w:rsidRPr="000F1B31">
        <w:t>«Общегосударственный вопросы» (+20 121,1 тыс. рублей);</w:t>
      </w:r>
    </w:p>
    <w:p w:rsidR="000F1B31" w:rsidRDefault="000F1B31" w:rsidP="00E61369">
      <w:pPr>
        <w:pStyle w:val="Default"/>
        <w:spacing w:line="240" w:lineRule="atLeast"/>
        <w:ind w:firstLine="708"/>
        <w:jc w:val="both"/>
      </w:pPr>
      <w:r w:rsidRPr="000F1B31">
        <w:t>«</w:t>
      </w:r>
      <w:r>
        <w:t>Национальная оборона</w:t>
      </w:r>
      <w:r w:rsidRPr="000F1B31">
        <w:t>» (+</w:t>
      </w:r>
      <w:r w:rsidR="00723005">
        <w:t>225,0</w:t>
      </w:r>
      <w:r w:rsidRPr="000F1B31">
        <w:t xml:space="preserve"> тыс. рублей)</w:t>
      </w:r>
      <w:r w:rsidR="00723005">
        <w:t>;</w:t>
      </w:r>
    </w:p>
    <w:p w:rsidR="00723005" w:rsidRDefault="00723005" w:rsidP="00E61369">
      <w:pPr>
        <w:pStyle w:val="Default"/>
        <w:spacing w:line="240" w:lineRule="atLeast"/>
        <w:ind w:firstLine="708"/>
        <w:jc w:val="both"/>
      </w:pPr>
      <w:r>
        <w:t>«Национальная безопасность и правоохранительная деятельность» (+1 829,6 тыс. рублей);</w:t>
      </w:r>
    </w:p>
    <w:p w:rsidR="006C10F9" w:rsidRDefault="006C10F9" w:rsidP="006C10F9">
      <w:pPr>
        <w:pStyle w:val="Default"/>
        <w:spacing w:line="240" w:lineRule="atLeast"/>
        <w:ind w:firstLine="708"/>
        <w:jc w:val="both"/>
      </w:pPr>
      <w:r w:rsidRPr="006C10F9">
        <w:t>«Образ</w:t>
      </w:r>
      <w:r>
        <w:t>ование» (+69 398,5 тыс. рублей);</w:t>
      </w:r>
    </w:p>
    <w:p w:rsidR="006C10F9" w:rsidRPr="006C10F9" w:rsidRDefault="006C10F9" w:rsidP="006C10F9">
      <w:pPr>
        <w:pStyle w:val="Default"/>
        <w:spacing w:line="240" w:lineRule="atLeast"/>
        <w:ind w:firstLine="708"/>
        <w:jc w:val="both"/>
      </w:pPr>
      <w:r w:rsidRPr="006C10F9">
        <w:t>«Культура и кинемат</w:t>
      </w:r>
      <w:r>
        <w:t>ография» (+16 860,6 тыс. рублей);</w:t>
      </w:r>
    </w:p>
    <w:p w:rsidR="00723005" w:rsidRDefault="00723005" w:rsidP="00E61369">
      <w:pPr>
        <w:pStyle w:val="Default"/>
        <w:spacing w:line="240" w:lineRule="atLeast"/>
        <w:ind w:firstLine="708"/>
        <w:jc w:val="both"/>
      </w:pPr>
      <w:r>
        <w:t>«Межбюджетные трансферты общего характера бюджетам бюджетной системы Российской Федерации» (+ 17 157,7 тыс. рублей);</w:t>
      </w:r>
    </w:p>
    <w:p w:rsidR="006C10F9" w:rsidRPr="006C10F9" w:rsidRDefault="006C10F9" w:rsidP="006C10F9">
      <w:pPr>
        <w:pStyle w:val="Default"/>
        <w:spacing w:line="240" w:lineRule="atLeast"/>
        <w:ind w:firstLine="708"/>
        <w:jc w:val="both"/>
      </w:pPr>
      <w:r w:rsidRPr="00F43534">
        <w:rPr>
          <w:b/>
        </w:rPr>
        <w:t xml:space="preserve">Снижение </w:t>
      </w:r>
      <w:r w:rsidRPr="006C10F9">
        <w:t>расходов произошло по разделу:</w:t>
      </w:r>
    </w:p>
    <w:p w:rsidR="006C10F9" w:rsidRDefault="006C10F9" w:rsidP="00E61369">
      <w:pPr>
        <w:pStyle w:val="Default"/>
        <w:spacing w:line="240" w:lineRule="atLeast"/>
        <w:ind w:firstLine="708"/>
        <w:jc w:val="both"/>
      </w:pPr>
      <w:r>
        <w:t>«</w:t>
      </w:r>
      <w:r w:rsidRPr="006C10F9">
        <w:t>Национальная экономика» (</w:t>
      </w:r>
      <w:r>
        <w:t>- 5 097,4 тыс. рублей);</w:t>
      </w:r>
    </w:p>
    <w:p w:rsidR="006C10F9" w:rsidRDefault="006C10F9" w:rsidP="00E61369">
      <w:pPr>
        <w:pStyle w:val="Default"/>
        <w:spacing w:line="240" w:lineRule="atLeast"/>
        <w:ind w:firstLine="708"/>
        <w:jc w:val="both"/>
      </w:pPr>
      <w:r>
        <w:lastRenderedPageBreak/>
        <w:t>«Охрана окружающей среды» (- 125,4 тыс. рублей);</w:t>
      </w:r>
    </w:p>
    <w:p w:rsidR="006C10F9" w:rsidRDefault="006C10F9" w:rsidP="00E61369">
      <w:pPr>
        <w:pStyle w:val="Default"/>
        <w:spacing w:line="240" w:lineRule="atLeast"/>
        <w:ind w:firstLine="708"/>
        <w:jc w:val="both"/>
      </w:pPr>
      <w:r>
        <w:t>«Здравоохранение» (- 5,9 тыс. рублей);</w:t>
      </w:r>
    </w:p>
    <w:p w:rsidR="006C10F9" w:rsidRPr="006C10F9" w:rsidRDefault="006C10F9" w:rsidP="00E61369">
      <w:pPr>
        <w:pStyle w:val="Default"/>
        <w:spacing w:line="240" w:lineRule="atLeast"/>
        <w:ind w:firstLine="708"/>
        <w:jc w:val="both"/>
      </w:pPr>
      <w:r w:rsidRPr="006C10F9">
        <w:t>«</w:t>
      </w:r>
      <w:r w:rsidR="00A87B5A" w:rsidRPr="006C10F9">
        <w:t xml:space="preserve">Социальная политика» </w:t>
      </w:r>
      <w:r w:rsidRPr="006C10F9">
        <w:t>- 1 883,3 тыс.</w:t>
      </w:r>
      <w:r w:rsidR="00A87B5A" w:rsidRPr="006C10F9">
        <w:t xml:space="preserve"> рублей</w:t>
      </w:r>
      <w:r w:rsidRPr="006C10F9">
        <w:t>);</w:t>
      </w:r>
    </w:p>
    <w:p w:rsidR="006C10F9" w:rsidRPr="006C10F9" w:rsidRDefault="006C10F9" w:rsidP="00E61369">
      <w:pPr>
        <w:pStyle w:val="Default"/>
        <w:spacing w:line="240" w:lineRule="atLeast"/>
        <w:ind w:firstLine="708"/>
        <w:jc w:val="both"/>
      </w:pPr>
      <w:r w:rsidRPr="006C10F9">
        <w:t>«Физическая культура и спорт» (- 2 610,4 тыс. рублей).</w:t>
      </w:r>
    </w:p>
    <w:p w:rsidR="00822B7D" w:rsidRDefault="00A87B5A" w:rsidP="00E61369">
      <w:pPr>
        <w:pStyle w:val="Default"/>
        <w:spacing w:line="240" w:lineRule="atLeast"/>
        <w:ind w:firstLine="708"/>
        <w:jc w:val="both"/>
        <w:rPr>
          <w:highlight w:val="yellow"/>
        </w:rPr>
      </w:pPr>
      <w:r w:rsidRPr="00B905AE">
        <w:t xml:space="preserve"> Расходы </w:t>
      </w:r>
      <w:r w:rsidR="00F14EC5">
        <w:t xml:space="preserve">в рамках </w:t>
      </w:r>
      <w:r w:rsidRPr="00B905AE">
        <w:t>реализацию региональных проектов в 202</w:t>
      </w:r>
      <w:r w:rsidR="00822B7D" w:rsidRPr="00B905AE">
        <w:t>3</w:t>
      </w:r>
      <w:r w:rsidRPr="00B905AE">
        <w:t xml:space="preserve"> году составили </w:t>
      </w:r>
      <w:r w:rsidR="00B905AE" w:rsidRPr="00B905AE">
        <w:t>12 503,6 тыс.</w:t>
      </w:r>
      <w:r w:rsidRPr="00B905AE">
        <w:t xml:space="preserve"> рублей, или </w:t>
      </w:r>
      <w:r w:rsidR="00B905AE" w:rsidRPr="00B905AE">
        <w:t>100,0</w:t>
      </w:r>
      <w:r w:rsidR="00B905AE">
        <w:t>% от уточненного плана.</w:t>
      </w:r>
      <w:r w:rsidRPr="00E61369">
        <w:rPr>
          <w:highlight w:val="yellow"/>
        </w:rPr>
        <w:t xml:space="preserve"> </w:t>
      </w:r>
    </w:p>
    <w:p w:rsidR="00B905AE" w:rsidRDefault="00A87B5A" w:rsidP="00E61369">
      <w:pPr>
        <w:pStyle w:val="Default"/>
        <w:spacing w:line="240" w:lineRule="atLeast"/>
        <w:ind w:firstLine="708"/>
        <w:jc w:val="both"/>
      </w:pPr>
      <w:r w:rsidRPr="00B905AE">
        <w:t>В отчетном году по сравнению с 202</w:t>
      </w:r>
      <w:r w:rsidR="00B905AE" w:rsidRPr="00B905AE">
        <w:t>2</w:t>
      </w:r>
      <w:r w:rsidRPr="00B905AE">
        <w:t xml:space="preserve"> годом расходы на реализацию региональных проектов увеличились на </w:t>
      </w:r>
      <w:r w:rsidR="00B905AE" w:rsidRPr="00B905AE">
        <w:t>11 503,4 тыс.</w:t>
      </w:r>
      <w:r w:rsidRPr="00B905AE">
        <w:t xml:space="preserve"> рублей</w:t>
      </w:r>
      <w:r w:rsidR="00B905AE" w:rsidRPr="00B905AE">
        <w:t xml:space="preserve"> (2022 год-1 000,2 тыс. рублей).</w:t>
      </w:r>
    </w:p>
    <w:p w:rsidR="00F44FD8" w:rsidRPr="003E7F77" w:rsidRDefault="00A87B5A" w:rsidP="00E61369">
      <w:pPr>
        <w:pStyle w:val="Default"/>
        <w:spacing w:line="240" w:lineRule="atLeast"/>
        <w:ind w:firstLine="708"/>
        <w:jc w:val="both"/>
      </w:pPr>
      <w:r w:rsidRPr="00FB4E74">
        <w:t xml:space="preserve">Расходы на </w:t>
      </w:r>
      <w:r w:rsidRPr="003E7F77">
        <w:t xml:space="preserve">реализацию </w:t>
      </w:r>
      <w:r w:rsidR="00354CC1" w:rsidRPr="003E7F77">
        <w:t>муниципальных программ</w:t>
      </w:r>
      <w:r w:rsidRPr="003E7F77">
        <w:t xml:space="preserve"> в 202</w:t>
      </w:r>
      <w:r w:rsidR="00354CC1" w:rsidRPr="003E7F77">
        <w:t>3</w:t>
      </w:r>
      <w:r w:rsidRPr="003E7F77">
        <w:t xml:space="preserve"> году составили </w:t>
      </w:r>
      <w:r w:rsidR="00FB4E74" w:rsidRPr="003E7F77">
        <w:t>1 151 610,8 тыс.</w:t>
      </w:r>
      <w:r w:rsidRPr="003E7F77">
        <w:t xml:space="preserve"> рублей, или </w:t>
      </w:r>
      <w:r w:rsidR="00FB4E74" w:rsidRPr="003E7F77">
        <w:t>99,1</w:t>
      </w:r>
      <w:r w:rsidRPr="003E7F77">
        <w:t>% от уточненного плана.</w:t>
      </w:r>
    </w:p>
    <w:p w:rsidR="00411EEB" w:rsidRPr="00F44FD8" w:rsidRDefault="00A87B5A" w:rsidP="00E61369">
      <w:pPr>
        <w:pStyle w:val="Default"/>
        <w:spacing w:line="240" w:lineRule="atLeast"/>
        <w:ind w:firstLine="708"/>
        <w:jc w:val="both"/>
      </w:pPr>
      <w:r w:rsidRPr="003E7F77">
        <w:t>В отчетном году по сравнению с 202</w:t>
      </w:r>
      <w:r w:rsidR="00F44FD8" w:rsidRPr="003E7F77">
        <w:t>2</w:t>
      </w:r>
      <w:r w:rsidRPr="003E7F77">
        <w:t xml:space="preserve"> годом</w:t>
      </w:r>
      <w:r w:rsidRPr="00F44FD8">
        <w:t xml:space="preserve"> доля программных расходов в общем объеме расходов </w:t>
      </w:r>
      <w:r w:rsidR="00FB40C4" w:rsidRPr="00F44FD8">
        <w:t>районного</w:t>
      </w:r>
      <w:r w:rsidRPr="00F44FD8">
        <w:t xml:space="preserve"> бюджета уменьшилась на </w:t>
      </w:r>
      <w:r w:rsidR="00F44FD8" w:rsidRPr="00F44FD8">
        <w:t>0,4</w:t>
      </w:r>
      <w:r w:rsidRPr="00F44FD8">
        <w:t xml:space="preserve"> процентного пункта и составила </w:t>
      </w:r>
      <w:r w:rsidR="00F44FD8" w:rsidRPr="00F44FD8">
        <w:t>95,5</w:t>
      </w:r>
      <w:r w:rsidRPr="00F44FD8">
        <w:t xml:space="preserve">%. Не исполнены программные расходы в сумме </w:t>
      </w:r>
      <w:r w:rsidR="00F44FD8" w:rsidRPr="00F44FD8">
        <w:t>10 311,3 тыс.</w:t>
      </w:r>
      <w:r w:rsidRPr="00F44FD8">
        <w:t xml:space="preserve"> рублей (в 202</w:t>
      </w:r>
      <w:r w:rsidR="00F44FD8" w:rsidRPr="00F44FD8">
        <w:t>2</w:t>
      </w:r>
      <w:r w:rsidRPr="00F44FD8">
        <w:t xml:space="preserve"> году – в сумме </w:t>
      </w:r>
      <w:r w:rsidR="00F44FD8" w:rsidRPr="00F44FD8">
        <w:t>6 837,7 тыс.</w:t>
      </w:r>
      <w:r w:rsidRPr="00F44FD8">
        <w:t xml:space="preserve"> рублей). </w:t>
      </w:r>
    </w:p>
    <w:p w:rsidR="00411EEB" w:rsidRDefault="00A87B5A" w:rsidP="00E61369">
      <w:pPr>
        <w:pStyle w:val="Default"/>
        <w:spacing w:line="240" w:lineRule="atLeast"/>
        <w:ind w:firstLine="708"/>
        <w:jc w:val="both"/>
      </w:pPr>
      <w:r w:rsidRPr="00FB4E74">
        <w:t xml:space="preserve">Информация об исполнении расходов </w:t>
      </w:r>
      <w:r w:rsidR="00FB40C4" w:rsidRPr="00FB4E74">
        <w:t>районного</w:t>
      </w:r>
      <w:r w:rsidRPr="00FB4E74">
        <w:t xml:space="preserve"> бюджета на реализацию </w:t>
      </w:r>
      <w:r w:rsidR="00354CC1" w:rsidRPr="00FB4E74">
        <w:t>муниципальных</w:t>
      </w:r>
      <w:r w:rsidRPr="00FB4E74">
        <w:t xml:space="preserve"> программ в 202</w:t>
      </w:r>
      <w:r w:rsidR="00354CC1" w:rsidRPr="00FB4E74">
        <w:t>3</w:t>
      </w:r>
      <w:r w:rsidRPr="00FB4E74">
        <w:t xml:space="preserve"> году приведена в </w:t>
      </w:r>
      <w:r w:rsidR="00354CC1" w:rsidRPr="00FB4E74">
        <w:t>таблице</w:t>
      </w:r>
      <w:r w:rsidRPr="00FB4E74">
        <w:t>:</w:t>
      </w:r>
    </w:p>
    <w:p w:rsidR="0012083A" w:rsidRPr="00FB4E74" w:rsidRDefault="0012083A" w:rsidP="00E61369">
      <w:pPr>
        <w:pStyle w:val="Default"/>
        <w:spacing w:line="240" w:lineRule="atLeast"/>
        <w:ind w:firstLine="708"/>
        <w:jc w:val="both"/>
      </w:pPr>
    </w:p>
    <w:tbl>
      <w:tblPr>
        <w:tblW w:w="10518" w:type="dxa"/>
        <w:tblInd w:w="113" w:type="dxa"/>
        <w:tblLook w:val="04A0" w:firstRow="1" w:lastRow="0" w:firstColumn="1" w:lastColumn="0" w:noHBand="0" w:noVBand="1"/>
      </w:tblPr>
      <w:tblGrid>
        <w:gridCol w:w="2118"/>
        <w:gridCol w:w="1108"/>
        <w:gridCol w:w="1222"/>
        <w:gridCol w:w="1227"/>
        <w:gridCol w:w="1526"/>
        <w:gridCol w:w="1183"/>
        <w:gridCol w:w="848"/>
        <w:gridCol w:w="1286"/>
      </w:tblGrid>
      <w:tr w:rsidR="00354CC1" w:rsidRPr="00354CC1" w:rsidTr="00E0189C">
        <w:trPr>
          <w:trHeight w:val="49"/>
          <w:tblHeader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муниципальной программы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 2022 год, тыс. рублей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2023 год к 2022 году,%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Доля фактических расходов в общем объеме расходов,%</w:t>
            </w:r>
          </w:p>
        </w:tc>
      </w:tr>
      <w:tr w:rsidR="00FB4E74" w:rsidRPr="00354CC1" w:rsidTr="00E0189C">
        <w:trPr>
          <w:trHeight w:val="166"/>
          <w:tblHeader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354CC1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354CC1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C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план, тыс. рублей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C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исполнено, тыс. рублей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C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Неисполненные назначения, тыс. рублей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54C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354CC1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354CC1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4E74" w:rsidRPr="00354CC1" w:rsidTr="00E0189C">
        <w:trPr>
          <w:trHeight w:val="66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(3-4)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 (4/3*100)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 (4/2*100)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354CC1" w:rsidRDefault="00354CC1" w:rsidP="0035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4C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</w:tr>
      <w:tr w:rsidR="00FB4E74" w:rsidRPr="00354CC1" w:rsidTr="00E0189C">
        <w:trPr>
          <w:trHeight w:val="4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РАСХОДОВ, в том числе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1097115,4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1223703,5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1211381,3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12322,2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"Развитие системы образования Каратузского района"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643425,9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716162,5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709888,5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6274,1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58,6</w:t>
            </w:r>
          </w:p>
        </w:tc>
      </w:tr>
      <w:tr w:rsidR="00FB4E74" w:rsidRPr="00354CC1" w:rsidTr="00E0189C">
        <w:trPr>
          <w:trHeight w:val="118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7638,2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6727,9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6576,1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FB4E74" w:rsidRPr="00354CC1" w:rsidTr="00E0189C">
        <w:trPr>
          <w:trHeight w:val="118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"Профилактика правонарушений и предупреждение преступлений в муниципальном образовании "Каратузский район"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F44FD8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св 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"Развитие культуры, молодежной политики и туризма в Каратузском районе"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127095,8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143485,0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143485,0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11,8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"Развитие спорта Каратузского района"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12660,1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10049,7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"Развитие транспортной системы Каратузского района"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15880,5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17018,2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16923,3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"Содействие развитию местного самоуправления Каратузского района"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17393,9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17097,3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14954,5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2142,8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"Развитие сельского хозяйства в Каратузском районе"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6768,1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7464,2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6638,5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825,7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"Управление муниципальными финансами"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144761,2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167222,9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167222,9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13,8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"Развитие малого и среднего </w:t>
            </w: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предпринимательства в Каратузском районе"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10287,0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6933,0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</w:tr>
      <w:tr w:rsidR="00FB4E74" w:rsidRPr="00354CC1" w:rsidTr="00E0189C">
        <w:trPr>
          <w:trHeight w:val="118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"Защита населения и территорий Каратузского района от чрезвычайных ситуаций природного и техногенного характера"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6439,9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8443,3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8249,6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193,8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"Обеспечение жильем молодых семей в Каратузском районе"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3724,8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4762,8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4762,8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0,4</w:t>
            </w:r>
          </w:p>
        </w:tc>
      </w:tr>
      <w:tr w:rsidR="00FB4E74" w:rsidRPr="00354CC1" w:rsidTr="00E0189C">
        <w:trPr>
          <w:trHeight w:val="118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"Создание условий для обеспечения доступным и комфортным жильем граждан Каратузского района"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FB4E74" w:rsidRPr="00354CC1" w:rsidTr="00E0189C">
        <w:trPr>
          <w:trHeight w:val="7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«Обеспечение жизнедеятельности Каратузского района»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49996,1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55935,6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55473,1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4,6</w:t>
            </w:r>
          </w:p>
        </w:tc>
      </w:tr>
      <w:tr w:rsidR="00FB4E74" w:rsidRPr="00354CC1" w:rsidTr="00E0189C">
        <w:trPr>
          <w:trHeight w:val="4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Программные расходы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1047434,6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1161922,1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1151610,8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10311,3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95,1</w:t>
            </w:r>
          </w:p>
        </w:tc>
      </w:tr>
      <w:tr w:rsidR="00FB4E74" w:rsidRPr="00354CC1" w:rsidTr="00E0189C">
        <w:trPr>
          <w:trHeight w:val="4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35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49680,8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61781,4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59770,5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CC1" w:rsidRPr="00FB4E74" w:rsidRDefault="00354CC1" w:rsidP="00FB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E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</w:tr>
    </w:tbl>
    <w:p w:rsidR="0012083A" w:rsidRDefault="0012083A" w:rsidP="00E61369">
      <w:pPr>
        <w:pStyle w:val="Default"/>
        <w:spacing w:line="240" w:lineRule="atLeast"/>
        <w:ind w:firstLine="708"/>
        <w:jc w:val="both"/>
      </w:pPr>
    </w:p>
    <w:p w:rsidR="00411EEB" w:rsidRPr="00281B30" w:rsidRDefault="00A87B5A" w:rsidP="00E61369">
      <w:pPr>
        <w:pStyle w:val="Default"/>
        <w:spacing w:line="240" w:lineRule="atLeast"/>
        <w:ind w:firstLine="708"/>
        <w:jc w:val="both"/>
      </w:pPr>
      <w:r w:rsidRPr="00281B30">
        <w:t>По сравнению с 202</w:t>
      </w:r>
      <w:r w:rsidR="00281B30" w:rsidRPr="00281B30">
        <w:t>2</w:t>
      </w:r>
      <w:r w:rsidRPr="00281B30">
        <w:t xml:space="preserve"> годом в структуру программных расходов </w:t>
      </w:r>
      <w:r w:rsidR="00FB40C4" w:rsidRPr="00281B30">
        <w:t>районного</w:t>
      </w:r>
      <w:r w:rsidRPr="00281B30">
        <w:t xml:space="preserve"> бюджета в отчетном году вошли расходы на </w:t>
      </w:r>
      <w:r w:rsidR="00281B30" w:rsidRPr="00281B30">
        <w:t>муниципальную</w:t>
      </w:r>
      <w:r w:rsidRPr="00281B30">
        <w:t xml:space="preserve"> программу «</w:t>
      </w:r>
      <w:r w:rsidR="00281B30" w:rsidRPr="00281B30">
        <w:rPr>
          <w:rFonts w:eastAsia="Times New Roman"/>
          <w:bCs/>
        </w:rPr>
        <w:t>Профилактика правонарушений и предупреждение преступлений в муниципальном образовании "Каратузский район</w:t>
      </w:r>
      <w:r w:rsidRPr="00281B30">
        <w:t>»</w:t>
      </w:r>
      <w:r w:rsidR="00281B30" w:rsidRPr="00281B30">
        <w:t>.</w:t>
      </w:r>
    </w:p>
    <w:p w:rsidR="00F66FBD" w:rsidRPr="00F03E8C" w:rsidRDefault="00A77870" w:rsidP="00F66FBD">
      <w:pPr>
        <w:pStyle w:val="Default"/>
        <w:spacing w:line="240" w:lineRule="atLeast"/>
        <w:ind w:firstLine="708"/>
        <w:jc w:val="both"/>
      </w:pPr>
      <w:r w:rsidRPr="00A77870">
        <w:t>88,6% от общего объема программных расходов районного бюджета, или 1 020 596,4 тыс. рублей приходится н</w:t>
      </w:r>
      <w:r w:rsidR="00A87B5A" w:rsidRPr="00A77870">
        <w:t xml:space="preserve">а реализацию </w:t>
      </w:r>
      <w:r w:rsidRPr="00A77870">
        <w:t>3 муниципальных</w:t>
      </w:r>
      <w:r w:rsidR="00A87B5A" w:rsidRPr="00A77870">
        <w:t xml:space="preserve"> программ «</w:t>
      </w:r>
      <w:r w:rsidRPr="00A77870">
        <w:t>Развитие системы образования Каратузского района</w:t>
      </w:r>
      <w:r w:rsidR="00A87B5A" w:rsidRPr="00A77870">
        <w:t>», «</w:t>
      </w:r>
      <w:r w:rsidRPr="00A77870">
        <w:t>Развитие культуры, молодежной политики и туризма в Каратузском районе</w:t>
      </w:r>
      <w:r w:rsidR="00A87B5A" w:rsidRPr="00A77870">
        <w:t>», «</w:t>
      </w:r>
      <w:r w:rsidRPr="00A77870">
        <w:t xml:space="preserve">Управление муниципальными </w:t>
      </w:r>
      <w:r w:rsidRPr="00F03E8C">
        <w:t>финансами</w:t>
      </w:r>
      <w:r w:rsidR="00A87B5A" w:rsidRPr="00F03E8C">
        <w:t>»</w:t>
      </w:r>
      <w:r w:rsidR="008B2D9D" w:rsidRPr="00F03E8C">
        <w:t>, по которым по с</w:t>
      </w:r>
      <w:r w:rsidR="00A87B5A" w:rsidRPr="00F03E8C">
        <w:t>равнению с показателями 202</w:t>
      </w:r>
      <w:r w:rsidR="00281B30" w:rsidRPr="00F03E8C">
        <w:t>2</w:t>
      </w:r>
      <w:r w:rsidR="00A87B5A" w:rsidRPr="00F03E8C">
        <w:t xml:space="preserve"> года </w:t>
      </w:r>
      <w:r w:rsidR="008B2D9D" w:rsidRPr="00F03E8C">
        <w:t xml:space="preserve">отмечается </w:t>
      </w:r>
      <w:r w:rsidR="00A87B5A" w:rsidRPr="00F03E8C">
        <w:t xml:space="preserve">существенный </w:t>
      </w:r>
      <w:r w:rsidR="00A87B5A" w:rsidRPr="00F43534">
        <w:rPr>
          <w:b/>
        </w:rPr>
        <w:t>прирост</w:t>
      </w:r>
      <w:r w:rsidR="00A87B5A" w:rsidRPr="00F03E8C">
        <w:t xml:space="preserve"> расходов в стоимостном выражении</w:t>
      </w:r>
      <w:r w:rsidR="00F66FBD" w:rsidRPr="00F03E8C">
        <w:t>:</w:t>
      </w:r>
    </w:p>
    <w:p w:rsidR="00411EEB" w:rsidRPr="00F03E8C" w:rsidRDefault="00A87B5A" w:rsidP="00E61369">
      <w:pPr>
        <w:pStyle w:val="Default"/>
        <w:spacing w:line="240" w:lineRule="atLeast"/>
        <w:ind w:firstLine="708"/>
        <w:jc w:val="both"/>
      </w:pPr>
      <w:r w:rsidRPr="00F03E8C">
        <w:t>«</w:t>
      </w:r>
      <w:r w:rsidR="002B0895" w:rsidRPr="00F03E8C">
        <w:t>Развитие системы образования Каратузского района</w:t>
      </w:r>
      <w:r w:rsidRPr="00F03E8C">
        <w:t>» (+</w:t>
      </w:r>
      <w:r w:rsidR="002B0895" w:rsidRPr="00F03E8C">
        <w:t>66 462,6 тыс.</w:t>
      </w:r>
      <w:r w:rsidRPr="00F03E8C">
        <w:t xml:space="preserve"> рублей</w:t>
      </w:r>
      <w:r w:rsidR="00E42769">
        <w:t>)</w:t>
      </w:r>
      <w:r w:rsidRPr="00F03E8C">
        <w:t>;</w:t>
      </w:r>
    </w:p>
    <w:p w:rsidR="00411EEB" w:rsidRPr="00F03E8C" w:rsidRDefault="00A87B5A" w:rsidP="00E61369">
      <w:pPr>
        <w:pStyle w:val="Default"/>
        <w:spacing w:line="240" w:lineRule="atLeast"/>
        <w:ind w:firstLine="708"/>
        <w:jc w:val="both"/>
      </w:pPr>
      <w:r w:rsidRPr="00F03E8C">
        <w:t>«</w:t>
      </w:r>
      <w:r w:rsidR="002B0895" w:rsidRPr="00F03E8C">
        <w:t>Развитие культуры, молодежной политики и туризма в Каратузском районе</w:t>
      </w:r>
      <w:r w:rsidRPr="00F03E8C">
        <w:t>» (+</w:t>
      </w:r>
      <w:r w:rsidR="002B0895" w:rsidRPr="00F03E8C">
        <w:t xml:space="preserve">16 389,3 тыс. </w:t>
      </w:r>
      <w:r w:rsidRPr="00F03E8C">
        <w:t>рублей</w:t>
      </w:r>
      <w:r w:rsidR="00E42769">
        <w:t>)</w:t>
      </w:r>
      <w:r w:rsidRPr="00F03E8C">
        <w:t>;</w:t>
      </w:r>
    </w:p>
    <w:p w:rsidR="00411EEB" w:rsidRPr="00F03E8C" w:rsidRDefault="00A87B5A" w:rsidP="00E61369">
      <w:pPr>
        <w:pStyle w:val="Default"/>
        <w:spacing w:line="240" w:lineRule="atLeast"/>
        <w:ind w:firstLine="708"/>
        <w:jc w:val="both"/>
      </w:pPr>
      <w:r w:rsidRPr="00F03E8C">
        <w:t>«</w:t>
      </w:r>
      <w:r w:rsidR="002B0895" w:rsidRPr="00F03E8C">
        <w:t>Управление муниципальными финансами</w:t>
      </w:r>
      <w:r w:rsidRPr="00F03E8C">
        <w:t>» (+</w:t>
      </w:r>
      <w:r w:rsidR="002B0895" w:rsidRPr="00F03E8C">
        <w:t>22 461,7 тыс.</w:t>
      </w:r>
      <w:r w:rsidRPr="00F03E8C">
        <w:t xml:space="preserve"> рублей</w:t>
      </w:r>
      <w:r w:rsidR="00E42769">
        <w:t>)</w:t>
      </w:r>
      <w:r w:rsidR="003929BA">
        <w:t>;</w:t>
      </w:r>
      <w:r w:rsidRPr="00F03E8C">
        <w:t xml:space="preserve"> </w:t>
      </w:r>
    </w:p>
    <w:p w:rsidR="00F43534" w:rsidRDefault="003929BA" w:rsidP="00E61369">
      <w:pPr>
        <w:pStyle w:val="Default"/>
        <w:spacing w:line="240" w:lineRule="atLeast"/>
        <w:ind w:firstLine="708"/>
        <w:jc w:val="both"/>
      </w:pPr>
      <w:r>
        <w:t xml:space="preserve"> </w:t>
      </w:r>
      <w:r w:rsidR="00F03E8C">
        <w:t>«</w:t>
      </w:r>
      <w:r w:rsidR="002B0895" w:rsidRPr="00F03E8C">
        <w:t>Обеспечение жизнедеятельности Каратузского района</w:t>
      </w:r>
      <w:r w:rsidR="00A87B5A" w:rsidRPr="00F03E8C">
        <w:t>» (+</w:t>
      </w:r>
      <w:r w:rsidR="002B0895" w:rsidRPr="00F03E8C">
        <w:t>5 477,0 тыс.</w:t>
      </w:r>
      <w:r w:rsidR="00A87B5A" w:rsidRPr="00F03E8C">
        <w:t xml:space="preserve"> рублей</w:t>
      </w:r>
      <w:r w:rsidR="00F03E8C">
        <w:t>;</w:t>
      </w:r>
      <w:r w:rsidR="00F43534">
        <w:t xml:space="preserve"> </w:t>
      </w:r>
    </w:p>
    <w:p w:rsidR="00F43534" w:rsidRDefault="00F03E8C" w:rsidP="00E61369">
      <w:pPr>
        <w:pStyle w:val="Default"/>
        <w:spacing w:line="240" w:lineRule="atLeast"/>
        <w:ind w:firstLine="708"/>
        <w:jc w:val="both"/>
      </w:pPr>
      <w:r>
        <w:t>«</w:t>
      </w:r>
      <w:r w:rsidR="002B0895" w:rsidRPr="00F03E8C">
        <w:t>Развитие транспортной системы Каратузского района</w:t>
      </w:r>
      <w:r>
        <w:t>»</w:t>
      </w:r>
      <w:r w:rsidR="002B0895" w:rsidRPr="00F03E8C">
        <w:t xml:space="preserve"> (+1 042,8 тыс. рублей)</w:t>
      </w:r>
      <w:r>
        <w:t>;</w:t>
      </w:r>
      <w:r w:rsidR="00F43534">
        <w:t xml:space="preserve"> </w:t>
      </w:r>
    </w:p>
    <w:p w:rsidR="00F43534" w:rsidRDefault="00F03E8C" w:rsidP="00E61369">
      <w:pPr>
        <w:pStyle w:val="Default"/>
        <w:spacing w:line="240" w:lineRule="atLeast"/>
        <w:ind w:firstLine="708"/>
        <w:jc w:val="both"/>
      </w:pPr>
      <w:r>
        <w:t>«</w:t>
      </w:r>
      <w:r w:rsidR="002B0895" w:rsidRPr="00F03E8C">
        <w:t>Защита населения и территорий Каратузского района от чрезвычайных ситуаций</w:t>
      </w:r>
      <w:r w:rsidR="002B0895" w:rsidRPr="002B0895">
        <w:t xml:space="preserve"> природного и техногенного характера</w:t>
      </w:r>
      <w:r>
        <w:t>»</w:t>
      </w:r>
      <w:r w:rsidR="002B0895">
        <w:t xml:space="preserve"> (+1 809,6 тыс. рублей)</w:t>
      </w:r>
      <w:r>
        <w:t>;</w:t>
      </w:r>
      <w:r w:rsidR="00F43534">
        <w:t xml:space="preserve"> </w:t>
      </w:r>
    </w:p>
    <w:p w:rsidR="002B0895" w:rsidRDefault="002B0895" w:rsidP="00E61369">
      <w:pPr>
        <w:pStyle w:val="Default"/>
        <w:spacing w:line="240" w:lineRule="atLeast"/>
        <w:ind w:firstLine="708"/>
        <w:jc w:val="both"/>
      </w:pPr>
      <w:r w:rsidRPr="002B0895">
        <w:t>"Обеспечение жильем молодых семей в Каратузском районе"</w:t>
      </w:r>
      <w:r>
        <w:t xml:space="preserve"> (+1 038,1 тыс. рублей)</w:t>
      </w:r>
      <w:r w:rsidR="00E42769">
        <w:t>.</w:t>
      </w:r>
    </w:p>
    <w:p w:rsidR="003929BA" w:rsidRDefault="00A87B5A" w:rsidP="003929BA">
      <w:pPr>
        <w:pStyle w:val="Default"/>
        <w:spacing w:line="240" w:lineRule="atLeast"/>
        <w:ind w:left="708" w:firstLine="60"/>
        <w:jc w:val="both"/>
      </w:pPr>
      <w:r w:rsidRPr="00F43534">
        <w:rPr>
          <w:b/>
        </w:rPr>
        <w:t>Снижение</w:t>
      </w:r>
      <w:r w:rsidRPr="00F66FBD">
        <w:t xml:space="preserve"> расходов</w:t>
      </w:r>
      <w:r w:rsidR="00F66FBD">
        <w:t xml:space="preserve"> к прошлому периоду</w:t>
      </w:r>
      <w:r w:rsidRPr="00F66FBD">
        <w:t xml:space="preserve"> произошло по </w:t>
      </w:r>
      <w:r w:rsidR="002B0895" w:rsidRPr="00F66FBD">
        <w:t xml:space="preserve">6 муниципальным </w:t>
      </w:r>
      <w:r w:rsidRPr="00F66FBD">
        <w:t xml:space="preserve">программам, из них </w:t>
      </w:r>
      <w:r w:rsidR="00F66FBD" w:rsidRPr="00F66FBD">
        <w:t xml:space="preserve">"Реформирование и модернизация жилищно-коммунального хозяйства и повышение </w:t>
      </w:r>
    </w:p>
    <w:p w:rsidR="003929BA" w:rsidRDefault="00F66FBD" w:rsidP="003929BA">
      <w:pPr>
        <w:pStyle w:val="Default"/>
        <w:spacing w:line="240" w:lineRule="atLeast"/>
        <w:jc w:val="both"/>
      </w:pPr>
      <w:r w:rsidRPr="00F66FBD">
        <w:t xml:space="preserve">энергетической эффективности" </w:t>
      </w:r>
      <w:r w:rsidR="00A87B5A" w:rsidRPr="00F66FBD">
        <w:t>(-</w:t>
      </w:r>
      <w:r w:rsidRPr="00F66FBD">
        <w:t>1 062,2 тыс. р</w:t>
      </w:r>
      <w:r w:rsidR="00A87B5A" w:rsidRPr="00F66FBD">
        <w:t>ублей</w:t>
      </w:r>
      <w:r w:rsidRPr="00F66FBD">
        <w:t>)</w:t>
      </w:r>
      <w:r w:rsidR="00E42769">
        <w:t>;</w:t>
      </w:r>
    </w:p>
    <w:p w:rsidR="003929BA" w:rsidRDefault="00A87B5A" w:rsidP="003929BA">
      <w:pPr>
        <w:pStyle w:val="Default"/>
        <w:spacing w:line="240" w:lineRule="atLeast"/>
        <w:ind w:firstLine="708"/>
        <w:jc w:val="both"/>
      </w:pPr>
      <w:r w:rsidRPr="00F66FBD">
        <w:t xml:space="preserve"> </w:t>
      </w:r>
      <w:r w:rsidR="00F66FBD" w:rsidRPr="00F66FBD">
        <w:t xml:space="preserve">"Развитие спорта Каратузского </w:t>
      </w:r>
      <w:r w:rsidR="00E42769">
        <w:t>района" (- 2 610,4 тыс. рублей);</w:t>
      </w:r>
    </w:p>
    <w:p w:rsidR="003929BA" w:rsidRDefault="00F66FBD" w:rsidP="003929BA">
      <w:pPr>
        <w:pStyle w:val="Default"/>
        <w:spacing w:line="240" w:lineRule="atLeast"/>
        <w:ind w:firstLine="708"/>
        <w:jc w:val="both"/>
      </w:pPr>
      <w:r w:rsidRPr="00F66FBD">
        <w:t xml:space="preserve"> "Развитие сельского хозяйства в Каратузском районе"</w:t>
      </w:r>
      <w:r>
        <w:t xml:space="preserve"> (-129,7 тыс. рублей)</w:t>
      </w:r>
      <w:r w:rsidR="00E42769">
        <w:t>;</w:t>
      </w:r>
    </w:p>
    <w:p w:rsidR="003929BA" w:rsidRDefault="00F66FBD" w:rsidP="003929BA">
      <w:pPr>
        <w:pStyle w:val="Default"/>
        <w:spacing w:line="240" w:lineRule="atLeast"/>
        <w:ind w:firstLine="708"/>
        <w:jc w:val="both"/>
      </w:pPr>
      <w:r>
        <w:t xml:space="preserve"> </w:t>
      </w:r>
      <w:r w:rsidRPr="00F66FBD">
        <w:t>"Развитие малого и среднего предпринимательства в Каратузском районе"</w:t>
      </w:r>
      <w:r w:rsidR="00E42769">
        <w:t xml:space="preserve"> (</w:t>
      </w:r>
      <w:r w:rsidR="00046F27">
        <w:t>-</w:t>
      </w:r>
      <w:r w:rsidR="00E42769">
        <w:t>3 354,0 тыс. рублей);</w:t>
      </w:r>
      <w:r>
        <w:t xml:space="preserve"> </w:t>
      </w:r>
    </w:p>
    <w:p w:rsidR="00F66FBD" w:rsidRPr="00F66FBD" w:rsidRDefault="00F66FBD" w:rsidP="003929BA">
      <w:pPr>
        <w:pStyle w:val="Default"/>
        <w:spacing w:line="240" w:lineRule="atLeast"/>
        <w:ind w:firstLine="708"/>
        <w:jc w:val="both"/>
      </w:pPr>
      <w:r w:rsidRPr="00F66FBD">
        <w:t>"Создание условий для обеспечения доступным и комфортным жильем граждан Каратузского района"</w:t>
      </w:r>
      <w:r>
        <w:t xml:space="preserve"> (-929,1 тыс. рублей).</w:t>
      </w:r>
    </w:p>
    <w:p w:rsidR="00F66FBD" w:rsidRPr="003E7F77" w:rsidRDefault="00A87B5A" w:rsidP="00E61369">
      <w:pPr>
        <w:pStyle w:val="Default"/>
        <w:spacing w:line="240" w:lineRule="atLeast"/>
        <w:ind w:firstLine="708"/>
        <w:jc w:val="both"/>
      </w:pPr>
      <w:r w:rsidRPr="003E7F77">
        <w:t xml:space="preserve">Ниже 95% исполнены программные мероприятия по </w:t>
      </w:r>
      <w:r w:rsidR="00F66FBD" w:rsidRPr="003E7F77">
        <w:t>3 муниципальным</w:t>
      </w:r>
      <w:r w:rsidRPr="003E7F77">
        <w:t xml:space="preserve"> программам: «</w:t>
      </w:r>
      <w:r w:rsidR="00F66FBD" w:rsidRPr="003E7F77">
        <w:t>Содействие развитию местного самоуправления Каратузского района</w:t>
      </w:r>
      <w:r w:rsidRPr="003E7F77">
        <w:t>»</w:t>
      </w:r>
      <w:r w:rsidR="00F66FBD" w:rsidRPr="003E7F77">
        <w:t>- 87,5%</w:t>
      </w:r>
      <w:r w:rsidRPr="003E7F77">
        <w:t>, «</w:t>
      </w:r>
      <w:r w:rsidR="00F66FBD" w:rsidRPr="003E7F77">
        <w:t xml:space="preserve">Развитие сельского </w:t>
      </w:r>
      <w:r w:rsidR="00F66FBD" w:rsidRPr="003E7F77">
        <w:lastRenderedPageBreak/>
        <w:t>хозяйства в Каратузском районе</w:t>
      </w:r>
      <w:r w:rsidRPr="003E7F77">
        <w:t>»</w:t>
      </w:r>
      <w:r w:rsidR="00F66FBD" w:rsidRPr="003E7F77">
        <w:t>- 88,9%</w:t>
      </w:r>
      <w:r w:rsidRPr="003E7F77">
        <w:t>, «</w:t>
      </w:r>
      <w:r w:rsidR="00F66FBD" w:rsidRPr="003E7F77">
        <w:t>Создание условий для обеспечения доступным и комфортным жильем граждан Каратузского района»- 72,5%.</w:t>
      </w:r>
    </w:p>
    <w:p w:rsidR="00411EEB" w:rsidRPr="00B07C56" w:rsidRDefault="00A87B5A" w:rsidP="00E61369">
      <w:pPr>
        <w:pStyle w:val="Default"/>
        <w:spacing w:line="240" w:lineRule="atLeast"/>
        <w:ind w:firstLine="708"/>
        <w:jc w:val="both"/>
      </w:pPr>
      <w:r w:rsidRPr="003E7F77">
        <w:t>По итогам 202</w:t>
      </w:r>
      <w:r w:rsidR="003E7F77" w:rsidRPr="003E7F77">
        <w:t>3</w:t>
      </w:r>
      <w:r w:rsidRPr="003E7F77">
        <w:t xml:space="preserve"> года исполнение – 0,0% сложилось </w:t>
      </w:r>
      <w:r w:rsidR="00C026AC">
        <w:t xml:space="preserve">только </w:t>
      </w:r>
      <w:r w:rsidRPr="003E7F77">
        <w:t xml:space="preserve">по </w:t>
      </w:r>
      <w:r w:rsidR="003E7F77" w:rsidRPr="003E7F77">
        <w:t>1</w:t>
      </w:r>
      <w:r w:rsidRPr="003E7F77">
        <w:t xml:space="preserve"> мероприятию</w:t>
      </w:r>
      <w:r w:rsidR="003E7F77" w:rsidRPr="003E7F77">
        <w:t xml:space="preserve">, это расходы за счет субвенции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</w:t>
      </w:r>
      <w:r w:rsidR="003E7F77" w:rsidRPr="00B07C56">
        <w:t>родителей в рамках подпрограммы "Обеспечение реализации муниципальной программы и прочие мероприятия" в рамках муниципальной программы "Развитие системы образования Каратузского района.</w:t>
      </w:r>
    </w:p>
    <w:p w:rsidR="00411EEB" w:rsidRPr="00D14CEA" w:rsidRDefault="00A87B5A" w:rsidP="00E61369">
      <w:pPr>
        <w:pStyle w:val="Default"/>
        <w:spacing w:line="240" w:lineRule="atLeast"/>
        <w:ind w:firstLine="708"/>
        <w:jc w:val="both"/>
      </w:pPr>
      <w:r w:rsidRPr="00B07C56">
        <w:t xml:space="preserve"> </w:t>
      </w:r>
      <w:r w:rsidR="00046F27">
        <w:t>В результате анализа и</w:t>
      </w:r>
      <w:r w:rsidRPr="00B07C56">
        <w:t>сполнени</w:t>
      </w:r>
      <w:r w:rsidR="00046F27">
        <w:t>я</w:t>
      </w:r>
      <w:r w:rsidRPr="00B07C56">
        <w:t xml:space="preserve"> показателей эффективности реализации </w:t>
      </w:r>
      <w:r w:rsidR="00B07BEC" w:rsidRPr="00B07C56">
        <w:t xml:space="preserve">муниципальных </w:t>
      </w:r>
      <w:r w:rsidRPr="00B07C56">
        <w:t>программ в 202</w:t>
      </w:r>
      <w:r w:rsidR="00B07BEC" w:rsidRPr="00B07C56">
        <w:t>3</w:t>
      </w:r>
      <w:r w:rsidRPr="00B07C56">
        <w:t xml:space="preserve"> году</w:t>
      </w:r>
      <w:r w:rsidR="00046F27">
        <w:t xml:space="preserve"> установлено, что и</w:t>
      </w:r>
      <w:r w:rsidRPr="00B07C56">
        <w:t xml:space="preserve">з </w:t>
      </w:r>
      <w:r w:rsidR="00D102AC" w:rsidRPr="00B07C56">
        <w:t>184</w:t>
      </w:r>
      <w:r w:rsidRPr="00B07C56">
        <w:t xml:space="preserve"> показателей (количество</w:t>
      </w:r>
      <w:r w:rsidR="004B7611" w:rsidRPr="00B07C56">
        <w:t xml:space="preserve"> показателей</w:t>
      </w:r>
      <w:r w:rsidRPr="00B07C56">
        <w:t xml:space="preserve"> в 202</w:t>
      </w:r>
      <w:r w:rsidR="004B7611" w:rsidRPr="00B07C56">
        <w:t>2</w:t>
      </w:r>
      <w:r w:rsidRPr="00B07C56">
        <w:t xml:space="preserve"> году</w:t>
      </w:r>
      <w:r w:rsidR="004B7611" w:rsidRPr="00B07C56">
        <w:t>- 169</w:t>
      </w:r>
      <w:r w:rsidRPr="00B07C56">
        <w:t xml:space="preserve">), установленных </w:t>
      </w:r>
      <w:r w:rsidR="004B7611" w:rsidRPr="00B07C56">
        <w:t xml:space="preserve">муниципальными </w:t>
      </w:r>
      <w:r w:rsidRPr="00B07C56">
        <w:t>программами в отчетном году:</w:t>
      </w:r>
    </w:p>
    <w:p w:rsidR="00411EEB" w:rsidRPr="00B07C56" w:rsidRDefault="00A87B5A" w:rsidP="00E61369">
      <w:pPr>
        <w:pStyle w:val="Default"/>
        <w:spacing w:line="240" w:lineRule="atLeast"/>
        <w:ind w:firstLine="708"/>
        <w:jc w:val="both"/>
      </w:pPr>
      <w:r w:rsidRPr="00D14CEA">
        <w:t xml:space="preserve">перевыполнены </w:t>
      </w:r>
      <w:r w:rsidRPr="00B07C56">
        <w:t xml:space="preserve">– </w:t>
      </w:r>
      <w:r w:rsidR="004B7611" w:rsidRPr="00B07C56">
        <w:t>46</w:t>
      </w:r>
      <w:r w:rsidRPr="00B07C56">
        <w:t xml:space="preserve"> показател</w:t>
      </w:r>
      <w:r w:rsidR="004B7611" w:rsidRPr="00B07C56">
        <w:t>я</w:t>
      </w:r>
      <w:r w:rsidRPr="00B07C56">
        <w:t xml:space="preserve"> (</w:t>
      </w:r>
      <w:r w:rsidR="004B7611" w:rsidRPr="00B07C56">
        <w:t>25,0</w:t>
      </w:r>
      <w:r w:rsidRPr="00B07C56">
        <w:t xml:space="preserve">%), </w:t>
      </w:r>
      <w:r w:rsidR="00D14CEA" w:rsidRPr="00B07C56">
        <w:t>(2022 год 30 показателей-17,8%)</w:t>
      </w:r>
      <w:r w:rsidRPr="00B07C56">
        <w:t xml:space="preserve">; </w:t>
      </w:r>
    </w:p>
    <w:p w:rsidR="00411EEB" w:rsidRPr="00B07C56" w:rsidRDefault="00A87B5A" w:rsidP="00E61369">
      <w:pPr>
        <w:pStyle w:val="Default"/>
        <w:spacing w:line="240" w:lineRule="atLeast"/>
        <w:ind w:firstLine="708"/>
        <w:jc w:val="both"/>
      </w:pPr>
      <w:r w:rsidRPr="00B07C56">
        <w:t xml:space="preserve">выполнены на 100% – </w:t>
      </w:r>
      <w:r w:rsidR="00D14CEA" w:rsidRPr="00B07C56">
        <w:t>126</w:t>
      </w:r>
      <w:r w:rsidRPr="00B07C56">
        <w:t xml:space="preserve"> показателя (</w:t>
      </w:r>
      <w:r w:rsidR="00D14CEA" w:rsidRPr="00B07C56">
        <w:t>68,5</w:t>
      </w:r>
      <w:r w:rsidRPr="00B07C56">
        <w:t>%)</w:t>
      </w:r>
      <w:r w:rsidR="00D14CEA" w:rsidRPr="00B07C56">
        <w:t xml:space="preserve"> </w:t>
      </w:r>
      <w:r w:rsidRPr="00B07C56">
        <w:t>(в 202</w:t>
      </w:r>
      <w:r w:rsidR="00D14CEA" w:rsidRPr="00B07C56">
        <w:t>2</w:t>
      </w:r>
      <w:r w:rsidRPr="00B07C56">
        <w:t xml:space="preserve"> году – </w:t>
      </w:r>
      <w:r w:rsidR="00D14CEA" w:rsidRPr="00B07C56">
        <w:t xml:space="preserve">109 </w:t>
      </w:r>
      <w:r w:rsidRPr="00B07C56">
        <w:t>показателей</w:t>
      </w:r>
      <w:r w:rsidR="00D14CEA" w:rsidRPr="00B07C56">
        <w:t>-64,5%</w:t>
      </w:r>
      <w:r w:rsidRPr="00B07C56">
        <w:t>);</w:t>
      </w:r>
    </w:p>
    <w:p w:rsidR="00411EEB" w:rsidRPr="00B07C56" w:rsidRDefault="00A87B5A" w:rsidP="00E61369">
      <w:pPr>
        <w:pStyle w:val="Default"/>
        <w:spacing w:line="240" w:lineRule="atLeast"/>
        <w:ind w:firstLine="708"/>
        <w:jc w:val="both"/>
      </w:pPr>
      <w:r w:rsidRPr="00B07C56">
        <w:t xml:space="preserve">не выполнены – </w:t>
      </w:r>
      <w:r w:rsidR="00D14CEA" w:rsidRPr="00B07C56">
        <w:t>12</w:t>
      </w:r>
      <w:r w:rsidRPr="00B07C56">
        <w:t xml:space="preserve"> показателя (</w:t>
      </w:r>
      <w:r w:rsidR="00D14CEA" w:rsidRPr="00B07C56">
        <w:t>6,5</w:t>
      </w:r>
      <w:r w:rsidRPr="00B07C56">
        <w:t>%) (в 202</w:t>
      </w:r>
      <w:r w:rsidR="00D14CEA" w:rsidRPr="00B07C56">
        <w:t>2</w:t>
      </w:r>
      <w:r w:rsidRPr="00B07C56">
        <w:t xml:space="preserve"> году – </w:t>
      </w:r>
      <w:r w:rsidR="00D14CEA" w:rsidRPr="00B07C56">
        <w:t>30 показателей- 17,8%</w:t>
      </w:r>
      <w:r w:rsidRPr="00B07C56">
        <w:t xml:space="preserve">). </w:t>
      </w:r>
    </w:p>
    <w:p w:rsidR="00411EEB" w:rsidRPr="0076126E" w:rsidRDefault="00A87B5A" w:rsidP="00E61369">
      <w:pPr>
        <w:pStyle w:val="Default"/>
        <w:spacing w:line="240" w:lineRule="atLeast"/>
        <w:ind w:firstLine="708"/>
        <w:jc w:val="both"/>
      </w:pPr>
      <w:r w:rsidRPr="00B07C56">
        <w:t xml:space="preserve">Наибольшая доля перевыполненных показателей отмечается по следующим </w:t>
      </w:r>
      <w:r w:rsidR="00B07C56">
        <w:t xml:space="preserve">муниципальным </w:t>
      </w:r>
      <w:r w:rsidRPr="0076126E">
        <w:t>программам:</w:t>
      </w:r>
    </w:p>
    <w:p w:rsidR="00D14CEA" w:rsidRPr="0076126E" w:rsidRDefault="00D14CEA" w:rsidP="00E61369">
      <w:pPr>
        <w:pStyle w:val="Default"/>
        <w:spacing w:line="240" w:lineRule="atLeast"/>
        <w:ind w:firstLine="708"/>
        <w:jc w:val="both"/>
      </w:pPr>
      <w:r w:rsidRPr="0076126E">
        <w:t>«Развитие спорта Каратузского района»</w:t>
      </w:r>
      <w:r w:rsidR="00C91EF3" w:rsidRPr="0076126E">
        <w:t xml:space="preserve"> - перевыполнено 75,0%</w:t>
      </w:r>
      <w:r w:rsidR="00A35CAF" w:rsidRPr="0076126E">
        <w:t>; от общего количества показателей муниципальной программы (3 из 4 показателей)</w:t>
      </w:r>
      <w:r w:rsidR="0076126E">
        <w:t>;</w:t>
      </w:r>
    </w:p>
    <w:p w:rsidR="0076126E" w:rsidRPr="0076126E" w:rsidRDefault="0076126E" w:rsidP="0076126E">
      <w:pPr>
        <w:pStyle w:val="Default"/>
        <w:spacing w:line="240" w:lineRule="atLeast"/>
        <w:ind w:firstLine="708"/>
        <w:jc w:val="both"/>
      </w:pPr>
      <w:r w:rsidRPr="0076126E">
        <w:rPr>
          <w:rFonts w:eastAsia="Times New Roman"/>
          <w:bCs/>
        </w:rPr>
        <w:t>"Профилактика правонарушений и предупреждение преступлений в муниципальном образовании "Каратузский район"</w:t>
      </w:r>
      <w:r w:rsidRPr="0076126E">
        <w:t xml:space="preserve"> перевыполнено 50,0%; от общего количества показателей муниципальной программы (6 из 12 показателей)</w:t>
      </w:r>
      <w:r>
        <w:t>;</w:t>
      </w:r>
    </w:p>
    <w:p w:rsidR="0076126E" w:rsidRPr="0076126E" w:rsidRDefault="0076126E" w:rsidP="00E61369">
      <w:pPr>
        <w:pStyle w:val="Default"/>
        <w:spacing w:line="240" w:lineRule="atLeast"/>
        <w:ind w:firstLine="708"/>
        <w:jc w:val="both"/>
      </w:pPr>
      <w:r w:rsidRPr="0076126E">
        <w:t>"Развитие малого и среднего предпринимательства в Каратузском районе" перевыполнено 50,0%; от общего количества показателей муниципальной программы (5 из 10 показателей)</w:t>
      </w:r>
      <w:r>
        <w:t>.</w:t>
      </w:r>
    </w:p>
    <w:p w:rsidR="00411EEB" w:rsidRPr="00B07C56" w:rsidRDefault="00A87B5A" w:rsidP="00E61369">
      <w:pPr>
        <w:pStyle w:val="Default"/>
        <w:spacing w:line="240" w:lineRule="atLeast"/>
        <w:ind w:firstLine="708"/>
        <w:jc w:val="both"/>
      </w:pPr>
      <w:r w:rsidRPr="00B07C56">
        <w:t xml:space="preserve">  Значительная доля перевыполненных и недостигнутых показателей (</w:t>
      </w:r>
      <w:r w:rsidR="005D6578">
        <w:t>31,5</w:t>
      </w:r>
      <w:r w:rsidRPr="00B07C56">
        <w:t xml:space="preserve">%) при высоком уровне исполнения расходов на реализацию </w:t>
      </w:r>
      <w:r w:rsidR="00B07C56" w:rsidRPr="00B07C56">
        <w:t>муниципальных</w:t>
      </w:r>
      <w:r w:rsidRPr="00B07C56">
        <w:t xml:space="preserve"> программ свидетельствует о некачественном планировании и формальном подходе к установлению результатов от их реализации.</w:t>
      </w:r>
    </w:p>
    <w:p w:rsidR="00F42798" w:rsidRPr="0007085D" w:rsidRDefault="005D6578" w:rsidP="00E61369">
      <w:pPr>
        <w:pStyle w:val="Default"/>
        <w:spacing w:line="240" w:lineRule="atLeast"/>
        <w:ind w:firstLine="708"/>
        <w:jc w:val="both"/>
      </w:pPr>
      <w:r w:rsidRPr="0007085D">
        <w:t>По двум муниципальным программам "Содействие развитию местного самоуправления Каратузского района" и "Управление муниципальными финансами"</w:t>
      </w:r>
      <w:r w:rsidR="0007085D" w:rsidRPr="0007085D">
        <w:t xml:space="preserve"> </w:t>
      </w:r>
      <w:r w:rsidR="00A87B5A" w:rsidRPr="0007085D">
        <w:t>значени</w:t>
      </w:r>
      <w:r w:rsidR="0007085D" w:rsidRPr="0007085D">
        <w:t>я</w:t>
      </w:r>
      <w:r w:rsidR="00A87B5A" w:rsidRPr="0007085D">
        <w:t xml:space="preserve"> показателей </w:t>
      </w:r>
      <w:r w:rsidR="00031FE0">
        <w:t xml:space="preserve">имеют </w:t>
      </w:r>
      <w:r w:rsidR="00A87B5A" w:rsidRPr="0007085D">
        <w:t>формулировками «не менее»</w:t>
      </w:r>
      <w:r w:rsidR="0007085D" w:rsidRPr="0007085D">
        <w:t>, что</w:t>
      </w:r>
      <w:r w:rsidR="00A87B5A" w:rsidRPr="0007085D">
        <w:t xml:space="preserve"> снижает объективность оценки их достижения и не позволяет сопоставить достигнутые результаты с расходами на реализацию программных мероприятий.</w:t>
      </w:r>
    </w:p>
    <w:p w:rsidR="00F42798" w:rsidRPr="0007085D" w:rsidRDefault="00A87B5A" w:rsidP="00E61369">
      <w:pPr>
        <w:pStyle w:val="Default"/>
        <w:spacing w:line="240" w:lineRule="atLeast"/>
        <w:ind w:firstLine="708"/>
        <w:jc w:val="both"/>
      </w:pPr>
      <w:r w:rsidRPr="0007085D">
        <w:t xml:space="preserve">В ходе анализа исполнения </w:t>
      </w:r>
      <w:r w:rsidR="0007085D" w:rsidRPr="0007085D">
        <w:t>муниципальных</w:t>
      </w:r>
      <w:r w:rsidRPr="0007085D">
        <w:t xml:space="preserve"> программ в 202</w:t>
      </w:r>
      <w:r w:rsidR="0007085D" w:rsidRPr="0007085D">
        <w:t>3</w:t>
      </w:r>
      <w:r w:rsidRPr="0007085D">
        <w:t xml:space="preserve"> году отмечаются следующие </w:t>
      </w:r>
      <w:r w:rsidRPr="0059430B">
        <w:rPr>
          <w:b/>
        </w:rPr>
        <w:t>недостатки</w:t>
      </w:r>
      <w:r w:rsidRPr="0007085D">
        <w:t xml:space="preserve"> (нарушения), в том числе имеющие систематический характер:</w:t>
      </w:r>
    </w:p>
    <w:p w:rsidR="00F42798" w:rsidRPr="0007085D" w:rsidRDefault="00A87B5A" w:rsidP="00E61369">
      <w:pPr>
        <w:pStyle w:val="Default"/>
        <w:spacing w:line="240" w:lineRule="atLeast"/>
        <w:ind w:firstLine="708"/>
        <w:jc w:val="both"/>
      </w:pPr>
      <w:r w:rsidRPr="0007085D">
        <w:t xml:space="preserve"> отсутствие долгосрочной положительной динамики по целевым показателям и показателям результативности;</w:t>
      </w:r>
    </w:p>
    <w:p w:rsidR="00BC5086" w:rsidRPr="0007085D" w:rsidRDefault="00A87B5A" w:rsidP="00E61369">
      <w:pPr>
        <w:pStyle w:val="Default"/>
        <w:spacing w:line="240" w:lineRule="atLeast"/>
        <w:ind w:firstLine="708"/>
        <w:jc w:val="both"/>
      </w:pPr>
      <w:r w:rsidRPr="0007085D">
        <w:t xml:space="preserve"> отсутствие официально утвержденных методик расчета количественных значений большинства показателей </w:t>
      </w:r>
      <w:r w:rsidR="0007085D" w:rsidRPr="0007085D">
        <w:t>муниципальных</w:t>
      </w:r>
      <w:r w:rsidRPr="0007085D">
        <w:t xml:space="preserve"> программ;</w:t>
      </w:r>
    </w:p>
    <w:p w:rsidR="00981409" w:rsidRPr="0007085D" w:rsidRDefault="00A87B5A" w:rsidP="00E61369">
      <w:pPr>
        <w:pStyle w:val="Default"/>
        <w:spacing w:line="240" w:lineRule="atLeast"/>
        <w:ind w:firstLine="708"/>
        <w:jc w:val="both"/>
      </w:pPr>
      <w:r w:rsidRPr="0007085D">
        <w:t>отсутствие взаимосвязи объемов финансирования и ожидаемых непосредственных результатов от реализации мероприятий</w:t>
      </w:r>
      <w:r w:rsidR="0007085D">
        <w:t>.</w:t>
      </w:r>
    </w:p>
    <w:p w:rsidR="0007085D" w:rsidRDefault="0007085D" w:rsidP="00E61369">
      <w:pPr>
        <w:pStyle w:val="Default"/>
        <w:spacing w:line="240" w:lineRule="atLeast"/>
        <w:ind w:firstLine="708"/>
        <w:jc w:val="both"/>
      </w:pPr>
      <w:r>
        <w:t>В ходе анализа отчетов о реализации муниципальных программ за 2023 год установлен</w:t>
      </w:r>
      <w:r w:rsidR="004C7699">
        <w:t xml:space="preserve">ы следующие </w:t>
      </w:r>
      <w:r w:rsidR="004C7699" w:rsidRPr="004C7699">
        <w:rPr>
          <w:b/>
        </w:rPr>
        <w:t>замечания (нарушения</w:t>
      </w:r>
      <w:r w:rsidR="004C7699">
        <w:t>)</w:t>
      </w:r>
      <w:r>
        <w:t>:</w:t>
      </w:r>
    </w:p>
    <w:p w:rsidR="00656C41" w:rsidRPr="00026501" w:rsidRDefault="00656C41" w:rsidP="00E61369">
      <w:pPr>
        <w:pStyle w:val="Default"/>
        <w:spacing w:line="240" w:lineRule="atLeast"/>
        <w:ind w:firstLine="708"/>
        <w:jc w:val="both"/>
      </w:pPr>
      <w:r w:rsidRPr="00026501">
        <w:t xml:space="preserve">целевые показатели прошлого отчетного периода не соответствуют значениям </w:t>
      </w:r>
      <w:r w:rsidR="00101F55">
        <w:t xml:space="preserve">показателей </w:t>
      </w:r>
      <w:r w:rsidRPr="00026501">
        <w:t>по отчетам о реализации муниципальных программ за 2022 год: «Развитие транспортной системы»</w:t>
      </w:r>
      <w:r w:rsidR="00EA284A" w:rsidRPr="00026501">
        <w:t>, «Развитие спорта Каратузского района»,</w:t>
      </w:r>
      <w:r w:rsidR="00EA284A" w:rsidRPr="00026501">
        <w:rPr>
          <w:rFonts w:eastAsia="Times New Roman"/>
          <w:bCs/>
        </w:rPr>
        <w:t xml:space="preserve"> Защита населения и территорий Каратузского района от чрезвычайных ситуаций природного и техногенного характера",</w:t>
      </w:r>
      <w:r w:rsidR="00026501" w:rsidRPr="00026501">
        <w:rPr>
          <w:rFonts w:eastAsia="Times New Roman"/>
          <w:bCs/>
        </w:rPr>
        <w:t xml:space="preserve"> «Развитие культуры, молодежной политики и туризма в Каратузском районе»</w:t>
      </w:r>
      <w:r w:rsidR="0007085D">
        <w:rPr>
          <w:rFonts w:eastAsia="Times New Roman"/>
          <w:bCs/>
        </w:rPr>
        <w:t>;</w:t>
      </w:r>
    </w:p>
    <w:p w:rsidR="00626EE2" w:rsidRDefault="00626EE2" w:rsidP="002E0A46">
      <w:pPr>
        <w:pStyle w:val="Default"/>
        <w:spacing w:line="240" w:lineRule="atLeast"/>
        <w:ind w:firstLine="708"/>
        <w:jc w:val="both"/>
      </w:pPr>
      <w:r>
        <w:t xml:space="preserve">в отчете </w:t>
      </w:r>
      <w:r w:rsidR="00101F55">
        <w:t xml:space="preserve">о </w:t>
      </w:r>
      <w:r>
        <w:t xml:space="preserve">реализации </w:t>
      </w:r>
      <w:r w:rsidR="0007085D">
        <w:t>муниципальной программ</w:t>
      </w:r>
      <w:r>
        <w:t>ы</w:t>
      </w:r>
      <w:r w:rsidR="0007085D">
        <w:t xml:space="preserve"> </w:t>
      </w:r>
      <w:r w:rsidR="00217616">
        <w:t xml:space="preserve">«Управление муниципальными финансами» плановый показатель «Объем налоговых и неналоговых доходов местных бюджетов в общем объеме доходов местных бюджетов» </w:t>
      </w:r>
      <w:r w:rsidR="00F342A4">
        <w:t xml:space="preserve">на 2023 год </w:t>
      </w:r>
      <w:r w:rsidR="00217616">
        <w:t>в сумм</w:t>
      </w:r>
      <w:r w:rsidR="00307789">
        <w:t xml:space="preserve">е </w:t>
      </w:r>
      <w:r w:rsidR="00F342A4">
        <w:t>19 136,50 тыс. рублей, не соответствует плановому показателю (17 596,8 тыс. рублей) в приложение № 1 к п</w:t>
      </w:r>
      <w:r>
        <w:t>аспорту муниципальной программы;</w:t>
      </w:r>
    </w:p>
    <w:p w:rsidR="002E0A46" w:rsidRDefault="00626EE2" w:rsidP="002E0A46">
      <w:pPr>
        <w:pStyle w:val="Default"/>
        <w:spacing w:line="240" w:lineRule="atLeast"/>
        <w:ind w:firstLine="708"/>
        <w:jc w:val="both"/>
      </w:pPr>
      <w:r>
        <w:t xml:space="preserve">в отчете реализации муниципальной программы </w:t>
      </w:r>
      <w:r w:rsidR="002E0A46">
        <w:t>«</w:t>
      </w:r>
      <w:r w:rsidR="002E0A46" w:rsidRPr="00026501">
        <w:rPr>
          <w:rFonts w:eastAsia="Times New Roman"/>
          <w:bCs/>
        </w:rPr>
        <w:t>Развитие культуры, молодежной политики и туризма в Каратузском районе</w:t>
      </w:r>
      <w:r w:rsidR="002E0A46">
        <w:t xml:space="preserve">» плановый показатель «Количество посещений в стационарных </w:t>
      </w:r>
      <w:r w:rsidR="002E0A46">
        <w:lastRenderedPageBreak/>
        <w:t>условиях» на 2023 год 162 650 единиц, «Количество проведенных районных фестивалей» 3 единиц, не соответствует плановым показателям (162 620 единиц и 0 единиц соответственно) в приложение № 1 к п</w:t>
      </w:r>
      <w:r>
        <w:t>аспорту муниципальной программы.</w:t>
      </w:r>
    </w:p>
    <w:p w:rsidR="00626EE2" w:rsidRDefault="0059430B" w:rsidP="00E61369">
      <w:pPr>
        <w:pStyle w:val="Default"/>
        <w:spacing w:line="240" w:lineRule="atLeast"/>
        <w:ind w:firstLine="708"/>
        <w:jc w:val="both"/>
      </w:pPr>
      <w:r>
        <w:t>Утвержденный о</w:t>
      </w:r>
      <w:r w:rsidR="00626EE2">
        <w:t>бъем финансирования муниципальн</w:t>
      </w:r>
      <w:r w:rsidR="00B24E33">
        <w:t>ой</w:t>
      </w:r>
      <w:r w:rsidR="00626EE2">
        <w:t xml:space="preserve"> программ</w:t>
      </w:r>
      <w:r w:rsidR="00B24E33">
        <w:t>ы</w:t>
      </w:r>
      <w:r w:rsidR="00626EE2">
        <w:t xml:space="preserve"> </w:t>
      </w:r>
      <w:r w:rsidR="00B24E33" w:rsidRPr="00B24E33">
        <w:t>«Развитие спорта в Каратузском районе» по паспорту</w:t>
      </w:r>
      <w:r w:rsidR="00B24E33">
        <w:t xml:space="preserve"> в сумме</w:t>
      </w:r>
      <w:r w:rsidR="00B24E33" w:rsidRPr="00B24E33">
        <w:t xml:space="preserve"> 10 050,98 тыс. рублей (постановление от 06.12.2023 №1173-п</w:t>
      </w:r>
      <w:r w:rsidR="004C7699">
        <w:t xml:space="preserve">, </w:t>
      </w:r>
      <w:r w:rsidR="004C7699" w:rsidRPr="004C7699">
        <w:t>в последней редакции</w:t>
      </w:r>
      <w:r w:rsidR="00B24E33" w:rsidRPr="004C7699">
        <w:t>)</w:t>
      </w:r>
      <w:r w:rsidR="00B24E33">
        <w:t xml:space="preserve"> </w:t>
      </w:r>
      <w:r w:rsidR="00626EE2" w:rsidRPr="004C7699">
        <w:rPr>
          <w:b/>
        </w:rPr>
        <w:t>не соответствует</w:t>
      </w:r>
      <w:r w:rsidR="00626EE2" w:rsidRPr="00626EE2">
        <w:t xml:space="preserve"> </w:t>
      </w:r>
      <w:r w:rsidR="00626EE2">
        <w:t>объему финансирования</w:t>
      </w:r>
      <w:r w:rsidRPr="0059430B">
        <w:t xml:space="preserve"> </w:t>
      </w:r>
      <w:r w:rsidR="000379C6">
        <w:t xml:space="preserve">в сумме </w:t>
      </w:r>
      <w:r w:rsidR="000379C6" w:rsidRPr="000379C6">
        <w:t>10 050,9</w:t>
      </w:r>
      <w:r w:rsidR="000379C6">
        <w:t>9</w:t>
      </w:r>
      <w:r w:rsidR="000379C6" w:rsidRPr="000379C6">
        <w:t xml:space="preserve"> тыс. рублей </w:t>
      </w:r>
      <w:r w:rsidR="000379C6">
        <w:t>по</w:t>
      </w:r>
      <w:r>
        <w:t xml:space="preserve"> отчет</w:t>
      </w:r>
      <w:r w:rsidR="000379C6">
        <w:t>у</w:t>
      </w:r>
      <w:r>
        <w:t xml:space="preserve"> об исполнении районного бюджета за 2023 год и отчет</w:t>
      </w:r>
      <w:r w:rsidR="000379C6">
        <w:t>у</w:t>
      </w:r>
      <w:r>
        <w:t xml:space="preserve"> о реализации муниципальн</w:t>
      </w:r>
      <w:r w:rsidR="00B24E33">
        <w:t>ой</w:t>
      </w:r>
      <w:r>
        <w:t xml:space="preserve"> программ</w:t>
      </w:r>
      <w:r w:rsidR="00B24E33">
        <w:t>ы</w:t>
      </w:r>
      <w:r>
        <w:t xml:space="preserve"> за 2023 год</w:t>
      </w:r>
      <w:r w:rsidR="00B24E33">
        <w:t>.</w:t>
      </w:r>
    </w:p>
    <w:p w:rsidR="00704455" w:rsidRDefault="00D13599" w:rsidP="00704455">
      <w:pPr>
        <w:pStyle w:val="Default"/>
        <w:spacing w:line="240" w:lineRule="atLeast"/>
        <w:ind w:firstLine="708"/>
        <w:jc w:val="both"/>
      </w:pPr>
      <w:r w:rsidRPr="00704455">
        <w:t xml:space="preserve">Разработчиками муниципальных программ </w:t>
      </w:r>
      <w:r w:rsidRPr="00E0189C">
        <w:rPr>
          <w:b/>
        </w:rPr>
        <w:t>не соблюдается</w:t>
      </w:r>
      <w:r w:rsidRPr="00704455">
        <w:t xml:space="preserve"> хронология изменений при внесении изменений в утвержденные муниципальные программы</w:t>
      </w:r>
      <w:r w:rsidR="00E0189C">
        <w:t xml:space="preserve"> (</w:t>
      </w:r>
      <w:r w:rsidR="00E0189C" w:rsidRPr="00E0189C">
        <w:rPr>
          <w:i/>
        </w:rPr>
        <w:t>замечания носят систематический характер</w:t>
      </w:r>
      <w:r w:rsidR="00E0189C">
        <w:t>)</w:t>
      </w:r>
      <w:r w:rsidR="004C7699" w:rsidRPr="00704455">
        <w:t>.</w:t>
      </w:r>
      <w:r w:rsidR="00704455">
        <w:t xml:space="preserve"> </w:t>
      </w:r>
    </w:p>
    <w:p w:rsidR="00704455" w:rsidRDefault="00704455" w:rsidP="00704455">
      <w:pPr>
        <w:pStyle w:val="Default"/>
        <w:spacing w:line="240" w:lineRule="atLeast"/>
        <w:ind w:firstLine="708"/>
        <w:jc w:val="both"/>
      </w:pPr>
      <w:r>
        <w:t>В</w:t>
      </w:r>
      <w:r w:rsidRPr="00704455">
        <w:t xml:space="preserve"> марте 2024 года </w:t>
      </w:r>
      <w:r>
        <w:t xml:space="preserve">при внесении изменений </w:t>
      </w:r>
      <w:r w:rsidRPr="00704455">
        <w:t>в муниципальную программу «Развитие системы образования в Каратузском районе»</w:t>
      </w:r>
      <w:r>
        <w:t xml:space="preserve"> (</w:t>
      </w:r>
      <w:r w:rsidRPr="00704455">
        <w:t>постановление</w:t>
      </w:r>
      <w:r>
        <w:t xml:space="preserve"> </w:t>
      </w:r>
      <w:r w:rsidRPr="00704455">
        <w:t>от 26.03.2024 №252-п</w:t>
      </w:r>
      <w:r>
        <w:t>)</w:t>
      </w:r>
      <w:r w:rsidRPr="00704455">
        <w:t xml:space="preserve"> </w:t>
      </w:r>
      <w:r>
        <w:t>не учтены изменения вносимые в объем финансирования муниципальной программы</w:t>
      </w:r>
      <w:r w:rsidR="00E0189C">
        <w:t xml:space="preserve"> на 2023 год</w:t>
      </w:r>
      <w:r>
        <w:t xml:space="preserve"> в декабре 2023 года (</w:t>
      </w:r>
      <w:r w:rsidRPr="00704455">
        <w:t>постановление от 22.12.2023 №1252-п</w:t>
      </w:r>
      <w:r>
        <w:t>)</w:t>
      </w:r>
      <w:r w:rsidR="00E0189C">
        <w:t>.</w:t>
      </w:r>
    </w:p>
    <w:p w:rsidR="00E0189C" w:rsidRDefault="00E0189C" w:rsidP="00704455">
      <w:pPr>
        <w:pStyle w:val="Default"/>
        <w:spacing w:line="240" w:lineRule="atLeast"/>
        <w:ind w:firstLine="708"/>
        <w:jc w:val="both"/>
      </w:pPr>
      <w:r w:rsidRPr="00E0189C">
        <w:t>В результате исходя из последних изменений, вносимых в муниципальную программу, объем финансирования муниципальной программы по паспорту в сумме 700 963,46 тыс. рублей не соответствует объему финансирования муниципальной программы по отчету об исполнении районного бюджета за 2023 год и по отчету о реализации муниципальной программы за 2023 год в сумме 716 162,5 тыс. рублей.</w:t>
      </w:r>
    </w:p>
    <w:p w:rsidR="00981409" w:rsidRPr="00704455" w:rsidRDefault="00704455" w:rsidP="00E61369">
      <w:pPr>
        <w:pStyle w:val="Default"/>
        <w:spacing w:line="240" w:lineRule="atLeast"/>
        <w:ind w:firstLine="708"/>
        <w:jc w:val="both"/>
      </w:pPr>
      <w:r w:rsidRPr="00704455">
        <w:t xml:space="preserve"> </w:t>
      </w:r>
      <w:r w:rsidR="00A87B5A" w:rsidRPr="00704455">
        <w:t xml:space="preserve">Непрограммные расходы </w:t>
      </w:r>
      <w:r w:rsidR="00FB40C4" w:rsidRPr="00704455">
        <w:t>районного</w:t>
      </w:r>
      <w:r w:rsidR="00A87B5A" w:rsidRPr="00704455">
        <w:t xml:space="preserve"> бюджета в 202</w:t>
      </w:r>
      <w:r w:rsidR="00726A1E" w:rsidRPr="00704455">
        <w:t>3</w:t>
      </w:r>
      <w:r w:rsidR="00A87B5A" w:rsidRPr="00704455">
        <w:t xml:space="preserve"> году составили </w:t>
      </w:r>
      <w:r w:rsidR="00726A1E" w:rsidRPr="00704455">
        <w:t>59 770,5</w:t>
      </w:r>
      <w:r w:rsidR="00A87B5A" w:rsidRPr="00704455">
        <w:t xml:space="preserve"> рублей, или </w:t>
      </w:r>
      <w:r w:rsidR="00726A1E" w:rsidRPr="00704455">
        <w:t>96,7</w:t>
      </w:r>
      <w:r w:rsidR="00A87B5A" w:rsidRPr="00704455">
        <w:t xml:space="preserve">% от уточненного плана расходов </w:t>
      </w:r>
      <w:r w:rsidR="00FB40C4" w:rsidRPr="00704455">
        <w:t>районного</w:t>
      </w:r>
      <w:r w:rsidR="00A87B5A" w:rsidRPr="00704455">
        <w:t xml:space="preserve"> бюджета.</w:t>
      </w:r>
    </w:p>
    <w:p w:rsidR="00981409" w:rsidRPr="00924696" w:rsidRDefault="00A87B5A" w:rsidP="00E61369">
      <w:pPr>
        <w:pStyle w:val="Default"/>
        <w:spacing w:line="240" w:lineRule="atLeast"/>
        <w:ind w:firstLine="708"/>
        <w:jc w:val="both"/>
      </w:pPr>
      <w:r w:rsidRPr="00704455">
        <w:t xml:space="preserve"> В отчетном году по сравнению с 202</w:t>
      </w:r>
      <w:r w:rsidR="00726A1E" w:rsidRPr="00704455">
        <w:t>2</w:t>
      </w:r>
      <w:r w:rsidRPr="0032776E">
        <w:t xml:space="preserve"> годом доля непрограммных расходов в общем объеме </w:t>
      </w:r>
      <w:r w:rsidRPr="00924696">
        <w:t xml:space="preserve">расходов </w:t>
      </w:r>
      <w:r w:rsidR="00FB40C4" w:rsidRPr="00924696">
        <w:t>районного</w:t>
      </w:r>
      <w:r w:rsidRPr="00924696">
        <w:t xml:space="preserve"> бюджета увеличилась на </w:t>
      </w:r>
      <w:r w:rsidR="0032776E" w:rsidRPr="00924696">
        <w:t>0,4</w:t>
      </w:r>
      <w:r w:rsidRPr="00924696">
        <w:t xml:space="preserve"> процентного пункта и составила </w:t>
      </w:r>
      <w:r w:rsidR="0032776E" w:rsidRPr="00924696">
        <w:t>4,9</w:t>
      </w:r>
      <w:r w:rsidRPr="00924696">
        <w:t>%</w:t>
      </w:r>
      <w:r w:rsidR="0032776E" w:rsidRPr="00924696">
        <w:t xml:space="preserve"> (2022 год-4,5%)</w:t>
      </w:r>
      <w:r w:rsidRPr="00924696">
        <w:t xml:space="preserve">. </w:t>
      </w:r>
    </w:p>
    <w:p w:rsidR="00981409" w:rsidRPr="00C034D7" w:rsidRDefault="00A87B5A" w:rsidP="00E61369">
      <w:pPr>
        <w:pStyle w:val="Default"/>
        <w:spacing w:line="240" w:lineRule="atLeast"/>
        <w:ind w:firstLine="708"/>
        <w:jc w:val="both"/>
      </w:pPr>
      <w:r w:rsidRPr="00C034D7">
        <w:t xml:space="preserve">Не исполнены непрограммные расходы в сумме </w:t>
      </w:r>
      <w:r w:rsidR="00924696" w:rsidRPr="00C034D7">
        <w:t>2 010,9 тыс.</w:t>
      </w:r>
      <w:r w:rsidRPr="00C034D7">
        <w:t xml:space="preserve"> рублей (в 202</w:t>
      </w:r>
      <w:r w:rsidR="00924696" w:rsidRPr="00C034D7">
        <w:t>2</w:t>
      </w:r>
      <w:r w:rsidRPr="00C034D7">
        <w:t xml:space="preserve"> году – </w:t>
      </w:r>
      <w:r w:rsidR="00924696" w:rsidRPr="00C034D7">
        <w:t>2 850,5 тыс.</w:t>
      </w:r>
      <w:r w:rsidRPr="00C034D7">
        <w:t xml:space="preserve"> рублей). </w:t>
      </w:r>
    </w:p>
    <w:p w:rsidR="00AE28B9" w:rsidRPr="00C034D7" w:rsidRDefault="00924696" w:rsidP="00E61369">
      <w:pPr>
        <w:pStyle w:val="Default"/>
        <w:spacing w:line="240" w:lineRule="atLeast"/>
        <w:ind w:firstLine="708"/>
        <w:jc w:val="both"/>
      </w:pPr>
      <w:r w:rsidRPr="00C034D7">
        <w:t xml:space="preserve">Решением </w:t>
      </w:r>
      <w:r w:rsidR="00A87B5A" w:rsidRPr="00C034D7">
        <w:t>о бюджете размер резервного фонда на 202</w:t>
      </w:r>
      <w:r w:rsidRPr="00C034D7">
        <w:t>3</w:t>
      </w:r>
      <w:r w:rsidR="00A87B5A" w:rsidRPr="00C034D7">
        <w:t xml:space="preserve"> год утвержден в сумме </w:t>
      </w:r>
      <w:r w:rsidRPr="00C034D7">
        <w:t>500,0 тыс.</w:t>
      </w:r>
      <w:r w:rsidR="00A87B5A" w:rsidRPr="00C034D7">
        <w:t xml:space="preserve"> рублей, что на </w:t>
      </w:r>
      <w:r w:rsidR="00B06B82" w:rsidRPr="00C034D7">
        <w:t>280,0 тыс.</w:t>
      </w:r>
      <w:r w:rsidR="00A87B5A" w:rsidRPr="00C034D7">
        <w:t xml:space="preserve"> рублей больше по сравнению с 202</w:t>
      </w:r>
      <w:r w:rsidR="00B06B82" w:rsidRPr="00C034D7">
        <w:t>2</w:t>
      </w:r>
      <w:r w:rsidR="00A87B5A" w:rsidRPr="00C034D7">
        <w:t xml:space="preserve"> годом.</w:t>
      </w:r>
    </w:p>
    <w:p w:rsidR="00924696" w:rsidRPr="00C034D7" w:rsidRDefault="00B06B82" w:rsidP="00B06B82">
      <w:pPr>
        <w:pStyle w:val="Default"/>
        <w:spacing w:line="240" w:lineRule="atLeast"/>
        <w:ind w:firstLine="708"/>
        <w:jc w:val="both"/>
      </w:pPr>
      <w:r w:rsidRPr="00C034D7">
        <w:t xml:space="preserve">Резервный фонд в отчетном году исполнен в объеме 102,4 тыс. рублей, средства направлены на </w:t>
      </w:r>
      <w:r w:rsidR="00924696" w:rsidRPr="00C034D7">
        <w:t>поддержку участников и семей участников СВО.</w:t>
      </w:r>
    </w:p>
    <w:p w:rsidR="00AE28B9" w:rsidRPr="00C034D7" w:rsidRDefault="00A87B5A" w:rsidP="00E61369">
      <w:pPr>
        <w:pStyle w:val="Default"/>
        <w:spacing w:line="240" w:lineRule="atLeast"/>
        <w:ind w:firstLine="708"/>
        <w:jc w:val="both"/>
      </w:pPr>
      <w:r w:rsidRPr="00C034D7">
        <w:t xml:space="preserve">Согласно </w:t>
      </w:r>
      <w:r w:rsidR="0045719E" w:rsidRPr="00C034D7">
        <w:t xml:space="preserve">пункту 14 Решения о бюджете </w:t>
      </w:r>
      <w:r w:rsidRPr="00C034D7">
        <w:t xml:space="preserve">объем бюджетных ассигнований дорожного фонда планировался в размере </w:t>
      </w:r>
      <w:r w:rsidR="0045719E" w:rsidRPr="00C034D7">
        <w:t>4 886,9 тыс.</w:t>
      </w:r>
      <w:r w:rsidRPr="00C034D7">
        <w:t xml:space="preserve"> рублей, что выше на </w:t>
      </w:r>
      <w:r w:rsidR="009D7BB1" w:rsidRPr="00C034D7">
        <w:t>465,3 тыс.</w:t>
      </w:r>
      <w:r w:rsidRPr="00C034D7">
        <w:t xml:space="preserve"> рублей, или на </w:t>
      </w:r>
      <w:r w:rsidR="009D7BB1" w:rsidRPr="00C034D7">
        <w:t>10,5</w:t>
      </w:r>
      <w:r w:rsidRPr="00C034D7">
        <w:t xml:space="preserve">%, чем </w:t>
      </w:r>
      <w:r w:rsidR="009D7BB1" w:rsidRPr="00C034D7">
        <w:t xml:space="preserve">исполнено </w:t>
      </w:r>
      <w:r w:rsidRPr="00C034D7">
        <w:t>в 202</w:t>
      </w:r>
      <w:r w:rsidR="009D7BB1" w:rsidRPr="00C034D7">
        <w:t>2</w:t>
      </w:r>
      <w:r w:rsidRPr="00C034D7">
        <w:t xml:space="preserve"> году. </w:t>
      </w:r>
      <w:r w:rsidR="00D812AC" w:rsidRPr="00C034D7">
        <w:t>Согласно отчета об исполнении бюджета на 2023 год объем дорожного фонда утвержден в сумме 5 259,9 тыс. рублей, исполнено 4 407,9 тыс. рублей или 83,8%.</w:t>
      </w:r>
    </w:p>
    <w:p w:rsidR="00B962D0" w:rsidRDefault="00A87B5A" w:rsidP="009806C5">
      <w:pPr>
        <w:pStyle w:val="Default"/>
        <w:spacing w:line="240" w:lineRule="atLeast"/>
        <w:ind w:firstLine="708"/>
        <w:jc w:val="both"/>
      </w:pPr>
      <w:r w:rsidRPr="00C034D7">
        <w:t>В 202</w:t>
      </w:r>
      <w:r w:rsidR="009806C5" w:rsidRPr="00C034D7">
        <w:t>3</w:t>
      </w:r>
      <w:r w:rsidRPr="00C034D7">
        <w:t xml:space="preserve"> </w:t>
      </w:r>
      <w:r w:rsidR="009806C5" w:rsidRPr="00C034D7">
        <w:t xml:space="preserve">средства дорожного фонда направлены на содержание автомобильных дорог местного значения поселений района за счет средств районного бюджета в сумме 4 281,9 тыс. рублей или 100% и </w:t>
      </w:r>
      <w:r w:rsidR="006C7E1A" w:rsidRPr="00C034D7">
        <w:t xml:space="preserve">на </w:t>
      </w:r>
      <w:r w:rsidR="009806C5" w:rsidRPr="00C034D7">
        <w:t>содержание автодорог</w:t>
      </w:r>
      <w:r w:rsidR="006C7E1A" w:rsidRPr="00C034D7">
        <w:t xml:space="preserve"> </w:t>
      </w:r>
      <w:r w:rsidR="009806C5" w:rsidRPr="00C034D7">
        <w:t>местного значения</w:t>
      </w:r>
      <w:r w:rsidR="006C7E1A" w:rsidRPr="00C034D7">
        <w:t>,</w:t>
      </w:r>
      <w:r w:rsidR="009806C5" w:rsidRPr="00C034D7">
        <w:t xml:space="preserve"> относящихся к собственности Каратузского района в сумме 126,0 тыс. рублей или 12,9%</w:t>
      </w:r>
      <w:r w:rsidR="00101F55">
        <w:t xml:space="preserve">, в том числе </w:t>
      </w:r>
      <w:r w:rsidR="00B962D0">
        <w:t>на оформление автомобильных дорог в собственность</w:t>
      </w:r>
      <w:r w:rsidR="0012083A">
        <w:t>. М</w:t>
      </w:r>
      <w:r w:rsidR="00B962D0">
        <w:t>ероприятия по содержанию автомобильных дорог перенесено на 2024 год (852,1 тыс. рублей</w:t>
      </w:r>
      <w:r w:rsidR="00101F55">
        <w:t>)</w:t>
      </w:r>
      <w:r w:rsidR="00B962D0">
        <w:t>.</w:t>
      </w:r>
    </w:p>
    <w:p w:rsidR="00436A86" w:rsidRPr="00C034D7" w:rsidRDefault="000849C3" w:rsidP="00E61369">
      <w:pPr>
        <w:pStyle w:val="Default"/>
        <w:spacing w:line="240" w:lineRule="atLeast"/>
        <w:ind w:firstLine="708"/>
        <w:jc w:val="both"/>
      </w:pPr>
      <w:r w:rsidRPr="00C034D7">
        <w:t>Согласно данным бюджетной отчетности ГАБС з</w:t>
      </w:r>
      <w:r w:rsidR="00A87B5A" w:rsidRPr="00C034D7">
        <w:t>а 202</w:t>
      </w:r>
      <w:r w:rsidRPr="00C034D7">
        <w:t>3</w:t>
      </w:r>
      <w:r w:rsidR="00A87B5A" w:rsidRPr="00C034D7">
        <w:t xml:space="preserve"> год осуществлены капитальные вложения в</w:t>
      </w:r>
      <w:r w:rsidRPr="00C034D7">
        <w:t xml:space="preserve"> объекты недвижимого имущества</w:t>
      </w:r>
      <w:r w:rsidR="00A87B5A" w:rsidRPr="00C034D7">
        <w:t xml:space="preserve"> сумме </w:t>
      </w:r>
      <w:r w:rsidRPr="00C034D7">
        <w:t xml:space="preserve">28 005,8 тыс. рублей </w:t>
      </w:r>
      <w:r w:rsidR="00A87B5A" w:rsidRPr="00C034D7">
        <w:t>(за 202</w:t>
      </w:r>
      <w:r w:rsidR="00C67D95" w:rsidRPr="00C034D7">
        <w:t>2</w:t>
      </w:r>
      <w:r w:rsidR="00A87B5A" w:rsidRPr="00C034D7">
        <w:t xml:space="preserve"> год – </w:t>
      </w:r>
      <w:r w:rsidR="00C67D95" w:rsidRPr="00C034D7">
        <w:t>12 244,8 тыс.</w:t>
      </w:r>
      <w:r w:rsidR="00A87B5A" w:rsidRPr="00C034D7">
        <w:t xml:space="preserve"> рублей). Доля бюджетных инвестиций в объекты капитального строительства в общем объеме расходов </w:t>
      </w:r>
      <w:r w:rsidR="00FB40C4" w:rsidRPr="00C034D7">
        <w:t>районного</w:t>
      </w:r>
      <w:r w:rsidR="00A87B5A" w:rsidRPr="00C034D7">
        <w:t xml:space="preserve"> бюджета составила </w:t>
      </w:r>
      <w:r w:rsidR="00C67D95" w:rsidRPr="00C034D7">
        <w:t>2,3</w:t>
      </w:r>
      <w:r w:rsidR="00A87B5A" w:rsidRPr="00C034D7">
        <w:t>% (в 202</w:t>
      </w:r>
      <w:r w:rsidR="00C67D95" w:rsidRPr="00C034D7">
        <w:t>2</w:t>
      </w:r>
      <w:r w:rsidR="00A87B5A" w:rsidRPr="00C034D7">
        <w:t xml:space="preserve"> году – </w:t>
      </w:r>
      <w:r w:rsidR="00C67D95" w:rsidRPr="00C034D7">
        <w:t>1,1</w:t>
      </w:r>
      <w:r w:rsidR="00A87B5A" w:rsidRPr="00C034D7">
        <w:t>%).</w:t>
      </w:r>
    </w:p>
    <w:p w:rsidR="005D6169" w:rsidRDefault="00C67D95" w:rsidP="00C67D95">
      <w:pPr>
        <w:pStyle w:val="Default"/>
        <w:spacing w:line="240" w:lineRule="atLeast"/>
        <w:ind w:firstLine="708"/>
        <w:jc w:val="both"/>
      </w:pPr>
      <w:r w:rsidRPr="00C034D7">
        <w:t>Капитальные вложения в объекты недвижимого имущества: разработка проектно-сметной документации на капремонт Нижнекужебарского</w:t>
      </w:r>
      <w:r>
        <w:t xml:space="preserve"> СДК с.Нижний Кужебар, ул. Советская 55</w:t>
      </w:r>
      <w:r w:rsidR="00FF2358">
        <w:t>, в сумме 2 396,0 тыс. рублей;</w:t>
      </w:r>
      <w:r>
        <w:t xml:space="preserve"> проектно-сметная документация на капитальный ремонт крыши, чердачных перекрытий ул.Ярова 38</w:t>
      </w:r>
      <w:r w:rsidR="00FF2358">
        <w:t>, в сумме 1 196,0 тыс. рублей;</w:t>
      </w:r>
      <w:r>
        <w:t xml:space="preserve"> капитальный ремонт крыши, чердачных перекрытий, с.Каратузское, ул. Ярова,38</w:t>
      </w:r>
      <w:r w:rsidR="00FF2358">
        <w:t>, в сумме 18 394,7 тыс. рублей;</w:t>
      </w:r>
      <w:r>
        <w:t xml:space="preserve"> проектно-сметная документация на капитальный ремонт Моторского СДК  с. Моторское, ул.Крупская, д.1а</w:t>
      </w:r>
      <w:r w:rsidR="00FF2358">
        <w:t>, в сумме 100,0 тыс. рублей;</w:t>
      </w:r>
      <w:r>
        <w:t xml:space="preserve"> квартира, с.Каратузское, ул. Колхозная, д.82</w:t>
      </w:r>
      <w:r w:rsidR="00FF2358">
        <w:t xml:space="preserve">, </w:t>
      </w:r>
      <w:r>
        <w:t>в сумме 1 479,8 тыс.</w:t>
      </w:r>
      <w:r w:rsidR="00FF2358">
        <w:t xml:space="preserve"> рублей;</w:t>
      </w:r>
      <w:r>
        <w:t xml:space="preserve"> квартира, с.Каратузское, ул. Пролетарская, д.5, кв.2</w:t>
      </w:r>
      <w:r w:rsidR="00FF2358">
        <w:t>, в сумме 1 479,8 тыс. рублей;</w:t>
      </w:r>
      <w:r>
        <w:t xml:space="preserve"> квартира, </w:t>
      </w:r>
      <w:r>
        <w:lastRenderedPageBreak/>
        <w:t>с.Каратузское, ул. Восточная, д.10 и квартира</w:t>
      </w:r>
      <w:r w:rsidR="00FF2358">
        <w:t>, в сумме 1 479,8 тыс. рублей;</w:t>
      </w:r>
      <w:r>
        <w:t xml:space="preserve"> с.Каратузское, ул. Карбышева, д.3, кв.5</w:t>
      </w:r>
      <w:r w:rsidR="00FF2358">
        <w:t>,</w:t>
      </w:r>
      <w:r w:rsidR="00C576A5">
        <w:t xml:space="preserve"> в сумме </w:t>
      </w:r>
      <w:r>
        <w:t xml:space="preserve"> 1 479,8 тыс. рублей.</w:t>
      </w:r>
    </w:p>
    <w:p w:rsidR="00B962D0" w:rsidRPr="003F29E9" w:rsidRDefault="00B962D0" w:rsidP="00E61369">
      <w:pPr>
        <w:pStyle w:val="Default"/>
        <w:spacing w:line="240" w:lineRule="atLeast"/>
        <w:ind w:firstLine="708"/>
        <w:jc w:val="both"/>
      </w:pPr>
      <w:r w:rsidRPr="003F29E9">
        <w:t>Решением</w:t>
      </w:r>
      <w:r w:rsidR="00A87B5A" w:rsidRPr="003F29E9">
        <w:t xml:space="preserve"> о бюджете предусмотрены бюджетные ассигнования на предоставление межбюджетных трансфертов бюджетам других уровней бюджетной системы РФ.</w:t>
      </w:r>
    </w:p>
    <w:p w:rsidR="007B5F38" w:rsidRPr="003F29E9" w:rsidRDefault="00A87B5A" w:rsidP="00E61369">
      <w:pPr>
        <w:pStyle w:val="Default"/>
        <w:spacing w:line="240" w:lineRule="atLeast"/>
        <w:ind w:firstLine="708"/>
        <w:jc w:val="both"/>
      </w:pPr>
      <w:r w:rsidRPr="003F29E9">
        <w:t xml:space="preserve"> Сводной бюджетной росписью расходы </w:t>
      </w:r>
      <w:r w:rsidR="00FB40C4" w:rsidRPr="003F29E9">
        <w:t>районного</w:t>
      </w:r>
      <w:r w:rsidRPr="003F29E9">
        <w:t xml:space="preserve"> бюджета на предоставление межбюджетных трансфертов увеличены на </w:t>
      </w:r>
      <w:r w:rsidR="00450B40" w:rsidRPr="003F29E9">
        <w:t>9,2</w:t>
      </w:r>
      <w:r w:rsidRPr="003F29E9">
        <w:t xml:space="preserve">%. </w:t>
      </w:r>
    </w:p>
    <w:p w:rsidR="007B5F38" w:rsidRDefault="00A87B5A" w:rsidP="00E61369">
      <w:pPr>
        <w:pStyle w:val="Default"/>
        <w:spacing w:line="240" w:lineRule="atLeast"/>
        <w:ind w:firstLine="708"/>
        <w:jc w:val="both"/>
      </w:pPr>
      <w:r w:rsidRPr="003F29E9">
        <w:t xml:space="preserve">Межбюджетные трансферты исполнены в сумме </w:t>
      </w:r>
      <w:r w:rsidR="00450B40" w:rsidRPr="003F29E9">
        <w:t>129 477,9 тыс.</w:t>
      </w:r>
      <w:r w:rsidRPr="003F29E9">
        <w:t xml:space="preserve"> рублей, или </w:t>
      </w:r>
      <w:r w:rsidR="00450B40" w:rsidRPr="003F29E9">
        <w:t>100,0</w:t>
      </w:r>
      <w:r w:rsidRPr="003F29E9">
        <w:t>% от уточненного плана (в 202</w:t>
      </w:r>
      <w:r w:rsidR="00450B40" w:rsidRPr="003F29E9">
        <w:t>2</w:t>
      </w:r>
      <w:r w:rsidRPr="003F29E9">
        <w:t xml:space="preserve"> году – </w:t>
      </w:r>
      <w:r w:rsidR="00450B40" w:rsidRPr="003F29E9">
        <w:t xml:space="preserve">112 320,0 тыс. рублей, или </w:t>
      </w:r>
      <w:r w:rsidR="00FE3B02" w:rsidRPr="003F29E9">
        <w:t>99,6</w:t>
      </w:r>
      <w:r w:rsidRPr="003F29E9">
        <w:t>%). В сравнении с 202</w:t>
      </w:r>
      <w:r w:rsidR="00FE3B02" w:rsidRPr="003F29E9">
        <w:t>2</w:t>
      </w:r>
      <w:r w:rsidRPr="003F29E9">
        <w:t xml:space="preserve"> годом объем предоставленных межбюджетных трансфертов увеличился на </w:t>
      </w:r>
      <w:r w:rsidR="00FE3B02" w:rsidRPr="003F29E9">
        <w:t>15,3</w:t>
      </w:r>
      <w:r w:rsidRPr="003F29E9">
        <w:t>%</w:t>
      </w:r>
      <w:r w:rsidR="001D1063">
        <w:t>.</w:t>
      </w:r>
    </w:p>
    <w:p w:rsidR="003F0758" w:rsidRPr="003F0758" w:rsidRDefault="003F0758" w:rsidP="003F0758">
      <w:pPr>
        <w:pStyle w:val="Default"/>
        <w:spacing w:line="240" w:lineRule="atLeast"/>
        <w:ind w:firstLine="708"/>
        <w:jc w:val="both"/>
      </w:pPr>
      <w:r>
        <w:t xml:space="preserve">В отчетном году, как и в предыдущие годы </w:t>
      </w:r>
      <w:r w:rsidRPr="003F0758">
        <w:t xml:space="preserve">получателями дотаций на выравнивание бюджетной обеспеченности </w:t>
      </w:r>
      <w:r>
        <w:t xml:space="preserve">и </w:t>
      </w:r>
      <w:r w:rsidRPr="003F0758">
        <w:t>на поддержку мер по обеспечению сбалансированности бюджетов</w:t>
      </w:r>
      <w:r>
        <w:t xml:space="preserve"> являлись все муниципальные образования.</w:t>
      </w:r>
    </w:p>
    <w:p w:rsidR="003B11FC" w:rsidRDefault="003B11FC" w:rsidP="009E1FBC">
      <w:pPr>
        <w:pStyle w:val="Default"/>
        <w:spacing w:line="240" w:lineRule="atLeast"/>
        <w:ind w:firstLine="708"/>
        <w:jc w:val="center"/>
        <w:rPr>
          <w:b/>
          <w:color w:val="auto"/>
        </w:rPr>
      </w:pPr>
    </w:p>
    <w:p w:rsidR="001A3E68" w:rsidRDefault="00C034D7" w:rsidP="009E1FBC">
      <w:pPr>
        <w:pStyle w:val="Default"/>
        <w:spacing w:line="240" w:lineRule="atLeast"/>
        <w:ind w:firstLine="708"/>
        <w:jc w:val="center"/>
        <w:rPr>
          <w:b/>
          <w:color w:val="auto"/>
        </w:rPr>
      </w:pPr>
      <w:r w:rsidRPr="00C034D7">
        <w:rPr>
          <w:b/>
          <w:color w:val="auto"/>
        </w:rPr>
        <w:t>8</w:t>
      </w:r>
      <w:r w:rsidR="001A3E68" w:rsidRPr="00C034D7">
        <w:rPr>
          <w:b/>
          <w:color w:val="auto"/>
        </w:rPr>
        <w:t>. Муниципальный долг</w:t>
      </w:r>
    </w:p>
    <w:p w:rsidR="003B11FC" w:rsidRPr="00C034D7" w:rsidRDefault="003B11FC" w:rsidP="009E1FBC">
      <w:pPr>
        <w:pStyle w:val="Default"/>
        <w:spacing w:line="240" w:lineRule="atLeast"/>
        <w:ind w:firstLine="708"/>
        <w:jc w:val="center"/>
        <w:rPr>
          <w:b/>
          <w:color w:val="auto"/>
        </w:rPr>
      </w:pPr>
    </w:p>
    <w:p w:rsidR="00C034D7" w:rsidRDefault="00C034D7" w:rsidP="009E1FB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01.01.2023 года объем муниципального долга составляет 0,00 тыс. рублей. По состоянию на 31.12.2023 муниципальный долг составил 0,00 тыс. рублей</w:t>
      </w:r>
    </w:p>
    <w:p w:rsidR="003B11FC" w:rsidRDefault="003B11FC" w:rsidP="009E1FB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3B8" w:rsidRPr="00E90900" w:rsidRDefault="00101F55" w:rsidP="009E1FBC">
      <w:pPr>
        <w:pStyle w:val="Default"/>
        <w:spacing w:line="240" w:lineRule="atLeast"/>
        <w:jc w:val="center"/>
        <w:rPr>
          <w:b/>
          <w:color w:val="auto"/>
          <w:sz w:val="22"/>
          <w:szCs w:val="22"/>
        </w:rPr>
      </w:pPr>
      <w:r w:rsidRPr="00E90900">
        <w:rPr>
          <w:b/>
          <w:color w:val="auto"/>
          <w:sz w:val="22"/>
          <w:szCs w:val="22"/>
        </w:rPr>
        <w:t>9</w:t>
      </w:r>
      <w:r w:rsidR="000E5073" w:rsidRPr="00E90900">
        <w:rPr>
          <w:b/>
          <w:color w:val="auto"/>
          <w:sz w:val="22"/>
          <w:szCs w:val="22"/>
        </w:rPr>
        <w:t>.</w:t>
      </w:r>
      <w:r w:rsidR="007303B8" w:rsidRPr="00E90900">
        <w:rPr>
          <w:b/>
          <w:color w:val="auto"/>
          <w:sz w:val="22"/>
          <w:szCs w:val="22"/>
        </w:rPr>
        <w:t>ВЫВОДЫ:</w:t>
      </w:r>
    </w:p>
    <w:p w:rsidR="003B11FC" w:rsidRPr="00E90900" w:rsidRDefault="003B11FC" w:rsidP="009E1FBC">
      <w:pPr>
        <w:pStyle w:val="Default"/>
        <w:spacing w:line="240" w:lineRule="atLeast"/>
        <w:jc w:val="center"/>
        <w:rPr>
          <w:b/>
          <w:color w:val="auto"/>
          <w:sz w:val="22"/>
          <w:szCs w:val="22"/>
        </w:rPr>
      </w:pPr>
    </w:p>
    <w:p w:rsidR="00BC32DE" w:rsidRPr="00E90900" w:rsidRDefault="00BC32DE" w:rsidP="009E1FBC">
      <w:pPr>
        <w:pStyle w:val="Default"/>
        <w:spacing w:line="240" w:lineRule="atLeast"/>
        <w:ind w:firstLine="708"/>
        <w:jc w:val="both"/>
      </w:pPr>
      <w:r w:rsidRPr="00E90900">
        <w:t>Районный</w:t>
      </w:r>
      <w:r w:rsidR="00495CA9" w:rsidRPr="00E90900">
        <w:t xml:space="preserve"> бюджет в 202</w:t>
      </w:r>
      <w:r w:rsidRPr="00E90900">
        <w:t>3</w:t>
      </w:r>
      <w:r w:rsidR="00495CA9" w:rsidRPr="00E90900">
        <w:t xml:space="preserve"> году исполнен с дефицитом </w:t>
      </w:r>
      <w:r w:rsidR="009209DD" w:rsidRPr="00E90900">
        <w:t>2 711,4 тыс.</w:t>
      </w:r>
      <w:r w:rsidR="00495CA9" w:rsidRPr="00E90900">
        <w:t xml:space="preserve"> рублей.</w:t>
      </w:r>
    </w:p>
    <w:p w:rsidR="00BC32DE" w:rsidRPr="00E90900" w:rsidRDefault="00495CA9" w:rsidP="009E1FBC">
      <w:pPr>
        <w:pStyle w:val="Default"/>
        <w:spacing w:line="240" w:lineRule="atLeast"/>
        <w:ind w:firstLine="708"/>
        <w:jc w:val="both"/>
      </w:pPr>
      <w:r w:rsidRPr="00E90900">
        <w:t xml:space="preserve">Доходы подтверждены в сумме </w:t>
      </w:r>
      <w:r w:rsidR="009209DD" w:rsidRPr="00E90900">
        <w:t>1 208 669,8 тыс.</w:t>
      </w:r>
      <w:r w:rsidRPr="00E90900">
        <w:t xml:space="preserve"> рублей, что </w:t>
      </w:r>
      <w:r w:rsidR="009209DD" w:rsidRPr="00E90900">
        <w:t>ниже</w:t>
      </w:r>
      <w:r w:rsidRPr="00E90900">
        <w:t xml:space="preserve"> уточненного плана на </w:t>
      </w:r>
      <w:r w:rsidR="009209DD" w:rsidRPr="00E90900">
        <w:t>2 894,7 тыс.</w:t>
      </w:r>
      <w:r w:rsidRPr="00E90900">
        <w:t xml:space="preserve"> рублей, или </w:t>
      </w:r>
      <w:r w:rsidR="009209DD" w:rsidRPr="00E90900">
        <w:t>0,2</w:t>
      </w:r>
      <w:r w:rsidRPr="00E90900">
        <w:t>%. По сравнению с 202</w:t>
      </w:r>
      <w:r w:rsidR="009209DD" w:rsidRPr="00E90900">
        <w:t>2</w:t>
      </w:r>
      <w:r w:rsidRPr="00E90900">
        <w:t xml:space="preserve"> годом поступления доходов в </w:t>
      </w:r>
      <w:r w:rsidR="009209DD" w:rsidRPr="00E90900">
        <w:t>районный</w:t>
      </w:r>
      <w:r w:rsidRPr="00E90900">
        <w:t xml:space="preserve"> бюджет </w:t>
      </w:r>
      <w:r w:rsidR="009209DD" w:rsidRPr="00E90900">
        <w:t>увеличились</w:t>
      </w:r>
      <w:r w:rsidRPr="00E90900">
        <w:t xml:space="preserve"> на </w:t>
      </w:r>
      <w:r w:rsidR="009E1FBC" w:rsidRPr="00E90900">
        <w:t>101 879,4 тыс.</w:t>
      </w:r>
      <w:r w:rsidRPr="00E90900">
        <w:t xml:space="preserve"> рублей, или на </w:t>
      </w:r>
      <w:r w:rsidR="009E1FBC" w:rsidRPr="00E90900">
        <w:t>9,2%</w:t>
      </w:r>
      <w:r w:rsidRPr="00E90900">
        <w:t>.</w:t>
      </w:r>
    </w:p>
    <w:p w:rsidR="009E1FBC" w:rsidRPr="00E90900" w:rsidRDefault="00495CA9" w:rsidP="009E1FBC">
      <w:pPr>
        <w:pStyle w:val="Default"/>
        <w:spacing w:line="240" w:lineRule="atLeast"/>
        <w:ind w:firstLine="708"/>
        <w:jc w:val="both"/>
      </w:pPr>
      <w:r w:rsidRPr="00E90900">
        <w:t xml:space="preserve"> Расходы </w:t>
      </w:r>
      <w:r w:rsidR="009E1FBC" w:rsidRPr="00E90900">
        <w:t>районного</w:t>
      </w:r>
      <w:r w:rsidRPr="00E90900">
        <w:t xml:space="preserve"> бюджета исполнены в сумме </w:t>
      </w:r>
      <w:r w:rsidR="009E1FBC" w:rsidRPr="00E90900">
        <w:t>1 211 381,3 тыс.</w:t>
      </w:r>
      <w:r w:rsidRPr="00E90900">
        <w:t xml:space="preserve"> рублей (</w:t>
      </w:r>
      <w:r w:rsidR="009E1FBC" w:rsidRPr="00E90900">
        <w:t>99,0</w:t>
      </w:r>
      <w:r w:rsidRPr="00E90900">
        <w:t>% от уточненных бюджетных назначений).</w:t>
      </w:r>
      <w:r w:rsidR="009E1FBC" w:rsidRPr="00E90900">
        <w:t xml:space="preserve"> </w:t>
      </w:r>
      <w:r w:rsidRPr="00E90900">
        <w:t xml:space="preserve"> </w:t>
      </w:r>
      <w:r w:rsidR="009E1FBC" w:rsidRPr="00E90900">
        <w:t>По сравнению с 2022 годом расходы увеличились на 114 265,9 тыс. рублей, или на 10,4%.</w:t>
      </w:r>
    </w:p>
    <w:p w:rsidR="00C026AC" w:rsidRPr="00E90900" w:rsidRDefault="00495CA9" w:rsidP="00052039">
      <w:pPr>
        <w:pStyle w:val="Default"/>
        <w:spacing w:line="240" w:lineRule="atLeast"/>
        <w:jc w:val="both"/>
      </w:pPr>
      <w:r w:rsidRPr="00E90900">
        <w:t xml:space="preserve"> </w:t>
      </w:r>
      <w:r w:rsidR="009E1FBC" w:rsidRPr="00E90900">
        <w:tab/>
      </w:r>
      <w:r w:rsidRPr="00E90900">
        <w:t xml:space="preserve"> На конец отчетного периода наблюдается увеличение объемов дебиторской задолженности (на </w:t>
      </w:r>
      <w:r w:rsidR="00052039" w:rsidRPr="00E90900">
        <w:t>15,1</w:t>
      </w:r>
      <w:r w:rsidRPr="00E90900">
        <w:t>%)</w:t>
      </w:r>
      <w:r w:rsidR="00052039" w:rsidRPr="00E90900">
        <w:t>, в том числе за счет увеличения задолженности по расчетам по предоставлению субсидии на иные цели бюджетным учреждениям</w:t>
      </w:r>
      <w:r w:rsidRPr="00E90900">
        <w:t xml:space="preserve"> и </w:t>
      </w:r>
      <w:r w:rsidR="00C026AC" w:rsidRPr="00E90900">
        <w:t xml:space="preserve">увеличение объемов </w:t>
      </w:r>
      <w:r w:rsidRPr="00E90900">
        <w:t xml:space="preserve">кредиторской задолженности (на </w:t>
      </w:r>
      <w:r w:rsidR="00052039" w:rsidRPr="00E90900">
        <w:t>35,2</w:t>
      </w:r>
      <w:r w:rsidRPr="00E90900">
        <w:t xml:space="preserve">%), в том </w:t>
      </w:r>
      <w:r w:rsidR="00052039" w:rsidRPr="00E90900">
        <w:t>за счет расчетов по доходам, в том числе по межбюджетным трансфертам</w:t>
      </w:r>
      <w:r w:rsidR="00C026AC" w:rsidRPr="00E90900">
        <w:t>.</w:t>
      </w:r>
    </w:p>
    <w:p w:rsidR="00BC32DE" w:rsidRPr="00E90900" w:rsidRDefault="00495CA9" w:rsidP="00C026AC">
      <w:pPr>
        <w:pStyle w:val="Default"/>
        <w:spacing w:line="240" w:lineRule="atLeast"/>
        <w:ind w:firstLine="708"/>
        <w:jc w:val="both"/>
      </w:pPr>
      <w:r w:rsidRPr="00E90900">
        <w:t xml:space="preserve">Расходы на реализацию </w:t>
      </w:r>
      <w:r w:rsidR="00C026AC" w:rsidRPr="00E90900">
        <w:t>муниципальных</w:t>
      </w:r>
      <w:r w:rsidRPr="00E90900">
        <w:t xml:space="preserve"> программ составили </w:t>
      </w:r>
      <w:r w:rsidR="00C026AC" w:rsidRPr="00E90900">
        <w:t>1 151 610,8 тыс.</w:t>
      </w:r>
      <w:r w:rsidRPr="00E90900">
        <w:t xml:space="preserve"> рублей, или </w:t>
      </w:r>
      <w:r w:rsidR="00C026AC" w:rsidRPr="00E90900">
        <w:t>99,1</w:t>
      </w:r>
      <w:r w:rsidRPr="00E90900">
        <w:t xml:space="preserve">% от уточненных плановых назначений. Не исполнены бюджетные назначения </w:t>
      </w:r>
      <w:r w:rsidR="00C026AC" w:rsidRPr="00E90900">
        <w:t xml:space="preserve">только </w:t>
      </w:r>
      <w:r w:rsidRPr="00E90900">
        <w:t xml:space="preserve">на реализацию </w:t>
      </w:r>
      <w:r w:rsidR="00C026AC" w:rsidRPr="00E90900">
        <w:t>1</w:t>
      </w:r>
      <w:r w:rsidRPr="00E90900">
        <w:t xml:space="preserve"> подпрограммного мероприятия в объеме </w:t>
      </w:r>
      <w:r w:rsidR="00C026AC" w:rsidRPr="00E90900">
        <w:t>20,4 тыс.</w:t>
      </w:r>
      <w:r w:rsidRPr="00E90900">
        <w:t xml:space="preserve"> рублей.</w:t>
      </w:r>
    </w:p>
    <w:p w:rsidR="00BC32DE" w:rsidRPr="00E90900" w:rsidRDefault="00495CA9" w:rsidP="00C026AC">
      <w:pPr>
        <w:pStyle w:val="Default"/>
        <w:spacing w:line="240" w:lineRule="atLeast"/>
        <w:ind w:firstLine="708"/>
        <w:jc w:val="both"/>
      </w:pPr>
      <w:r w:rsidRPr="00E90900">
        <w:t>Значительная доля перевыполненных и недостигнутых показателей (</w:t>
      </w:r>
      <w:r w:rsidR="00C026AC" w:rsidRPr="00E90900">
        <w:t>31,5</w:t>
      </w:r>
      <w:r w:rsidRPr="00E90900">
        <w:t xml:space="preserve">%) при высоком уровне исполнения расходов на реализацию </w:t>
      </w:r>
      <w:r w:rsidR="00C026AC" w:rsidRPr="00E90900">
        <w:t>муниципальных</w:t>
      </w:r>
      <w:r w:rsidRPr="00E90900">
        <w:t xml:space="preserve"> программ свидетельствует о необходимости пересмотра подходов к установлению результатов от их реализации.</w:t>
      </w:r>
    </w:p>
    <w:p w:rsidR="00BC32DE" w:rsidRPr="00E90900" w:rsidRDefault="00F14EC5" w:rsidP="00C034D7">
      <w:pPr>
        <w:pStyle w:val="Default"/>
        <w:spacing w:line="240" w:lineRule="atLeast"/>
        <w:jc w:val="both"/>
      </w:pPr>
      <w:r w:rsidRPr="00E90900">
        <w:tab/>
        <w:t xml:space="preserve">Расходы в рамках участия района в </w:t>
      </w:r>
      <w:r w:rsidR="00495CA9" w:rsidRPr="00E90900">
        <w:t>реализаци</w:t>
      </w:r>
      <w:r w:rsidRPr="00E90900">
        <w:t>и</w:t>
      </w:r>
      <w:r w:rsidR="00495CA9" w:rsidRPr="00E90900">
        <w:t xml:space="preserve"> региональных проектов </w:t>
      </w:r>
      <w:r w:rsidRPr="00E90900">
        <w:t>составили 12 503,6 тыс. рублей (100,0%</w:t>
      </w:r>
      <w:r w:rsidR="00495CA9" w:rsidRPr="00E90900">
        <w:t xml:space="preserve"> от уточненных бюджетных назначений). По сравнению с 202</w:t>
      </w:r>
      <w:r w:rsidRPr="00E90900">
        <w:t>2</w:t>
      </w:r>
      <w:r w:rsidR="00495CA9" w:rsidRPr="00E90900">
        <w:t xml:space="preserve"> годом расходы увеличились </w:t>
      </w:r>
      <w:r w:rsidRPr="00E90900">
        <w:t>более чем в 12 раз.</w:t>
      </w:r>
      <w:r w:rsidR="00495CA9" w:rsidRPr="00E90900">
        <w:t xml:space="preserve"> </w:t>
      </w:r>
    </w:p>
    <w:p w:rsidR="00BC32DE" w:rsidRPr="00E90900" w:rsidRDefault="00F14EC5" w:rsidP="00C034D7">
      <w:pPr>
        <w:pStyle w:val="Default"/>
        <w:spacing w:line="240" w:lineRule="atLeast"/>
        <w:jc w:val="both"/>
      </w:pPr>
      <w:r w:rsidRPr="00E90900">
        <w:tab/>
      </w:r>
      <w:r w:rsidR="00495CA9" w:rsidRPr="00E90900">
        <w:t xml:space="preserve">Суммарная доля расходов на социальную сферу </w:t>
      </w:r>
      <w:r w:rsidRPr="00E90900">
        <w:t xml:space="preserve">сохранена на уровне 2022 года </w:t>
      </w:r>
      <w:r w:rsidR="00495CA9" w:rsidRPr="00E90900">
        <w:t xml:space="preserve">и составила </w:t>
      </w:r>
      <w:r w:rsidR="005C5125" w:rsidRPr="00E90900">
        <w:t>78,1</w:t>
      </w:r>
      <w:r w:rsidR="00495CA9" w:rsidRPr="00E90900">
        <w:t xml:space="preserve">% от общего объема расходов </w:t>
      </w:r>
      <w:r w:rsidR="005C5125" w:rsidRPr="00E90900">
        <w:t>районного</w:t>
      </w:r>
      <w:r w:rsidR="00495CA9" w:rsidRPr="00E90900">
        <w:t xml:space="preserve"> бюджета.</w:t>
      </w:r>
    </w:p>
    <w:p w:rsidR="005C5125" w:rsidRPr="00E90900" w:rsidRDefault="00495CA9" w:rsidP="005C5125">
      <w:pPr>
        <w:pStyle w:val="Default"/>
        <w:spacing w:line="240" w:lineRule="atLeast"/>
        <w:ind w:firstLine="708"/>
        <w:jc w:val="both"/>
      </w:pPr>
      <w:r w:rsidRPr="00E90900">
        <w:t>Средства резервного фонда</w:t>
      </w:r>
      <w:r w:rsidR="005C5125" w:rsidRPr="00E90900">
        <w:t xml:space="preserve"> исполнены в объеме 102,4 тыс. рублей и направлены на поддержку участников и семей участников СВО.</w:t>
      </w:r>
    </w:p>
    <w:p w:rsidR="005C5125" w:rsidRPr="00E90900" w:rsidRDefault="00495CA9" w:rsidP="005C5125">
      <w:pPr>
        <w:pStyle w:val="Default"/>
        <w:spacing w:line="240" w:lineRule="atLeast"/>
        <w:ind w:firstLine="708"/>
        <w:jc w:val="both"/>
      </w:pPr>
      <w:r w:rsidRPr="00E90900">
        <w:t xml:space="preserve">Расходы </w:t>
      </w:r>
      <w:r w:rsidR="005C5125" w:rsidRPr="00E90900">
        <w:t>районного</w:t>
      </w:r>
      <w:r w:rsidRPr="00E90900">
        <w:t xml:space="preserve"> бюджета на предоставление межбюджетных трансфертов </w:t>
      </w:r>
      <w:r w:rsidR="005C5125" w:rsidRPr="00E90900">
        <w:t>муниципальным образованиям</w:t>
      </w:r>
      <w:r w:rsidRPr="00E90900">
        <w:t xml:space="preserve"> составили </w:t>
      </w:r>
      <w:r w:rsidR="005C5125" w:rsidRPr="00E90900">
        <w:t>129 477,9 тыс.</w:t>
      </w:r>
      <w:r w:rsidRPr="00E90900">
        <w:t xml:space="preserve"> рублей (</w:t>
      </w:r>
      <w:r w:rsidR="005C5125" w:rsidRPr="00E90900">
        <w:t>100,0</w:t>
      </w:r>
      <w:r w:rsidRPr="00E90900">
        <w:t xml:space="preserve">% от общего объема). </w:t>
      </w:r>
    </w:p>
    <w:p w:rsidR="00BC32DE" w:rsidRPr="00E90900" w:rsidRDefault="00495CA9" w:rsidP="005C5125">
      <w:pPr>
        <w:pStyle w:val="Default"/>
        <w:spacing w:line="240" w:lineRule="atLeast"/>
        <w:ind w:firstLine="708"/>
        <w:jc w:val="both"/>
      </w:pPr>
      <w:r w:rsidRPr="00E90900">
        <w:t xml:space="preserve">Представленный к внешней проверке годовой отчет об исполнении </w:t>
      </w:r>
      <w:r w:rsidR="005C5125" w:rsidRPr="00E90900">
        <w:t>районного</w:t>
      </w:r>
      <w:r w:rsidRPr="00E90900">
        <w:t xml:space="preserve"> бюджета за 202</w:t>
      </w:r>
      <w:r w:rsidR="005C5125" w:rsidRPr="00E90900">
        <w:t>3</w:t>
      </w:r>
      <w:r w:rsidRPr="00E90900">
        <w:t xml:space="preserve"> год (далее – Годовой отчет)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</w:t>
      </w:r>
    </w:p>
    <w:p w:rsidR="00BC32DE" w:rsidRPr="00E90900" w:rsidRDefault="00495CA9" w:rsidP="005C5125">
      <w:pPr>
        <w:pStyle w:val="Default"/>
        <w:spacing w:line="240" w:lineRule="atLeast"/>
        <w:ind w:firstLine="708"/>
        <w:jc w:val="both"/>
      </w:pPr>
      <w:r w:rsidRPr="00E90900">
        <w:t>Отклонения показателей Годового отчета от</w:t>
      </w:r>
      <w:r w:rsidR="00F0125D" w:rsidRPr="00E90900">
        <w:t xml:space="preserve"> назначений,</w:t>
      </w:r>
      <w:r w:rsidRPr="00E90900">
        <w:t xml:space="preserve"> утвержденных</w:t>
      </w:r>
      <w:r w:rsidR="00F0125D" w:rsidRPr="00E90900">
        <w:t xml:space="preserve"> </w:t>
      </w:r>
      <w:r w:rsidR="004C590E" w:rsidRPr="00E90900">
        <w:t>решением районного С</w:t>
      </w:r>
      <w:r w:rsidR="00F0125D" w:rsidRPr="00E90900">
        <w:t xml:space="preserve">овета депутатов, </w:t>
      </w:r>
      <w:r w:rsidRPr="00E90900">
        <w:t xml:space="preserve">имеют объективный характер, их причины соответствуют основаниям, установленным бюджетным законодательством РФ. </w:t>
      </w:r>
    </w:p>
    <w:p w:rsidR="00BC32DE" w:rsidRPr="00E90900" w:rsidRDefault="00495CA9" w:rsidP="005C5125">
      <w:pPr>
        <w:pStyle w:val="Default"/>
        <w:spacing w:line="240" w:lineRule="atLeast"/>
        <w:ind w:firstLine="708"/>
        <w:jc w:val="both"/>
      </w:pPr>
      <w:r w:rsidRPr="00E90900">
        <w:lastRenderedPageBreak/>
        <w:t xml:space="preserve">Показатели Годового отчета подтверждаются данными годовой бюджетной отчетности ГАБС по основным параметрам. </w:t>
      </w:r>
    </w:p>
    <w:p w:rsidR="005C5125" w:rsidRPr="00E90900" w:rsidRDefault="005C5125" w:rsidP="005C5125">
      <w:pPr>
        <w:pStyle w:val="Default"/>
        <w:spacing w:line="240" w:lineRule="atLeast"/>
        <w:ind w:firstLine="708"/>
        <w:jc w:val="both"/>
      </w:pPr>
    </w:p>
    <w:p w:rsidR="005C5125" w:rsidRPr="00E90900" w:rsidRDefault="005C5125" w:rsidP="005C5125">
      <w:pPr>
        <w:pStyle w:val="Default"/>
        <w:spacing w:line="240" w:lineRule="atLeast"/>
        <w:jc w:val="center"/>
        <w:rPr>
          <w:b/>
        </w:rPr>
      </w:pPr>
      <w:r w:rsidRPr="00E90900">
        <w:rPr>
          <w:b/>
        </w:rPr>
        <w:t>10</w:t>
      </w:r>
      <w:r w:rsidR="00495CA9" w:rsidRPr="00E90900">
        <w:rPr>
          <w:b/>
        </w:rPr>
        <w:t>. Предложения</w:t>
      </w:r>
    </w:p>
    <w:p w:rsidR="003B11FC" w:rsidRPr="00E90900" w:rsidRDefault="003B11FC" w:rsidP="005C5125">
      <w:pPr>
        <w:pStyle w:val="Default"/>
        <w:spacing w:line="240" w:lineRule="atLeast"/>
        <w:jc w:val="center"/>
        <w:rPr>
          <w:b/>
        </w:rPr>
      </w:pPr>
    </w:p>
    <w:p w:rsidR="008A1B4C" w:rsidRPr="00E90900" w:rsidRDefault="008A1B4C" w:rsidP="008A1B4C">
      <w:pPr>
        <w:pStyle w:val="Default"/>
        <w:spacing w:line="240" w:lineRule="atLeast"/>
        <w:ind w:firstLine="708"/>
        <w:jc w:val="both"/>
      </w:pPr>
      <w:r w:rsidRPr="00E90900">
        <w:t>По итогам рассмотрения годового отчета об исполнении районного бюджета за 2023 год сформулированы следующие предложения:</w:t>
      </w:r>
    </w:p>
    <w:p w:rsidR="000A1099" w:rsidRDefault="000A1099" w:rsidP="00DD045A">
      <w:pPr>
        <w:pStyle w:val="Default"/>
        <w:spacing w:line="240" w:lineRule="atLeast"/>
        <w:ind w:firstLine="708"/>
        <w:jc w:val="both"/>
        <w:rPr>
          <w:b/>
        </w:rPr>
      </w:pPr>
    </w:p>
    <w:p w:rsidR="008A1B4C" w:rsidRPr="000A1099" w:rsidRDefault="008A1B4C" w:rsidP="00DD045A">
      <w:pPr>
        <w:pStyle w:val="Default"/>
        <w:spacing w:line="240" w:lineRule="atLeast"/>
        <w:ind w:firstLine="708"/>
        <w:jc w:val="both"/>
        <w:rPr>
          <w:b/>
        </w:rPr>
      </w:pPr>
      <w:r w:rsidRPr="000A1099">
        <w:rPr>
          <w:b/>
        </w:rPr>
        <w:t xml:space="preserve">Администрации Каратузского района </w:t>
      </w:r>
    </w:p>
    <w:p w:rsidR="00D96E09" w:rsidRPr="000A1099" w:rsidRDefault="00EC4B49" w:rsidP="00DD045A">
      <w:pPr>
        <w:pStyle w:val="Default"/>
        <w:spacing w:line="240" w:lineRule="atLeast"/>
        <w:ind w:firstLine="708"/>
        <w:jc w:val="both"/>
      </w:pPr>
      <w:r w:rsidRPr="000A1099">
        <w:t>Принять меры по установлению решением районного Совета депутатов размер</w:t>
      </w:r>
      <w:r w:rsidR="00E90900" w:rsidRPr="000A1099">
        <w:t>а</w:t>
      </w:r>
      <w:r w:rsidRPr="000A1099">
        <w:t xml:space="preserve"> стоимости объектов муниципального имущества</w:t>
      </w:r>
      <w:r w:rsidR="00E90900" w:rsidRPr="000A1099">
        <w:t>,</w:t>
      </w:r>
      <w:r w:rsidRPr="000A1099">
        <w:t xml:space="preserve"> подлежащего учету в реестре муниципального имущества.</w:t>
      </w:r>
    </w:p>
    <w:p w:rsidR="00EC4B49" w:rsidRPr="000A1099" w:rsidRDefault="00EC4B49" w:rsidP="00DD045A">
      <w:pPr>
        <w:pStyle w:val="Default"/>
        <w:spacing w:line="240" w:lineRule="atLeast"/>
        <w:ind w:firstLine="708"/>
        <w:jc w:val="both"/>
      </w:pPr>
      <w:r w:rsidRPr="000A1099">
        <w:t>Принять меры по закреплению объектов движимого имущества на праве операт</w:t>
      </w:r>
      <w:r w:rsidR="00E90900" w:rsidRPr="000A1099">
        <w:t>ив</w:t>
      </w:r>
      <w:r w:rsidRPr="000A1099">
        <w:t xml:space="preserve">ного управления за </w:t>
      </w:r>
      <w:r w:rsidR="002C1E1D">
        <w:t>финансовым управлением администрации Каратузского района</w:t>
      </w:r>
      <w:r w:rsidR="00E90900" w:rsidRPr="000A1099">
        <w:t>.</w:t>
      </w:r>
      <w:r w:rsidRPr="000A1099">
        <w:t xml:space="preserve"> </w:t>
      </w:r>
    </w:p>
    <w:p w:rsidR="007D0B6E" w:rsidRPr="000A1099" w:rsidRDefault="007D0B6E" w:rsidP="00DD045A">
      <w:pPr>
        <w:pStyle w:val="Default"/>
        <w:spacing w:line="240" w:lineRule="atLeast"/>
        <w:ind w:firstLine="708"/>
        <w:jc w:val="both"/>
      </w:pPr>
      <w:r w:rsidRPr="000A1099">
        <w:t xml:space="preserve">Привести в соответствие </w:t>
      </w:r>
      <w:r w:rsidR="002C1E1D">
        <w:t xml:space="preserve">с требованиями приказа Минфина России </w:t>
      </w:r>
      <w:r w:rsidRPr="000A1099">
        <w:t>учет муниципального имущества в Реестре муниципального имущества.</w:t>
      </w:r>
    </w:p>
    <w:p w:rsidR="007D0B6E" w:rsidRPr="000A1099" w:rsidRDefault="00031FE0" w:rsidP="008A1B4C">
      <w:pPr>
        <w:pStyle w:val="Default"/>
        <w:spacing w:line="240" w:lineRule="atLeast"/>
        <w:jc w:val="both"/>
      </w:pPr>
      <w:r w:rsidRPr="000A1099">
        <w:tab/>
        <w:t xml:space="preserve">Принять меры по профилактике замечаний при </w:t>
      </w:r>
      <w:r w:rsidR="00C36009" w:rsidRPr="000A1099">
        <w:t xml:space="preserve">разработке </w:t>
      </w:r>
      <w:r w:rsidR="009C1A16" w:rsidRPr="000A1099">
        <w:t xml:space="preserve">(внесении изменений) </w:t>
      </w:r>
      <w:r w:rsidR="00C36009" w:rsidRPr="000A1099">
        <w:t xml:space="preserve">муниципальных программ и </w:t>
      </w:r>
      <w:r w:rsidRPr="000A1099">
        <w:t>составлении отчетов о реализации муниципальных программ.</w:t>
      </w:r>
    </w:p>
    <w:p w:rsidR="00816F98" w:rsidRPr="000A1099" w:rsidRDefault="00816F98" w:rsidP="00F65E93">
      <w:pPr>
        <w:pStyle w:val="a7"/>
        <w:spacing w:line="240" w:lineRule="atLeast"/>
        <w:ind w:firstLine="709"/>
        <w:rPr>
          <w:sz w:val="22"/>
          <w:szCs w:val="22"/>
        </w:rPr>
      </w:pPr>
    </w:p>
    <w:p w:rsidR="00C60CF1" w:rsidRPr="000A1099" w:rsidRDefault="00BA7A5A" w:rsidP="007D0B6E">
      <w:pPr>
        <w:pStyle w:val="a7"/>
        <w:spacing w:line="240" w:lineRule="atLeast"/>
        <w:ind w:firstLine="0"/>
        <w:rPr>
          <w:sz w:val="22"/>
          <w:szCs w:val="22"/>
        </w:rPr>
      </w:pPr>
      <w:r w:rsidRPr="000A1099">
        <w:rPr>
          <w:sz w:val="22"/>
          <w:szCs w:val="22"/>
        </w:rPr>
        <w:t>П</w:t>
      </w:r>
      <w:r w:rsidR="00C60CF1" w:rsidRPr="000A1099">
        <w:rPr>
          <w:sz w:val="22"/>
          <w:szCs w:val="22"/>
        </w:rPr>
        <w:t xml:space="preserve">редседатель </w:t>
      </w:r>
      <w:r w:rsidR="007D0B6E" w:rsidRPr="000A1099">
        <w:rPr>
          <w:sz w:val="22"/>
          <w:szCs w:val="22"/>
        </w:rPr>
        <w:t>К</w:t>
      </w:r>
      <w:r w:rsidR="00C60CF1" w:rsidRPr="000A1099">
        <w:rPr>
          <w:sz w:val="22"/>
          <w:szCs w:val="22"/>
        </w:rPr>
        <w:t xml:space="preserve">онтрольно-счетного органа </w:t>
      </w:r>
    </w:p>
    <w:p w:rsidR="00C60CF1" w:rsidRDefault="00C60CF1" w:rsidP="007D0B6E">
      <w:pPr>
        <w:pStyle w:val="a7"/>
        <w:spacing w:line="240" w:lineRule="atLeast"/>
        <w:ind w:firstLine="0"/>
        <w:rPr>
          <w:sz w:val="22"/>
          <w:szCs w:val="22"/>
        </w:rPr>
      </w:pPr>
      <w:r w:rsidRPr="000A1099">
        <w:rPr>
          <w:sz w:val="22"/>
          <w:szCs w:val="22"/>
        </w:rPr>
        <w:t>Каратузского района</w:t>
      </w:r>
      <w:r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</w:r>
      <w:r w:rsidR="00C402F4" w:rsidRPr="000A1099">
        <w:rPr>
          <w:sz w:val="22"/>
          <w:szCs w:val="22"/>
        </w:rPr>
        <w:tab/>
      </w:r>
      <w:r w:rsidR="00C402F4" w:rsidRPr="000A1099">
        <w:rPr>
          <w:sz w:val="22"/>
          <w:szCs w:val="22"/>
        </w:rPr>
        <w:tab/>
      </w:r>
      <w:r w:rsidR="00663938"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</w:r>
      <w:r w:rsidRPr="000A1099">
        <w:rPr>
          <w:sz w:val="22"/>
          <w:szCs w:val="22"/>
        </w:rPr>
        <w:tab/>
        <w:t>Л.И.Зотова</w:t>
      </w:r>
    </w:p>
    <w:p w:rsidR="00413B31" w:rsidRDefault="007D0B6E" w:rsidP="00413B3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413B31" w:rsidSect="00942FE7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AD" w:rsidRDefault="00221DAD" w:rsidP="00310056">
      <w:pPr>
        <w:spacing w:after="0" w:line="240" w:lineRule="auto"/>
      </w:pPr>
      <w:r>
        <w:separator/>
      </w:r>
    </w:p>
  </w:endnote>
  <w:endnote w:type="continuationSeparator" w:id="0">
    <w:p w:rsidR="00221DAD" w:rsidRDefault="00221DAD" w:rsidP="0031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608463"/>
      <w:docPartObj>
        <w:docPartGallery w:val="Page Numbers (Bottom of Page)"/>
        <w:docPartUnique/>
      </w:docPartObj>
    </w:sdtPr>
    <w:sdtContent>
      <w:p w:rsidR="000A1099" w:rsidRDefault="000A10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95">
          <w:rPr>
            <w:noProof/>
          </w:rPr>
          <w:t>8</w:t>
        </w:r>
        <w:r>
          <w:fldChar w:fldCharType="end"/>
        </w:r>
      </w:p>
    </w:sdtContent>
  </w:sdt>
  <w:p w:rsidR="000A1099" w:rsidRDefault="000A10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AD" w:rsidRDefault="00221DAD" w:rsidP="00310056">
      <w:pPr>
        <w:spacing w:after="0" w:line="240" w:lineRule="auto"/>
      </w:pPr>
      <w:r>
        <w:separator/>
      </w:r>
    </w:p>
  </w:footnote>
  <w:footnote w:type="continuationSeparator" w:id="0">
    <w:p w:rsidR="00221DAD" w:rsidRDefault="00221DAD" w:rsidP="0031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CB7AF"/>
    <w:multiLevelType w:val="hybridMultilevel"/>
    <w:tmpl w:val="35CBD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45212A"/>
    <w:multiLevelType w:val="hybridMultilevel"/>
    <w:tmpl w:val="F6F3B1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604C6D"/>
    <w:multiLevelType w:val="hybridMultilevel"/>
    <w:tmpl w:val="BEDB835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1630BD2"/>
    <w:multiLevelType w:val="hybridMultilevel"/>
    <w:tmpl w:val="B76D7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13CC25"/>
    <w:multiLevelType w:val="hybridMultilevel"/>
    <w:tmpl w:val="DFE140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86EAF2"/>
    <w:multiLevelType w:val="hybridMultilevel"/>
    <w:tmpl w:val="37981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447E773"/>
    <w:multiLevelType w:val="hybridMultilevel"/>
    <w:tmpl w:val="273FCC3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F33B7E"/>
    <w:multiLevelType w:val="hybridMultilevel"/>
    <w:tmpl w:val="0D7E7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2FB087"/>
    <w:multiLevelType w:val="hybridMultilevel"/>
    <w:tmpl w:val="45353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5D58D1"/>
    <w:multiLevelType w:val="hybridMultilevel"/>
    <w:tmpl w:val="76E34A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FF187C0"/>
    <w:multiLevelType w:val="hybridMultilevel"/>
    <w:tmpl w:val="191A7A8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4351620"/>
    <w:multiLevelType w:val="hybridMultilevel"/>
    <w:tmpl w:val="A5070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CB091C9"/>
    <w:multiLevelType w:val="hybridMultilevel"/>
    <w:tmpl w:val="5611588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06F5BD"/>
    <w:multiLevelType w:val="hybridMultilevel"/>
    <w:tmpl w:val="E0A2DB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7054EC9"/>
    <w:multiLevelType w:val="hybridMultilevel"/>
    <w:tmpl w:val="A33B1EA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B67B76"/>
    <w:multiLevelType w:val="hybridMultilevel"/>
    <w:tmpl w:val="83B08D6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E8BE13"/>
    <w:multiLevelType w:val="hybridMultilevel"/>
    <w:tmpl w:val="379AB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4D49CE"/>
    <w:multiLevelType w:val="hybridMultilevel"/>
    <w:tmpl w:val="9DDBE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5ABEA5"/>
    <w:multiLevelType w:val="hybridMultilevel"/>
    <w:tmpl w:val="EC34904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2AD2E0"/>
    <w:multiLevelType w:val="hybridMultilevel"/>
    <w:tmpl w:val="8A39334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4E7735"/>
    <w:multiLevelType w:val="hybridMultilevel"/>
    <w:tmpl w:val="8ACE8873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B114B3"/>
    <w:multiLevelType w:val="hybridMultilevel"/>
    <w:tmpl w:val="DD412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D15A25"/>
    <w:multiLevelType w:val="hybridMultilevel"/>
    <w:tmpl w:val="2079E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EA44AC"/>
    <w:multiLevelType w:val="hybridMultilevel"/>
    <w:tmpl w:val="5ADC4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AE1F42"/>
    <w:multiLevelType w:val="hybridMultilevel"/>
    <w:tmpl w:val="9D6FED7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A726EEE"/>
    <w:multiLevelType w:val="hybridMultilevel"/>
    <w:tmpl w:val="7C8343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C114F20"/>
    <w:multiLevelType w:val="hybridMultilevel"/>
    <w:tmpl w:val="0432B1B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376CD3"/>
    <w:multiLevelType w:val="hybridMultilevel"/>
    <w:tmpl w:val="540A652C"/>
    <w:lvl w:ilvl="0" w:tplc="4B54314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373A8"/>
    <w:multiLevelType w:val="hybridMultilevel"/>
    <w:tmpl w:val="D56217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3A51FB4"/>
    <w:multiLevelType w:val="hybridMultilevel"/>
    <w:tmpl w:val="9DEB439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1E6758"/>
    <w:multiLevelType w:val="multilevel"/>
    <w:tmpl w:val="7B3C0C54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7525" w:hanging="720"/>
      </w:pPr>
    </w:lvl>
    <w:lvl w:ilvl="3">
      <w:start w:val="1"/>
      <w:numFmt w:val="decimal"/>
      <w:isLgl/>
      <w:lvlText w:val="%1.%2.%3.%4."/>
      <w:lvlJc w:val="left"/>
      <w:pPr>
        <w:ind w:left="7885" w:hanging="1080"/>
      </w:pPr>
    </w:lvl>
    <w:lvl w:ilvl="4">
      <w:start w:val="1"/>
      <w:numFmt w:val="decimal"/>
      <w:isLgl/>
      <w:lvlText w:val="%1.%2.%3.%4.%5."/>
      <w:lvlJc w:val="left"/>
      <w:pPr>
        <w:ind w:left="7885" w:hanging="1080"/>
      </w:pPr>
    </w:lvl>
    <w:lvl w:ilvl="5">
      <w:start w:val="1"/>
      <w:numFmt w:val="decimal"/>
      <w:isLgl/>
      <w:lvlText w:val="%1.%2.%3.%4.%5.%6."/>
      <w:lvlJc w:val="left"/>
      <w:pPr>
        <w:ind w:left="8245" w:hanging="1440"/>
      </w:pPr>
    </w:lvl>
    <w:lvl w:ilvl="6">
      <w:start w:val="1"/>
      <w:numFmt w:val="decimal"/>
      <w:isLgl/>
      <w:lvlText w:val="%1.%2.%3.%4.%5.%6.%7."/>
      <w:lvlJc w:val="left"/>
      <w:pPr>
        <w:ind w:left="8605" w:hanging="1800"/>
      </w:p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</w:lvl>
  </w:abstractNum>
  <w:abstractNum w:abstractNumId="33" w15:restartNumberingAfterBreak="0">
    <w:nsid w:val="5FBA26E6"/>
    <w:multiLevelType w:val="hybridMultilevel"/>
    <w:tmpl w:val="494769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946056"/>
    <w:multiLevelType w:val="hybridMultilevel"/>
    <w:tmpl w:val="630ACE80"/>
    <w:lvl w:ilvl="0" w:tplc="F48AE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57B35E"/>
    <w:multiLevelType w:val="hybridMultilevel"/>
    <w:tmpl w:val="8FCEA009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F542705"/>
    <w:multiLevelType w:val="hybridMultilevel"/>
    <w:tmpl w:val="4C20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F5AA7"/>
    <w:multiLevelType w:val="hybridMultilevel"/>
    <w:tmpl w:val="7BB198D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3545B4"/>
    <w:multiLevelType w:val="hybridMultilevel"/>
    <w:tmpl w:val="B72EE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8"/>
  </w:num>
  <w:num w:numId="5">
    <w:abstractNumId w:val="17"/>
  </w:num>
  <w:num w:numId="6">
    <w:abstractNumId w:val="29"/>
  </w:num>
  <w:num w:numId="7">
    <w:abstractNumId w:val="22"/>
  </w:num>
  <w:num w:numId="8">
    <w:abstractNumId w:val="18"/>
  </w:num>
  <w:num w:numId="9">
    <w:abstractNumId w:val="11"/>
  </w:num>
  <w:num w:numId="10">
    <w:abstractNumId w:val="33"/>
  </w:num>
  <w:num w:numId="11">
    <w:abstractNumId w:val="4"/>
  </w:num>
  <w:num w:numId="12">
    <w:abstractNumId w:val="10"/>
  </w:num>
  <w:num w:numId="13">
    <w:abstractNumId w:val="20"/>
  </w:num>
  <w:num w:numId="14">
    <w:abstractNumId w:val="27"/>
  </w:num>
  <w:num w:numId="15">
    <w:abstractNumId w:val="35"/>
  </w:num>
  <w:num w:numId="16">
    <w:abstractNumId w:val="21"/>
  </w:num>
  <w:num w:numId="17">
    <w:abstractNumId w:val="6"/>
  </w:num>
  <w:num w:numId="18">
    <w:abstractNumId w:val="1"/>
  </w:num>
  <w:num w:numId="19">
    <w:abstractNumId w:val="30"/>
  </w:num>
  <w:num w:numId="20">
    <w:abstractNumId w:val="19"/>
  </w:num>
  <w:num w:numId="21">
    <w:abstractNumId w:val="2"/>
  </w:num>
  <w:num w:numId="22">
    <w:abstractNumId w:val="12"/>
  </w:num>
  <w:num w:numId="23">
    <w:abstractNumId w:val="37"/>
  </w:num>
  <w:num w:numId="24">
    <w:abstractNumId w:val="25"/>
  </w:num>
  <w:num w:numId="25">
    <w:abstractNumId w:val="16"/>
  </w:num>
  <w:num w:numId="26">
    <w:abstractNumId w:val="15"/>
  </w:num>
  <w:num w:numId="27">
    <w:abstractNumId w:val="7"/>
  </w:num>
  <w:num w:numId="28">
    <w:abstractNumId w:val="5"/>
  </w:num>
  <w:num w:numId="29">
    <w:abstractNumId w:val="9"/>
  </w:num>
  <w:num w:numId="30">
    <w:abstractNumId w:val="14"/>
  </w:num>
  <w:num w:numId="31">
    <w:abstractNumId w:val="3"/>
  </w:num>
  <w:num w:numId="32">
    <w:abstractNumId w:val="38"/>
  </w:num>
  <w:num w:numId="33">
    <w:abstractNumId w:val="36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4"/>
    <w:rsid w:val="00000BD9"/>
    <w:rsid w:val="00001BD8"/>
    <w:rsid w:val="00001F42"/>
    <w:rsid w:val="0000203B"/>
    <w:rsid w:val="00007C14"/>
    <w:rsid w:val="00007CF9"/>
    <w:rsid w:val="00010151"/>
    <w:rsid w:val="00011F50"/>
    <w:rsid w:val="00014739"/>
    <w:rsid w:val="00014D8D"/>
    <w:rsid w:val="00014E57"/>
    <w:rsid w:val="000161F7"/>
    <w:rsid w:val="000167D4"/>
    <w:rsid w:val="00017BB5"/>
    <w:rsid w:val="00020BA5"/>
    <w:rsid w:val="00021514"/>
    <w:rsid w:val="00021AD9"/>
    <w:rsid w:val="00022241"/>
    <w:rsid w:val="0002358E"/>
    <w:rsid w:val="00023603"/>
    <w:rsid w:val="00025104"/>
    <w:rsid w:val="00025937"/>
    <w:rsid w:val="00025BB9"/>
    <w:rsid w:val="00026501"/>
    <w:rsid w:val="000271F6"/>
    <w:rsid w:val="00027A56"/>
    <w:rsid w:val="00027D1D"/>
    <w:rsid w:val="000309BC"/>
    <w:rsid w:val="0003196C"/>
    <w:rsid w:val="00031DAE"/>
    <w:rsid w:val="00031FE0"/>
    <w:rsid w:val="000337EA"/>
    <w:rsid w:val="000379C6"/>
    <w:rsid w:val="0004060E"/>
    <w:rsid w:val="000409BB"/>
    <w:rsid w:val="0004201E"/>
    <w:rsid w:val="00042192"/>
    <w:rsid w:val="00042F53"/>
    <w:rsid w:val="00043B7E"/>
    <w:rsid w:val="00043E3B"/>
    <w:rsid w:val="00044308"/>
    <w:rsid w:val="000456C6"/>
    <w:rsid w:val="0004597D"/>
    <w:rsid w:val="00045EBB"/>
    <w:rsid w:val="00046211"/>
    <w:rsid w:val="00046F27"/>
    <w:rsid w:val="00052039"/>
    <w:rsid w:val="0005472E"/>
    <w:rsid w:val="00055754"/>
    <w:rsid w:val="00055B7C"/>
    <w:rsid w:val="00057BD2"/>
    <w:rsid w:val="000611A7"/>
    <w:rsid w:val="000617BA"/>
    <w:rsid w:val="0006199C"/>
    <w:rsid w:val="000626D2"/>
    <w:rsid w:val="00063D7E"/>
    <w:rsid w:val="00064174"/>
    <w:rsid w:val="00067A0E"/>
    <w:rsid w:val="0007085D"/>
    <w:rsid w:val="000725BB"/>
    <w:rsid w:val="000730C0"/>
    <w:rsid w:val="00073C2F"/>
    <w:rsid w:val="00075041"/>
    <w:rsid w:val="000757BD"/>
    <w:rsid w:val="00075976"/>
    <w:rsid w:val="00075D34"/>
    <w:rsid w:val="0007611A"/>
    <w:rsid w:val="000775FB"/>
    <w:rsid w:val="00080154"/>
    <w:rsid w:val="00081B59"/>
    <w:rsid w:val="000831D8"/>
    <w:rsid w:val="00083B14"/>
    <w:rsid w:val="000849C3"/>
    <w:rsid w:val="00085CEC"/>
    <w:rsid w:val="00086BCB"/>
    <w:rsid w:val="00090A0E"/>
    <w:rsid w:val="00091745"/>
    <w:rsid w:val="00091A08"/>
    <w:rsid w:val="000935C9"/>
    <w:rsid w:val="0009374E"/>
    <w:rsid w:val="00093DE7"/>
    <w:rsid w:val="00094776"/>
    <w:rsid w:val="00094FB3"/>
    <w:rsid w:val="00095C4E"/>
    <w:rsid w:val="00095D6D"/>
    <w:rsid w:val="00096D81"/>
    <w:rsid w:val="000A1099"/>
    <w:rsid w:val="000A1567"/>
    <w:rsid w:val="000A188E"/>
    <w:rsid w:val="000A24B9"/>
    <w:rsid w:val="000A2736"/>
    <w:rsid w:val="000A445C"/>
    <w:rsid w:val="000A449F"/>
    <w:rsid w:val="000A4801"/>
    <w:rsid w:val="000A4870"/>
    <w:rsid w:val="000A595D"/>
    <w:rsid w:val="000A6DCD"/>
    <w:rsid w:val="000A7CEF"/>
    <w:rsid w:val="000B0BEB"/>
    <w:rsid w:val="000B0F4F"/>
    <w:rsid w:val="000B2309"/>
    <w:rsid w:val="000B2E67"/>
    <w:rsid w:val="000B43C4"/>
    <w:rsid w:val="000B5497"/>
    <w:rsid w:val="000B5948"/>
    <w:rsid w:val="000B59F4"/>
    <w:rsid w:val="000B7353"/>
    <w:rsid w:val="000B7769"/>
    <w:rsid w:val="000C0ABC"/>
    <w:rsid w:val="000C14BB"/>
    <w:rsid w:val="000C203C"/>
    <w:rsid w:val="000C2101"/>
    <w:rsid w:val="000C2965"/>
    <w:rsid w:val="000C3A1F"/>
    <w:rsid w:val="000C4A23"/>
    <w:rsid w:val="000C4EFA"/>
    <w:rsid w:val="000C5FFF"/>
    <w:rsid w:val="000C655A"/>
    <w:rsid w:val="000C69F6"/>
    <w:rsid w:val="000D04CC"/>
    <w:rsid w:val="000D0BC2"/>
    <w:rsid w:val="000D286D"/>
    <w:rsid w:val="000D2C64"/>
    <w:rsid w:val="000D41D1"/>
    <w:rsid w:val="000D48EA"/>
    <w:rsid w:val="000D67A0"/>
    <w:rsid w:val="000D6B0F"/>
    <w:rsid w:val="000D6E7A"/>
    <w:rsid w:val="000E1636"/>
    <w:rsid w:val="000E168B"/>
    <w:rsid w:val="000E1E15"/>
    <w:rsid w:val="000E225F"/>
    <w:rsid w:val="000E32D3"/>
    <w:rsid w:val="000E37BF"/>
    <w:rsid w:val="000E40E5"/>
    <w:rsid w:val="000E46B6"/>
    <w:rsid w:val="000E4F87"/>
    <w:rsid w:val="000E5073"/>
    <w:rsid w:val="000E5B4F"/>
    <w:rsid w:val="000E5E5E"/>
    <w:rsid w:val="000E6E55"/>
    <w:rsid w:val="000E7484"/>
    <w:rsid w:val="000F029C"/>
    <w:rsid w:val="000F0F56"/>
    <w:rsid w:val="000F1B31"/>
    <w:rsid w:val="000F1CD2"/>
    <w:rsid w:val="000F1FB1"/>
    <w:rsid w:val="000F2033"/>
    <w:rsid w:val="000F2AF5"/>
    <w:rsid w:val="000F47AD"/>
    <w:rsid w:val="000F5F3D"/>
    <w:rsid w:val="000F6553"/>
    <w:rsid w:val="00101F55"/>
    <w:rsid w:val="001028A2"/>
    <w:rsid w:val="001035AA"/>
    <w:rsid w:val="00105022"/>
    <w:rsid w:val="001055BC"/>
    <w:rsid w:val="001061CC"/>
    <w:rsid w:val="0011168C"/>
    <w:rsid w:val="001116D4"/>
    <w:rsid w:val="00111DD0"/>
    <w:rsid w:val="0011342C"/>
    <w:rsid w:val="001141C1"/>
    <w:rsid w:val="00115232"/>
    <w:rsid w:val="001164BB"/>
    <w:rsid w:val="00116EF9"/>
    <w:rsid w:val="0011712E"/>
    <w:rsid w:val="001204ED"/>
    <w:rsid w:val="0012083A"/>
    <w:rsid w:val="0012085B"/>
    <w:rsid w:val="00120DED"/>
    <w:rsid w:val="001219E1"/>
    <w:rsid w:val="00122B08"/>
    <w:rsid w:val="001242B0"/>
    <w:rsid w:val="001249E9"/>
    <w:rsid w:val="001252BB"/>
    <w:rsid w:val="0012565D"/>
    <w:rsid w:val="001271AD"/>
    <w:rsid w:val="0012756B"/>
    <w:rsid w:val="0013037B"/>
    <w:rsid w:val="00130EDF"/>
    <w:rsid w:val="0013259B"/>
    <w:rsid w:val="00132B66"/>
    <w:rsid w:val="00134583"/>
    <w:rsid w:val="001350D6"/>
    <w:rsid w:val="00136577"/>
    <w:rsid w:val="0013696A"/>
    <w:rsid w:val="0013751C"/>
    <w:rsid w:val="00137F58"/>
    <w:rsid w:val="001405CB"/>
    <w:rsid w:val="0014298C"/>
    <w:rsid w:val="001437F7"/>
    <w:rsid w:val="00143C75"/>
    <w:rsid w:val="00145088"/>
    <w:rsid w:val="001455CA"/>
    <w:rsid w:val="001456B5"/>
    <w:rsid w:val="001456C8"/>
    <w:rsid w:val="0014627E"/>
    <w:rsid w:val="0014737C"/>
    <w:rsid w:val="0014769B"/>
    <w:rsid w:val="00147990"/>
    <w:rsid w:val="0015168F"/>
    <w:rsid w:val="00152321"/>
    <w:rsid w:val="0015268C"/>
    <w:rsid w:val="001549AE"/>
    <w:rsid w:val="00154B27"/>
    <w:rsid w:val="00154CFA"/>
    <w:rsid w:val="00154F22"/>
    <w:rsid w:val="00155BAF"/>
    <w:rsid w:val="0015784B"/>
    <w:rsid w:val="001611C9"/>
    <w:rsid w:val="00161593"/>
    <w:rsid w:val="0016224F"/>
    <w:rsid w:val="00163FC2"/>
    <w:rsid w:val="00164866"/>
    <w:rsid w:val="00165562"/>
    <w:rsid w:val="00166733"/>
    <w:rsid w:val="0016691C"/>
    <w:rsid w:val="001674EB"/>
    <w:rsid w:val="00167AD4"/>
    <w:rsid w:val="0017032D"/>
    <w:rsid w:val="00171432"/>
    <w:rsid w:val="00171D21"/>
    <w:rsid w:val="00171F45"/>
    <w:rsid w:val="00171F76"/>
    <w:rsid w:val="00171F80"/>
    <w:rsid w:val="00174684"/>
    <w:rsid w:val="00174E23"/>
    <w:rsid w:val="001765EB"/>
    <w:rsid w:val="001772EF"/>
    <w:rsid w:val="00177ADF"/>
    <w:rsid w:val="00180306"/>
    <w:rsid w:val="00181B4E"/>
    <w:rsid w:val="0018237D"/>
    <w:rsid w:val="00183A13"/>
    <w:rsid w:val="0018429F"/>
    <w:rsid w:val="0018446A"/>
    <w:rsid w:val="00184684"/>
    <w:rsid w:val="00184B35"/>
    <w:rsid w:val="001854B9"/>
    <w:rsid w:val="001865BB"/>
    <w:rsid w:val="00187CB3"/>
    <w:rsid w:val="001902B9"/>
    <w:rsid w:val="001905EE"/>
    <w:rsid w:val="00190A5E"/>
    <w:rsid w:val="001911B5"/>
    <w:rsid w:val="00194F42"/>
    <w:rsid w:val="00195B68"/>
    <w:rsid w:val="00197C36"/>
    <w:rsid w:val="001A077C"/>
    <w:rsid w:val="001A0AFD"/>
    <w:rsid w:val="001A0FB3"/>
    <w:rsid w:val="001A2253"/>
    <w:rsid w:val="001A31EE"/>
    <w:rsid w:val="001A35CD"/>
    <w:rsid w:val="001A3E68"/>
    <w:rsid w:val="001B2E72"/>
    <w:rsid w:val="001B3B2A"/>
    <w:rsid w:val="001C066D"/>
    <w:rsid w:val="001C1902"/>
    <w:rsid w:val="001C4367"/>
    <w:rsid w:val="001C4579"/>
    <w:rsid w:val="001C504B"/>
    <w:rsid w:val="001C5EFC"/>
    <w:rsid w:val="001C60E2"/>
    <w:rsid w:val="001D1063"/>
    <w:rsid w:val="001D1DA8"/>
    <w:rsid w:val="001D1F08"/>
    <w:rsid w:val="001D1F91"/>
    <w:rsid w:val="001D28B2"/>
    <w:rsid w:val="001D3713"/>
    <w:rsid w:val="001D4D61"/>
    <w:rsid w:val="001D5EE4"/>
    <w:rsid w:val="001E097C"/>
    <w:rsid w:val="001E0CD3"/>
    <w:rsid w:val="001E1535"/>
    <w:rsid w:val="001E2E82"/>
    <w:rsid w:val="001E373D"/>
    <w:rsid w:val="001E4253"/>
    <w:rsid w:val="001E47A9"/>
    <w:rsid w:val="001E5941"/>
    <w:rsid w:val="001E5B0A"/>
    <w:rsid w:val="001E5C47"/>
    <w:rsid w:val="001E7217"/>
    <w:rsid w:val="001E7407"/>
    <w:rsid w:val="001E7C57"/>
    <w:rsid w:val="001F037C"/>
    <w:rsid w:val="001F222F"/>
    <w:rsid w:val="001F28D2"/>
    <w:rsid w:val="001F2CC5"/>
    <w:rsid w:val="001F5E5D"/>
    <w:rsid w:val="001F6EB8"/>
    <w:rsid w:val="001F75C8"/>
    <w:rsid w:val="0020080A"/>
    <w:rsid w:val="00200EA2"/>
    <w:rsid w:val="002019B3"/>
    <w:rsid w:val="00201B3A"/>
    <w:rsid w:val="00202756"/>
    <w:rsid w:val="00202BC3"/>
    <w:rsid w:val="00203F60"/>
    <w:rsid w:val="00204545"/>
    <w:rsid w:val="0020454F"/>
    <w:rsid w:val="00205E1D"/>
    <w:rsid w:val="00206146"/>
    <w:rsid w:val="00206CEC"/>
    <w:rsid w:val="002101A6"/>
    <w:rsid w:val="002118DD"/>
    <w:rsid w:val="00211C7B"/>
    <w:rsid w:val="00213008"/>
    <w:rsid w:val="002141E7"/>
    <w:rsid w:val="00215024"/>
    <w:rsid w:val="00215087"/>
    <w:rsid w:val="002156C3"/>
    <w:rsid w:val="00216B49"/>
    <w:rsid w:val="0021717A"/>
    <w:rsid w:val="00217616"/>
    <w:rsid w:val="00217B76"/>
    <w:rsid w:val="0022038F"/>
    <w:rsid w:val="002211FF"/>
    <w:rsid w:val="00221DAD"/>
    <w:rsid w:val="0022252E"/>
    <w:rsid w:val="0022329F"/>
    <w:rsid w:val="002260B5"/>
    <w:rsid w:val="0022708E"/>
    <w:rsid w:val="00227208"/>
    <w:rsid w:val="00230A85"/>
    <w:rsid w:val="00230C2F"/>
    <w:rsid w:val="002316F3"/>
    <w:rsid w:val="00231993"/>
    <w:rsid w:val="00231D03"/>
    <w:rsid w:val="00234AA5"/>
    <w:rsid w:val="00235238"/>
    <w:rsid w:val="002404E9"/>
    <w:rsid w:val="00242472"/>
    <w:rsid w:val="0024263B"/>
    <w:rsid w:val="00243B4D"/>
    <w:rsid w:val="00244009"/>
    <w:rsid w:val="00244530"/>
    <w:rsid w:val="002446AF"/>
    <w:rsid w:val="00245EB5"/>
    <w:rsid w:val="002464F6"/>
    <w:rsid w:val="00247388"/>
    <w:rsid w:val="002475E2"/>
    <w:rsid w:val="00247C04"/>
    <w:rsid w:val="00247C4A"/>
    <w:rsid w:val="00251260"/>
    <w:rsid w:val="0025259B"/>
    <w:rsid w:val="00252950"/>
    <w:rsid w:val="00253FB7"/>
    <w:rsid w:val="00254DDD"/>
    <w:rsid w:val="0025645F"/>
    <w:rsid w:val="00256F67"/>
    <w:rsid w:val="00256F6D"/>
    <w:rsid w:val="00260934"/>
    <w:rsid w:val="00261865"/>
    <w:rsid w:val="00261F3C"/>
    <w:rsid w:val="00262DBE"/>
    <w:rsid w:val="0026371B"/>
    <w:rsid w:val="002637EB"/>
    <w:rsid w:val="00263960"/>
    <w:rsid w:val="00263FBA"/>
    <w:rsid w:val="00266462"/>
    <w:rsid w:val="00267596"/>
    <w:rsid w:val="0026777F"/>
    <w:rsid w:val="00271172"/>
    <w:rsid w:val="0027144A"/>
    <w:rsid w:val="002728CE"/>
    <w:rsid w:val="00272C64"/>
    <w:rsid w:val="00274CB8"/>
    <w:rsid w:val="00274DAF"/>
    <w:rsid w:val="002758BB"/>
    <w:rsid w:val="002765F7"/>
    <w:rsid w:val="002767AD"/>
    <w:rsid w:val="002770DE"/>
    <w:rsid w:val="002771AC"/>
    <w:rsid w:val="002772D2"/>
    <w:rsid w:val="00277619"/>
    <w:rsid w:val="00277F76"/>
    <w:rsid w:val="002802CA"/>
    <w:rsid w:val="00280AC1"/>
    <w:rsid w:val="00281A68"/>
    <w:rsid w:val="00281B30"/>
    <w:rsid w:val="00281FCA"/>
    <w:rsid w:val="0028429E"/>
    <w:rsid w:val="00284770"/>
    <w:rsid w:val="00284EE3"/>
    <w:rsid w:val="00285070"/>
    <w:rsid w:val="002851FB"/>
    <w:rsid w:val="00285C25"/>
    <w:rsid w:val="00286BC8"/>
    <w:rsid w:val="00287937"/>
    <w:rsid w:val="00290523"/>
    <w:rsid w:val="00291035"/>
    <w:rsid w:val="0029251F"/>
    <w:rsid w:val="0029274C"/>
    <w:rsid w:val="00294168"/>
    <w:rsid w:val="00294AAF"/>
    <w:rsid w:val="00296512"/>
    <w:rsid w:val="00296998"/>
    <w:rsid w:val="002979AB"/>
    <w:rsid w:val="002A124F"/>
    <w:rsid w:val="002A127A"/>
    <w:rsid w:val="002A4490"/>
    <w:rsid w:val="002A5BA4"/>
    <w:rsid w:val="002A629A"/>
    <w:rsid w:val="002B0895"/>
    <w:rsid w:val="002B2454"/>
    <w:rsid w:val="002B28B0"/>
    <w:rsid w:val="002B2F93"/>
    <w:rsid w:val="002B357E"/>
    <w:rsid w:val="002B3CE5"/>
    <w:rsid w:val="002B3D6C"/>
    <w:rsid w:val="002B434A"/>
    <w:rsid w:val="002B43AB"/>
    <w:rsid w:val="002B4E3C"/>
    <w:rsid w:val="002B6110"/>
    <w:rsid w:val="002B7904"/>
    <w:rsid w:val="002C0123"/>
    <w:rsid w:val="002C0201"/>
    <w:rsid w:val="002C1E1D"/>
    <w:rsid w:val="002C2541"/>
    <w:rsid w:val="002C2590"/>
    <w:rsid w:val="002C4950"/>
    <w:rsid w:val="002C507B"/>
    <w:rsid w:val="002D12B7"/>
    <w:rsid w:val="002D1BA3"/>
    <w:rsid w:val="002D1F3D"/>
    <w:rsid w:val="002D3420"/>
    <w:rsid w:val="002D4C7C"/>
    <w:rsid w:val="002D4FCF"/>
    <w:rsid w:val="002D5C75"/>
    <w:rsid w:val="002D5D62"/>
    <w:rsid w:val="002D60F4"/>
    <w:rsid w:val="002D7EE3"/>
    <w:rsid w:val="002D7F87"/>
    <w:rsid w:val="002E0A46"/>
    <w:rsid w:val="002E263F"/>
    <w:rsid w:val="002E500A"/>
    <w:rsid w:val="002E71EB"/>
    <w:rsid w:val="002F0DF1"/>
    <w:rsid w:val="002F1C6F"/>
    <w:rsid w:val="002F22E2"/>
    <w:rsid w:val="002F5842"/>
    <w:rsid w:val="002F6FAB"/>
    <w:rsid w:val="002F7BEB"/>
    <w:rsid w:val="00301575"/>
    <w:rsid w:val="003017DD"/>
    <w:rsid w:val="0030231A"/>
    <w:rsid w:val="00302B5D"/>
    <w:rsid w:val="00302C12"/>
    <w:rsid w:val="003035B4"/>
    <w:rsid w:val="003042ED"/>
    <w:rsid w:val="00305310"/>
    <w:rsid w:val="003067CC"/>
    <w:rsid w:val="003068AE"/>
    <w:rsid w:val="00306D7E"/>
    <w:rsid w:val="003072F8"/>
    <w:rsid w:val="00307789"/>
    <w:rsid w:val="00310056"/>
    <w:rsid w:val="00310320"/>
    <w:rsid w:val="00310329"/>
    <w:rsid w:val="0031079A"/>
    <w:rsid w:val="00310DB3"/>
    <w:rsid w:val="00310EA8"/>
    <w:rsid w:val="00312030"/>
    <w:rsid w:val="0031238F"/>
    <w:rsid w:val="00312411"/>
    <w:rsid w:val="003143AF"/>
    <w:rsid w:val="003144B2"/>
    <w:rsid w:val="00314873"/>
    <w:rsid w:val="00316198"/>
    <w:rsid w:val="003173CB"/>
    <w:rsid w:val="00320596"/>
    <w:rsid w:val="003206D1"/>
    <w:rsid w:val="00320B42"/>
    <w:rsid w:val="003211E4"/>
    <w:rsid w:val="00321C15"/>
    <w:rsid w:val="003223D3"/>
    <w:rsid w:val="00323D17"/>
    <w:rsid w:val="00323F03"/>
    <w:rsid w:val="003247B0"/>
    <w:rsid w:val="00324D60"/>
    <w:rsid w:val="00324F7D"/>
    <w:rsid w:val="003264ED"/>
    <w:rsid w:val="003275B2"/>
    <w:rsid w:val="0032776E"/>
    <w:rsid w:val="003277DF"/>
    <w:rsid w:val="0032799B"/>
    <w:rsid w:val="003303B0"/>
    <w:rsid w:val="00330BBD"/>
    <w:rsid w:val="00330FB6"/>
    <w:rsid w:val="00331948"/>
    <w:rsid w:val="00332C8B"/>
    <w:rsid w:val="00332F5A"/>
    <w:rsid w:val="00334770"/>
    <w:rsid w:val="00334ED1"/>
    <w:rsid w:val="00337C9B"/>
    <w:rsid w:val="00340705"/>
    <w:rsid w:val="0034199F"/>
    <w:rsid w:val="0034416B"/>
    <w:rsid w:val="003450EF"/>
    <w:rsid w:val="00347003"/>
    <w:rsid w:val="00347F4B"/>
    <w:rsid w:val="00351186"/>
    <w:rsid w:val="00351828"/>
    <w:rsid w:val="0035188E"/>
    <w:rsid w:val="00352A41"/>
    <w:rsid w:val="0035360D"/>
    <w:rsid w:val="003539BF"/>
    <w:rsid w:val="00353B87"/>
    <w:rsid w:val="00354734"/>
    <w:rsid w:val="003549B6"/>
    <w:rsid w:val="00354CC1"/>
    <w:rsid w:val="003552EA"/>
    <w:rsid w:val="00355FBB"/>
    <w:rsid w:val="003566FC"/>
    <w:rsid w:val="003605E0"/>
    <w:rsid w:val="00360DAE"/>
    <w:rsid w:val="00361C10"/>
    <w:rsid w:val="00361C6E"/>
    <w:rsid w:val="00361DAA"/>
    <w:rsid w:val="00361F4C"/>
    <w:rsid w:val="00364251"/>
    <w:rsid w:val="003643F3"/>
    <w:rsid w:val="00364F70"/>
    <w:rsid w:val="0036627C"/>
    <w:rsid w:val="00370B69"/>
    <w:rsid w:val="00370D9E"/>
    <w:rsid w:val="0037142E"/>
    <w:rsid w:val="00371962"/>
    <w:rsid w:val="00372D14"/>
    <w:rsid w:val="00373E07"/>
    <w:rsid w:val="003752C8"/>
    <w:rsid w:val="00380966"/>
    <w:rsid w:val="003818F9"/>
    <w:rsid w:val="00381D17"/>
    <w:rsid w:val="00382E89"/>
    <w:rsid w:val="00382EE5"/>
    <w:rsid w:val="00384AB7"/>
    <w:rsid w:val="003850D9"/>
    <w:rsid w:val="003863EC"/>
    <w:rsid w:val="00386BAC"/>
    <w:rsid w:val="003879E1"/>
    <w:rsid w:val="0039098A"/>
    <w:rsid w:val="00390BA0"/>
    <w:rsid w:val="0039189B"/>
    <w:rsid w:val="00391E33"/>
    <w:rsid w:val="003929BA"/>
    <w:rsid w:val="003946BC"/>
    <w:rsid w:val="00395744"/>
    <w:rsid w:val="00395E74"/>
    <w:rsid w:val="00396372"/>
    <w:rsid w:val="00396F59"/>
    <w:rsid w:val="00396FA8"/>
    <w:rsid w:val="003A085A"/>
    <w:rsid w:val="003A515B"/>
    <w:rsid w:val="003A524C"/>
    <w:rsid w:val="003A7192"/>
    <w:rsid w:val="003A73FD"/>
    <w:rsid w:val="003B11FC"/>
    <w:rsid w:val="003B1C84"/>
    <w:rsid w:val="003B25EB"/>
    <w:rsid w:val="003B2E19"/>
    <w:rsid w:val="003B3981"/>
    <w:rsid w:val="003B4200"/>
    <w:rsid w:val="003B513D"/>
    <w:rsid w:val="003B592B"/>
    <w:rsid w:val="003B5E7D"/>
    <w:rsid w:val="003C099A"/>
    <w:rsid w:val="003C1E57"/>
    <w:rsid w:val="003C4195"/>
    <w:rsid w:val="003C42D2"/>
    <w:rsid w:val="003C4CD2"/>
    <w:rsid w:val="003C6772"/>
    <w:rsid w:val="003C67E0"/>
    <w:rsid w:val="003C7EEB"/>
    <w:rsid w:val="003D0717"/>
    <w:rsid w:val="003D1A95"/>
    <w:rsid w:val="003D2D1B"/>
    <w:rsid w:val="003D2F64"/>
    <w:rsid w:val="003D3A99"/>
    <w:rsid w:val="003D3AC2"/>
    <w:rsid w:val="003D448D"/>
    <w:rsid w:val="003D6769"/>
    <w:rsid w:val="003E1363"/>
    <w:rsid w:val="003E1511"/>
    <w:rsid w:val="003E3534"/>
    <w:rsid w:val="003E3FAA"/>
    <w:rsid w:val="003E59E7"/>
    <w:rsid w:val="003E78EE"/>
    <w:rsid w:val="003E7F77"/>
    <w:rsid w:val="003F0299"/>
    <w:rsid w:val="003F04C4"/>
    <w:rsid w:val="003F0758"/>
    <w:rsid w:val="003F1062"/>
    <w:rsid w:val="003F1349"/>
    <w:rsid w:val="003F29E9"/>
    <w:rsid w:val="003F427E"/>
    <w:rsid w:val="003F44FF"/>
    <w:rsid w:val="003F4723"/>
    <w:rsid w:val="003F543F"/>
    <w:rsid w:val="003F5709"/>
    <w:rsid w:val="003F761F"/>
    <w:rsid w:val="00400CFD"/>
    <w:rsid w:val="00400FD3"/>
    <w:rsid w:val="004012FE"/>
    <w:rsid w:val="0040167C"/>
    <w:rsid w:val="00401818"/>
    <w:rsid w:val="004025E3"/>
    <w:rsid w:val="0040305D"/>
    <w:rsid w:val="00403784"/>
    <w:rsid w:val="00404E36"/>
    <w:rsid w:val="004101C5"/>
    <w:rsid w:val="00411EEB"/>
    <w:rsid w:val="00413094"/>
    <w:rsid w:val="00413838"/>
    <w:rsid w:val="00413B31"/>
    <w:rsid w:val="00413EEC"/>
    <w:rsid w:val="004141C9"/>
    <w:rsid w:val="00414797"/>
    <w:rsid w:val="00414869"/>
    <w:rsid w:val="00415AC2"/>
    <w:rsid w:val="00420109"/>
    <w:rsid w:val="00420E24"/>
    <w:rsid w:val="004221A1"/>
    <w:rsid w:val="004234DE"/>
    <w:rsid w:val="004237B3"/>
    <w:rsid w:val="00424977"/>
    <w:rsid w:val="00425DF8"/>
    <w:rsid w:val="00427B81"/>
    <w:rsid w:val="00427ECA"/>
    <w:rsid w:val="00430361"/>
    <w:rsid w:val="00430A19"/>
    <w:rsid w:val="00431B81"/>
    <w:rsid w:val="00432103"/>
    <w:rsid w:val="00433CD2"/>
    <w:rsid w:val="00434075"/>
    <w:rsid w:val="00434094"/>
    <w:rsid w:val="004342C6"/>
    <w:rsid w:val="0043462B"/>
    <w:rsid w:val="00434645"/>
    <w:rsid w:val="00436A86"/>
    <w:rsid w:val="00441182"/>
    <w:rsid w:val="004425B5"/>
    <w:rsid w:val="004437B2"/>
    <w:rsid w:val="004447AB"/>
    <w:rsid w:val="00444C1B"/>
    <w:rsid w:val="00445876"/>
    <w:rsid w:val="00446874"/>
    <w:rsid w:val="00450B40"/>
    <w:rsid w:val="00450F52"/>
    <w:rsid w:val="00451CE6"/>
    <w:rsid w:val="00452010"/>
    <w:rsid w:val="004537F5"/>
    <w:rsid w:val="00453F95"/>
    <w:rsid w:val="00454A2C"/>
    <w:rsid w:val="00456A12"/>
    <w:rsid w:val="0045719E"/>
    <w:rsid w:val="00457526"/>
    <w:rsid w:val="00457DF2"/>
    <w:rsid w:val="0046272D"/>
    <w:rsid w:val="00462817"/>
    <w:rsid w:val="00463AFC"/>
    <w:rsid w:val="00464311"/>
    <w:rsid w:val="00464C75"/>
    <w:rsid w:val="0046554C"/>
    <w:rsid w:val="004658EE"/>
    <w:rsid w:val="00466C2F"/>
    <w:rsid w:val="00467652"/>
    <w:rsid w:val="00470B97"/>
    <w:rsid w:val="00473259"/>
    <w:rsid w:val="0047435B"/>
    <w:rsid w:val="004743C6"/>
    <w:rsid w:val="00475312"/>
    <w:rsid w:val="0047580B"/>
    <w:rsid w:val="00475CE1"/>
    <w:rsid w:val="00476146"/>
    <w:rsid w:val="004763F4"/>
    <w:rsid w:val="00476637"/>
    <w:rsid w:val="004767B5"/>
    <w:rsid w:val="00476F75"/>
    <w:rsid w:val="00477018"/>
    <w:rsid w:val="00481D15"/>
    <w:rsid w:val="00483A95"/>
    <w:rsid w:val="00483AFA"/>
    <w:rsid w:val="00483F13"/>
    <w:rsid w:val="00484212"/>
    <w:rsid w:val="00484AAA"/>
    <w:rsid w:val="00484F07"/>
    <w:rsid w:val="004863D9"/>
    <w:rsid w:val="00486556"/>
    <w:rsid w:val="00486D2E"/>
    <w:rsid w:val="00487D75"/>
    <w:rsid w:val="004902D7"/>
    <w:rsid w:val="0049084B"/>
    <w:rsid w:val="00490F71"/>
    <w:rsid w:val="0049102D"/>
    <w:rsid w:val="00491F8A"/>
    <w:rsid w:val="00492011"/>
    <w:rsid w:val="00492504"/>
    <w:rsid w:val="0049253B"/>
    <w:rsid w:val="00492F8F"/>
    <w:rsid w:val="0049474A"/>
    <w:rsid w:val="00494F63"/>
    <w:rsid w:val="00495A60"/>
    <w:rsid w:val="00495CA9"/>
    <w:rsid w:val="004968F5"/>
    <w:rsid w:val="004A082F"/>
    <w:rsid w:val="004A0E90"/>
    <w:rsid w:val="004A1214"/>
    <w:rsid w:val="004A1772"/>
    <w:rsid w:val="004A1A6C"/>
    <w:rsid w:val="004A3BE0"/>
    <w:rsid w:val="004A3C04"/>
    <w:rsid w:val="004A4E74"/>
    <w:rsid w:val="004A6462"/>
    <w:rsid w:val="004A6724"/>
    <w:rsid w:val="004A7925"/>
    <w:rsid w:val="004A7DD6"/>
    <w:rsid w:val="004B08B8"/>
    <w:rsid w:val="004B11AD"/>
    <w:rsid w:val="004B1233"/>
    <w:rsid w:val="004B138B"/>
    <w:rsid w:val="004B255D"/>
    <w:rsid w:val="004B30DB"/>
    <w:rsid w:val="004B3C3A"/>
    <w:rsid w:val="004B5ABB"/>
    <w:rsid w:val="004B5AD4"/>
    <w:rsid w:val="004B733E"/>
    <w:rsid w:val="004B7611"/>
    <w:rsid w:val="004B77B2"/>
    <w:rsid w:val="004C19CE"/>
    <w:rsid w:val="004C25FC"/>
    <w:rsid w:val="004C4655"/>
    <w:rsid w:val="004C5139"/>
    <w:rsid w:val="004C590E"/>
    <w:rsid w:val="004C5C59"/>
    <w:rsid w:val="004C5CB3"/>
    <w:rsid w:val="004C610A"/>
    <w:rsid w:val="004C61D9"/>
    <w:rsid w:val="004C6695"/>
    <w:rsid w:val="004C6D39"/>
    <w:rsid w:val="004C6E27"/>
    <w:rsid w:val="004C74DB"/>
    <w:rsid w:val="004C7699"/>
    <w:rsid w:val="004D0E99"/>
    <w:rsid w:val="004D16FC"/>
    <w:rsid w:val="004D1C15"/>
    <w:rsid w:val="004D1E0B"/>
    <w:rsid w:val="004D2526"/>
    <w:rsid w:val="004D4980"/>
    <w:rsid w:val="004D527D"/>
    <w:rsid w:val="004D53D0"/>
    <w:rsid w:val="004D6412"/>
    <w:rsid w:val="004D67F1"/>
    <w:rsid w:val="004D770A"/>
    <w:rsid w:val="004E1DDC"/>
    <w:rsid w:val="004E209D"/>
    <w:rsid w:val="004E267D"/>
    <w:rsid w:val="004E334F"/>
    <w:rsid w:val="004E5BEF"/>
    <w:rsid w:val="004E6976"/>
    <w:rsid w:val="004F0A7D"/>
    <w:rsid w:val="004F5B31"/>
    <w:rsid w:val="004F63AA"/>
    <w:rsid w:val="004F63B3"/>
    <w:rsid w:val="004F6911"/>
    <w:rsid w:val="004F7200"/>
    <w:rsid w:val="004F72EF"/>
    <w:rsid w:val="004F7686"/>
    <w:rsid w:val="004F789B"/>
    <w:rsid w:val="00500ACB"/>
    <w:rsid w:val="00500C34"/>
    <w:rsid w:val="00501099"/>
    <w:rsid w:val="00502155"/>
    <w:rsid w:val="00502D76"/>
    <w:rsid w:val="005035FD"/>
    <w:rsid w:val="00503BA4"/>
    <w:rsid w:val="0050419D"/>
    <w:rsid w:val="005043C4"/>
    <w:rsid w:val="00505588"/>
    <w:rsid w:val="005056A2"/>
    <w:rsid w:val="00507B97"/>
    <w:rsid w:val="00511AB4"/>
    <w:rsid w:val="00511D6F"/>
    <w:rsid w:val="005129CC"/>
    <w:rsid w:val="005138DE"/>
    <w:rsid w:val="00513ADB"/>
    <w:rsid w:val="00513AE9"/>
    <w:rsid w:val="00514AFF"/>
    <w:rsid w:val="00515EAB"/>
    <w:rsid w:val="00516C70"/>
    <w:rsid w:val="00517E79"/>
    <w:rsid w:val="00517E80"/>
    <w:rsid w:val="00520ADC"/>
    <w:rsid w:val="00522161"/>
    <w:rsid w:val="0052391F"/>
    <w:rsid w:val="0052454E"/>
    <w:rsid w:val="00524614"/>
    <w:rsid w:val="0052474A"/>
    <w:rsid w:val="00524BAD"/>
    <w:rsid w:val="00525246"/>
    <w:rsid w:val="005258EA"/>
    <w:rsid w:val="00526C23"/>
    <w:rsid w:val="00531A31"/>
    <w:rsid w:val="00535D4B"/>
    <w:rsid w:val="005379D2"/>
    <w:rsid w:val="005409AA"/>
    <w:rsid w:val="00540C78"/>
    <w:rsid w:val="00541DAB"/>
    <w:rsid w:val="00542068"/>
    <w:rsid w:val="00542F02"/>
    <w:rsid w:val="00543CE0"/>
    <w:rsid w:val="005442EB"/>
    <w:rsid w:val="005445CE"/>
    <w:rsid w:val="00545F0F"/>
    <w:rsid w:val="00546643"/>
    <w:rsid w:val="00546EF0"/>
    <w:rsid w:val="005478D9"/>
    <w:rsid w:val="005500E3"/>
    <w:rsid w:val="00550311"/>
    <w:rsid w:val="0055078F"/>
    <w:rsid w:val="0055217C"/>
    <w:rsid w:val="00552C6C"/>
    <w:rsid w:val="00554D3E"/>
    <w:rsid w:val="00556D10"/>
    <w:rsid w:val="0056047A"/>
    <w:rsid w:val="005606AB"/>
    <w:rsid w:val="00560759"/>
    <w:rsid w:val="005617A0"/>
    <w:rsid w:val="00561E84"/>
    <w:rsid w:val="00562A27"/>
    <w:rsid w:val="00562EAD"/>
    <w:rsid w:val="00562F3F"/>
    <w:rsid w:val="005637BF"/>
    <w:rsid w:val="00563F7A"/>
    <w:rsid w:val="00564D0B"/>
    <w:rsid w:val="00564DE7"/>
    <w:rsid w:val="00565883"/>
    <w:rsid w:val="005703CD"/>
    <w:rsid w:val="00572F92"/>
    <w:rsid w:val="00573D2D"/>
    <w:rsid w:val="005750C3"/>
    <w:rsid w:val="005761B1"/>
    <w:rsid w:val="0057630C"/>
    <w:rsid w:val="00576843"/>
    <w:rsid w:val="005775F6"/>
    <w:rsid w:val="0058085E"/>
    <w:rsid w:val="00582BC0"/>
    <w:rsid w:val="00583462"/>
    <w:rsid w:val="0058398B"/>
    <w:rsid w:val="005840E7"/>
    <w:rsid w:val="0058503E"/>
    <w:rsid w:val="005858B6"/>
    <w:rsid w:val="005858E6"/>
    <w:rsid w:val="00585B5B"/>
    <w:rsid w:val="00587458"/>
    <w:rsid w:val="00590C86"/>
    <w:rsid w:val="00590D18"/>
    <w:rsid w:val="00591B47"/>
    <w:rsid w:val="00591B64"/>
    <w:rsid w:val="005920A8"/>
    <w:rsid w:val="0059430B"/>
    <w:rsid w:val="0059474B"/>
    <w:rsid w:val="00594A00"/>
    <w:rsid w:val="00595072"/>
    <w:rsid w:val="00595ACD"/>
    <w:rsid w:val="00595E48"/>
    <w:rsid w:val="00596C6A"/>
    <w:rsid w:val="005A1A98"/>
    <w:rsid w:val="005A449E"/>
    <w:rsid w:val="005A461C"/>
    <w:rsid w:val="005A509E"/>
    <w:rsid w:val="005A74FD"/>
    <w:rsid w:val="005B056C"/>
    <w:rsid w:val="005B0BAC"/>
    <w:rsid w:val="005B2057"/>
    <w:rsid w:val="005B373C"/>
    <w:rsid w:val="005B48F2"/>
    <w:rsid w:val="005B4B3A"/>
    <w:rsid w:val="005B5849"/>
    <w:rsid w:val="005B5B92"/>
    <w:rsid w:val="005B72DC"/>
    <w:rsid w:val="005C0E6A"/>
    <w:rsid w:val="005C1A0D"/>
    <w:rsid w:val="005C1ADE"/>
    <w:rsid w:val="005C2055"/>
    <w:rsid w:val="005C2C23"/>
    <w:rsid w:val="005C3223"/>
    <w:rsid w:val="005C3DF5"/>
    <w:rsid w:val="005C5125"/>
    <w:rsid w:val="005D21F0"/>
    <w:rsid w:val="005D2541"/>
    <w:rsid w:val="005D30F0"/>
    <w:rsid w:val="005D3430"/>
    <w:rsid w:val="005D39A8"/>
    <w:rsid w:val="005D6169"/>
    <w:rsid w:val="005D6578"/>
    <w:rsid w:val="005D714B"/>
    <w:rsid w:val="005D7566"/>
    <w:rsid w:val="005D7F4D"/>
    <w:rsid w:val="005E0458"/>
    <w:rsid w:val="005E0677"/>
    <w:rsid w:val="005E2D1A"/>
    <w:rsid w:val="005E3B4C"/>
    <w:rsid w:val="005E40B5"/>
    <w:rsid w:val="005E4320"/>
    <w:rsid w:val="005E50E0"/>
    <w:rsid w:val="005E5EDF"/>
    <w:rsid w:val="005E73E5"/>
    <w:rsid w:val="005E7AD2"/>
    <w:rsid w:val="005E7B01"/>
    <w:rsid w:val="005E7CFB"/>
    <w:rsid w:val="005F1635"/>
    <w:rsid w:val="005F1E58"/>
    <w:rsid w:val="005F30EE"/>
    <w:rsid w:val="005F3183"/>
    <w:rsid w:val="005F3E95"/>
    <w:rsid w:val="005F4087"/>
    <w:rsid w:val="005F412C"/>
    <w:rsid w:val="005F4CD8"/>
    <w:rsid w:val="005F5FD4"/>
    <w:rsid w:val="005F63DA"/>
    <w:rsid w:val="005F7C60"/>
    <w:rsid w:val="006007B5"/>
    <w:rsid w:val="00600DD9"/>
    <w:rsid w:val="006025F0"/>
    <w:rsid w:val="006037C3"/>
    <w:rsid w:val="00603816"/>
    <w:rsid w:val="00603CE0"/>
    <w:rsid w:val="00603F41"/>
    <w:rsid w:val="00604208"/>
    <w:rsid w:val="00604B73"/>
    <w:rsid w:val="006055D1"/>
    <w:rsid w:val="006062E5"/>
    <w:rsid w:val="006112FF"/>
    <w:rsid w:val="006114EB"/>
    <w:rsid w:val="006121F6"/>
    <w:rsid w:val="00612716"/>
    <w:rsid w:val="00612BBB"/>
    <w:rsid w:val="006130B4"/>
    <w:rsid w:val="00613A3A"/>
    <w:rsid w:val="00613E25"/>
    <w:rsid w:val="006142ED"/>
    <w:rsid w:val="00614CB1"/>
    <w:rsid w:val="00614CC2"/>
    <w:rsid w:val="0061661E"/>
    <w:rsid w:val="00616697"/>
    <w:rsid w:val="00617389"/>
    <w:rsid w:val="00617BBE"/>
    <w:rsid w:val="00617BD2"/>
    <w:rsid w:val="00624327"/>
    <w:rsid w:val="006250C0"/>
    <w:rsid w:val="00625530"/>
    <w:rsid w:val="00626363"/>
    <w:rsid w:val="00626A1B"/>
    <w:rsid w:val="00626BDF"/>
    <w:rsid w:val="00626EE2"/>
    <w:rsid w:val="00627E13"/>
    <w:rsid w:val="00627ECD"/>
    <w:rsid w:val="00630F64"/>
    <w:rsid w:val="00631281"/>
    <w:rsid w:val="006317D6"/>
    <w:rsid w:val="0063235D"/>
    <w:rsid w:val="00632DF4"/>
    <w:rsid w:val="00633B82"/>
    <w:rsid w:val="00633D9D"/>
    <w:rsid w:val="0063517F"/>
    <w:rsid w:val="0063681E"/>
    <w:rsid w:val="006378E6"/>
    <w:rsid w:val="00637F46"/>
    <w:rsid w:val="00640090"/>
    <w:rsid w:val="00641114"/>
    <w:rsid w:val="00641B29"/>
    <w:rsid w:val="00641C4D"/>
    <w:rsid w:val="006425B9"/>
    <w:rsid w:val="0064276A"/>
    <w:rsid w:val="006444C1"/>
    <w:rsid w:val="00644567"/>
    <w:rsid w:val="00644AD6"/>
    <w:rsid w:val="00644EC6"/>
    <w:rsid w:val="00645470"/>
    <w:rsid w:val="00645B53"/>
    <w:rsid w:val="006460E3"/>
    <w:rsid w:val="00647AA2"/>
    <w:rsid w:val="00651289"/>
    <w:rsid w:val="00654F65"/>
    <w:rsid w:val="00655202"/>
    <w:rsid w:val="00655D59"/>
    <w:rsid w:val="00656416"/>
    <w:rsid w:val="00656C41"/>
    <w:rsid w:val="006578EE"/>
    <w:rsid w:val="00657AF4"/>
    <w:rsid w:val="006626E8"/>
    <w:rsid w:val="006636FC"/>
    <w:rsid w:val="00663938"/>
    <w:rsid w:val="006643FE"/>
    <w:rsid w:val="00666B98"/>
    <w:rsid w:val="00671408"/>
    <w:rsid w:val="006734E7"/>
    <w:rsid w:val="0067501D"/>
    <w:rsid w:val="00675995"/>
    <w:rsid w:val="006775E8"/>
    <w:rsid w:val="00677A7A"/>
    <w:rsid w:val="006803D7"/>
    <w:rsid w:val="00681A26"/>
    <w:rsid w:val="00681A2E"/>
    <w:rsid w:val="006823E9"/>
    <w:rsid w:val="006829E6"/>
    <w:rsid w:val="006835CF"/>
    <w:rsid w:val="006846E9"/>
    <w:rsid w:val="006851A0"/>
    <w:rsid w:val="00686390"/>
    <w:rsid w:val="00686FBC"/>
    <w:rsid w:val="006909AB"/>
    <w:rsid w:val="006920F5"/>
    <w:rsid w:val="00692F62"/>
    <w:rsid w:val="00693369"/>
    <w:rsid w:val="006938A3"/>
    <w:rsid w:val="00694B6C"/>
    <w:rsid w:val="006956DD"/>
    <w:rsid w:val="0069580D"/>
    <w:rsid w:val="00695A14"/>
    <w:rsid w:val="006966F2"/>
    <w:rsid w:val="00696A89"/>
    <w:rsid w:val="006970FA"/>
    <w:rsid w:val="006A0160"/>
    <w:rsid w:val="006A1B5E"/>
    <w:rsid w:val="006A3CE1"/>
    <w:rsid w:val="006A3D75"/>
    <w:rsid w:val="006A3FD4"/>
    <w:rsid w:val="006A61BE"/>
    <w:rsid w:val="006A758F"/>
    <w:rsid w:val="006A7AFF"/>
    <w:rsid w:val="006A7B61"/>
    <w:rsid w:val="006A7CD7"/>
    <w:rsid w:val="006B18EA"/>
    <w:rsid w:val="006B1F39"/>
    <w:rsid w:val="006B223E"/>
    <w:rsid w:val="006B3FC0"/>
    <w:rsid w:val="006B4CAC"/>
    <w:rsid w:val="006B4F9A"/>
    <w:rsid w:val="006B53B1"/>
    <w:rsid w:val="006B6B9D"/>
    <w:rsid w:val="006C10F9"/>
    <w:rsid w:val="006C12A2"/>
    <w:rsid w:val="006C1731"/>
    <w:rsid w:val="006C181B"/>
    <w:rsid w:val="006C1F63"/>
    <w:rsid w:val="006C2591"/>
    <w:rsid w:val="006C2805"/>
    <w:rsid w:val="006C333C"/>
    <w:rsid w:val="006C3641"/>
    <w:rsid w:val="006C3830"/>
    <w:rsid w:val="006C3DD7"/>
    <w:rsid w:val="006C5568"/>
    <w:rsid w:val="006C62DF"/>
    <w:rsid w:val="006C71B2"/>
    <w:rsid w:val="006C7C3F"/>
    <w:rsid w:val="006C7E1A"/>
    <w:rsid w:val="006D0FE3"/>
    <w:rsid w:val="006D1BF6"/>
    <w:rsid w:val="006D231D"/>
    <w:rsid w:val="006D2EF8"/>
    <w:rsid w:val="006D635D"/>
    <w:rsid w:val="006D6999"/>
    <w:rsid w:val="006D7657"/>
    <w:rsid w:val="006D7A5C"/>
    <w:rsid w:val="006E0C5C"/>
    <w:rsid w:val="006E0D63"/>
    <w:rsid w:val="006E0F3E"/>
    <w:rsid w:val="006E52EE"/>
    <w:rsid w:val="006E6BA4"/>
    <w:rsid w:val="006E7A64"/>
    <w:rsid w:val="006E7EE0"/>
    <w:rsid w:val="006F235C"/>
    <w:rsid w:val="006F4F2A"/>
    <w:rsid w:val="006F5F73"/>
    <w:rsid w:val="006F670C"/>
    <w:rsid w:val="006F7766"/>
    <w:rsid w:val="00702737"/>
    <w:rsid w:val="00704065"/>
    <w:rsid w:val="00704455"/>
    <w:rsid w:val="007047C0"/>
    <w:rsid w:val="00704D6D"/>
    <w:rsid w:val="0070543D"/>
    <w:rsid w:val="007079ED"/>
    <w:rsid w:val="00707D03"/>
    <w:rsid w:val="0071014B"/>
    <w:rsid w:val="0071049A"/>
    <w:rsid w:val="00710EFB"/>
    <w:rsid w:val="0071128F"/>
    <w:rsid w:val="0071145D"/>
    <w:rsid w:val="00712667"/>
    <w:rsid w:val="00713067"/>
    <w:rsid w:val="00713995"/>
    <w:rsid w:val="00713C8A"/>
    <w:rsid w:val="00713F3F"/>
    <w:rsid w:val="00714A70"/>
    <w:rsid w:val="00716683"/>
    <w:rsid w:val="00716953"/>
    <w:rsid w:val="007172ED"/>
    <w:rsid w:val="00722B3F"/>
    <w:rsid w:val="00722D6E"/>
    <w:rsid w:val="00723005"/>
    <w:rsid w:val="007231EB"/>
    <w:rsid w:val="00723C55"/>
    <w:rsid w:val="007240D0"/>
    <w:rsid w:val="007240E1"/>
    <w:rsid w:val="007241B2"/>
    <w:rsid w:val="007242A4"/>
    <w:rsid w:val="007244BD"/>
    <w:rsid w:val="0072458A"/>
    <w:rsid w:val="0072468E"/>
    <w:rsid w:val="0072533F"/>
    <w:rsid w:val="00725BAA"/>
    <w:rsid w:val="00726155"/>
    <w:rsid w:val="0072655C"/>
    <w:rsid w:val="00726A1E"/>
    <w:rsid w:val="0073014F"/>
    <w:rsid w:val="007303B8"/>
    <w:rsid w:val="00730EB4"/>
    <w:rsid w:val="00733AA8"/>
    <w:rsid w:val="00734012"/>
    <w:rsid w:val="0073440A"/>
    <w:rsid w:val="007361BC"/>
    <w:rsid w:val="007366F6"/>
    <w:rsid w:val="00737518"/>
    <w:rsid w:val="00737C99"/>
    <w:rsid w:val="007417A5"/>
    <w:rsid w:val="0074290D"/>
    <w:rsid w:val="00743049"/>
    <w:rsid w:val="007434F9"/>
    <w:rsid w:val="00743621"/>
    <w:rsid w:val="00743C95"/>
    <w:rsid w:val="0074452D"/>
    <w:rsid w:val="00744C1A"/>
    <w:rsid w:val="0074541F"/>
    <w:rsid w:val="007463F3"/>
    <w:rsid w:val="0074751C"/>
    <w:rsid w:val="00747B73"/>
    <w:rsid w:val="00750FF7"/>
    <w:rsid w:val="00752447"/>
    <w:rsid w:val="00753C1D"/>
    <w:rsid w:val="007540BB"/>
    <w:rsid w:val="00754C5C"/>
    <w:rsid w:val="00754C73"/>
    <w:rsid w:val="00755F3F"/>
    <w:rsid w:val="00756128"/>
    <w:rsid w:val="00756A4C"/>
    <w:rsid w:val="00756ACA"/>
    <w:rsid w:val="007575B0"/>
    <w:rsid w:val="0076126E"/>
    <w:rsid w:val="00761CB0"/>
    <w:rsid w:val="00762177"/>
    <w:rsid w:val="00762EC1"/>
    <w:rsid w:val="00764D33"/>
    <w:rsid w:val="007651FA"/>
    <w:rsid w:val="00765603"/>
    <w:rsid w:val="00765A03"/>
    <w:rsid w:val="00765AFF"/>
    <w:rsid w:val="00765D35"/>
    <w:rsid w:val="00765FC5"/>
    <w:rsid w:val="00766519"/>
    <w:rsid w:val="00767DA4"/>
    <w:rsid w:val="00767DCD"/>
    <w:rsid w:val="0077060F"/>
    <w:rsid w:val="007712C7"/>
    <w:rsid w:val="00772182"/>
    <w:rsid w:val="0077296B"/>
    <w:rsid w:val="00772C85"/>
    <w:rsid w:val="00774A2F"/>
    <w:rsid w:val="00775A27"/>
    <w:rsid w:val="007763D9"/>
    <w:rsid w:val="00777FBC"/>
    <w:rsid w:val="00781CD0"/>
    <w:rsid w:val="0078200E"/>
    <w:rsid w:val="00782086"/>
    <w:rsid w:val="007821D7"/>
    <w:rsid w:val="00782BFA"/>
    <w:rsid w:val="00784032"/>
    <w:rsid w:val="007840E1"/>
    <w:rsid w:val="007860BB"/>
    <w:rsid w:val="00786585"/>
    <w:rsid w:val="00786688"/>
    <w:rsid w:val="0078688B"/>
    <w:rsid w:val="00786A06"/>
    <w:rsid w:val="00787547"/>
    <w:rsid w:val="00787C6B"/>
    <w:rsid w:val="00790041"/>
    <w:rsid w:val="00790A5D"/>
    <w:rsid w:val="00792B2E"/>
    <w:rsid w:val="00793028"/>
    <w:rsid w:val="00794212"/>
    <w:rsid w:val="00794722"/>
    <w:rsid w:val="00794DCB"/>
    <w:rsid w:val="00795767"/>
    <w:rsid w:val="00795B31"/>
    <w:rsid w:val="00796809"/>
    <w:rsid w:val="007975E3"/>
    <w:rsid w:val="007A11C5"/>
    <w:rsid w:val="007A17BD"/>
    <w:rsid w:val="007A4590"/>
    <w:rsid w:val="007A47CD"/>
    <w:rsid w:val="007A56BD"/>
    <w:rsid w:val="007A5BA8"/>
    <w:rsid w:val="007A6BAC"/>
    <w:rsid w:val="007A6F0F"/>
    <w:rsid w:val="007A79D0"/>
    <w:rsid w:val="007B0F49"/>
    <w:rsid w:val="007B132F"/>
    <w:rsid w:val="007B18B7"/>
    <w:rsid w:val="007B20ED"/>
    <w:rsid w:val="007B2503"/>
    <w:rsid w:val="007B2CDC"/>
    <w:rsid w:val="007B2ECD"/>
    <w:rsid w:val="007B3BE8"/>
    <w:rsid w:val="007B4522"/>
    <w:rsid w:val="007B5F38"/>
    <w:rsid w:val="007B7747"/>
    <w:rsid w:val="007C0032"/>
    <w:rsid w:val="007C0821"/>
    <w:rsid w:val="007C14DD"/>
    <w:rsid w:val="007C27EE"/>
    <w:rsid w:val="007C70A4"/>
    <w:rsid w:val="007C7D55"/>
    <w:rsid w:val="007D09EE"/>
    <w:rsid w:val="007D0B6E"/>
    <w:rsid w:val="007D1EA9"/>
    <w:rsid w:val="007D38A1"/>
    <w:rsid w:val="007D551A"/>
    <w:rsid w:val="007D70DF"/>
    <w:rsid w:val="007E0710"/>
    <w:rsid w:val="007E1546"/>
    <w:rsid w:val="007E1F0F"/>
    <w:rsid w:val="007E33F9"/>
    <w:rsid w:val="007E42C0"/>
    <w:rsid w:val="007E47B9"/>
    <w:rsid w:val="007E5061"/>
    <w:rsid w:val="007E526B"/>
    <w:rsid w:val="007E589B"/>
    <w:rsid w:val="007F0255"/>
    <w:rsid w:val="007F05F5"/>
    <w:rsid w:val="007F1655"/>
    <w:rsid w:val="007F1661"/>
    <w:rsid w:val="007F17AB"/>
    <w:rsid w:val="007F1EEF"/>
    <w:rsid w:val="007F2479"/>
    <w:rsid w:val="007F2AB4"/>
    <w:rsid w:val="007F3E20"/>
    <w:rsid w:val="007F3FD8"/>
    <w:rsid w:val="007F4346"/>
    <w:rsid w:val="007F51C8"/>
    <w:rsid w:val="007F5BE3"/>
    <w:rsid w:val="007F60AF"/>
    <w:rsid w:val="007F6E86"/>
    <w:rsid w:val="007F7450"/>
    <w:rsid w:val="007F74A9"/>
    <w:rsid w:val="007F762E"/>
    <w:rsid w:val="008010AE"/>
    <w:rsid w:val="0080170D"/>
    <w:rsid w:val="0080193D"/>
    <w:rsid w:val="0080218E"/>
    <w:rsid w:val="00802458"/>
    <w:rsid w:val="00802BCB"/>
    <w:rsid w:val="008049F4"/>
    <w:rsid w:val="00804DAB"/>
    <w:rsid w:val="00804E4C"/>
    <w:rsid w:val="008118FF"/>
    <w:rsid w:val="00812CD2"/>
    <w:rsid w:val="00812E64"/>
    <w:rsid w:val="00813E06"/>
    <w:rsid w:val="00814062"/>
    <w:rsid w:val="00814793"/>
    <w:rsid w:val="008154F8"/>
    <w:rsid w:val="00815662"/>
    <w:rsid w:val="0081672D"/>
    <w:rsid w:val="00816759"/>
    <w:rsid w:val="00816A00"/>
    <w:rsid w:val="00816F98"/>
    <w:rsid w:val="008170A1"/>
    <w:rsid w:val="00820359"/>
    <w:rsid w:val="00822B7D"/>
    <w:rsid w:val="00823E9A"/>
    <w:rsid w:val="00823F96"/>
    <w:rsid w:val="008241EA"/>
    <w:rsid w:val="00824441"/>
    <w:rsid w:val="00824A5A"/>
    <w:rsid w:val="00824B8D"/>
    <w:rsid w:val="008275FC"/>
    <w:rsid w:val="0082778C"/>
    <w:rsid w:val="00830789"/>
    <w:rsid w:val="00830D3E"/>
    <w:rsid w:val="00831AC2"/>
    <w:rsid w:val="00831AFC"/>
    <w:rsid w:val="00831EC2"/>
    <w:rsid w:val="0083300C"/>
    <w:rsid w:val="00833108"/>
    <w:rsid w:val="008334BC"/>
    <w:rsid w:val="008334D9"/>
    <w:rsid w:val="00833784"/>
    <w:rsid w:val="008339F1"/>
    <w:rsid w:val="00834132"/>
    <w:rsid w:val="008343B7"/>
    <w:rsid w:val="008349B7"/>
    <w:rsid w:val="008354FA"/>
    <w:rsid w:val="00835859"/>
    <w:rsid w:val="00835B36"/>
    <w:rsid w:val="008366A4"/>
    <w:rsid w:val="00836BE2"/>
    <w:rsid w:val="00836C24"/>
    <w:rsid w:val="00837553"/>
    <w:rsid w:val="00840A77"/>
    <w:rsid w:val="00840CAC"/>
    <w:rsid w:val="00841326"/>
    <w:rsid w:val="00841A91"/>
    <w:rsid w:val="008422ED"/>
    <w:rsid w:val="00842A3A"/>
    <w:rsid w:val="00843437"/>
    <w:rsid w:val="008446FC"/>
    <w:rsid w:val="00844DDB"/>
    <w:rsid w:val="00845C08"/>
    <w:rsid w:val="00847462"/>
    <w:rsid w:val="00850AA5"/>
    <w:rsid w:val="00852FBD"/>
    <w:rsid w:val="008538FE"/>
    <w:rsid w:val="00855AF0"/>
    <w:rsid w:val="00855DC0"/>
    <w:rsid w:val="0085633E"/>
    <w:rsid w:val="00856B2A"/>
    <w:rsid w:val="0085774C"/>
    <w:rsid w:val="00861A25"/>
    <w:rsid w:val="00862105"/>
    <w:rsid w:val="008635CB"/>
    <w:rsid w:val="00863CF0"/>
    <w:rsid w:val="0086443B"/>
    <w:rsid w:val="00864876"/>
    <w:rsid w:val="008655C4"/>
    <w:rsid w:val="008656F4"/>
    <w:rsid w:val="008657D5"/>
    <w:rsid w:val="0086648E"/>
    <w:rsid w:val="008669C2"/>
    <w:rsid w:val="00870C9A"/>
    <w:rsid w:val="00871316"/>
    <w:rsid w:val="00874080"/>
    <w:rsid w:val="00874770"/>
    <w:rsid w:val="0087505E"/>
    <w:rsid w:val="008750C3"/>
    <w:rsid w:val="0087669A"/>
    <w:rsid w:val="00876901"/>
    <w:rsid w:val="008801DC"/>
    <w:rsid w:val="00881290"/>
    <w:rsid w:val="00881E9B"/>
    <w:rsid w:val="00882F5E"/>
    <w:rsid w:val="008834AC"/>
    <w:rsid w:val="00884B38"/>
    <w:rsid w:val="008853CF"/>
    <w:rsid w:val="008855BB"/>
    <w:rsid w:val="0088589B"/>
    <w:rsid w:val="008871B1"/>
    <w:rsid w:val="00887396"/>
    <w:rsid w:val="008903AF"/>
    <w:rsid w:val="008907B3"/>
    <w:rsid w:val="00891E9E"/>
    <w:rsid w:val="008923E3"/>
    <w:rsid w:val="00894BBD"/>
    <w:rsid w:val="008955E7"/>
    <w:rsid w:val="00895648"/>
    <w:rsid w:val="00896122"/>
    <w:rsid w:val="0089642D"/>
    <w:rsid w:val="008976DC"/>
    <w:rsid w:val="008A025D"/>
    <w:rsid w:val="008A1319"/>
    <w:rsid w:val="008A1739"/>
    <w:rsid w:val="008A1B4C"/>
    <w:rsid w:val="008A1C81"/>
    <w:rsid w:val="008A1E97"/>
    <w:rsid w:val="008A2F3F"/>
    <w:rsid w:val="008A3EDF"/>
    <w:rsid w:val="008A4721"/>
    <w:rsid w:val="008A4B48"/>
    <w:rsid w:val="008A6A41"/>
    <w:rsid w:val="008A6D5A"/>
    <w:rsid w:val="008A7332"/>
    <w:rsid w:val="008A74C2"/>
    <w:rsid w:val="008A7BC4"/>
    <w:rsid w:val="008B048D"/>
    <w:rsid w:val="008B07EA"/>
    <w:rsid w:val="008B0E68"/>
    <w:rsid w:val="008B10A7"/>
    <w:rsid w:val="008B15B3"/>
    <w:rsid w:val="008B2D9D"/>
    <w:rsid w:val="008B77EC"/>
    <w:rsid w:val="008B7FAE"/>
    <w:rsid w:val="008C15D4"/>
    <w:rsid w:val="008C1BE0"/>
    <w:rsid w:val="008C25DA"/>
    <w:rsid w:val="008C3210"/>
    <w:rsid w:val="008C3D8D"/>
    <w:rsid w:val="008C56EC"/>
    <w:rsid w:val="008C57F6"/>
    <w:rsid w:val="008C5907"/>
    <w:rsid w:val="008C6C8F"/>
    <w:rsid w:val="008C7DEB"/>
    <w:rsid w:val="008D0CFA"/>
    <w:rsid w:val="008D0DA8"/>
    <w:rsid w:val="008D1EE2"/>
    <w:rsid w:val="008D2CAD"/>
    <w:rsid w:val="008D4F5D"/>
    <w:rsid w:val="008D54FA"/>
    <w:rsid w:val="008E0DBA"/>
    <w:rsid w:val="008E1D20"/>
    <w:rsid w:val="008E20FF"/>
    <w:rsid w:val="008E212B"/>
    <w:rsid w:val="008E274A"/>
    <w:rsid w:val="008E2ADD"/>
    <w:rsid w:val="008E3BDA"/>
    <w:rsid w:val="008E4547"/>
    <w:rsid w:val="008E50DB"/>
    <w:rsid w:val="008E50E3"/>
    <w:rsid w:val="008E6277"/>
    <w:rsid w:val="008E63E0"/>
    <w:rsid w:val="008E6D52"/>
    <w:rsid w:val="008E73AB"/>
    <w:rsid w:val="008E7CA2"/>
    <w:rsid w:val="008F0336"/>
    <w:rsid w:val="008F1138"/>
    <w:rsid w:val="008F231F"/>
    <w:rsid w:val="008F2436"/>
    <w:rsid w:val="008F2E8B"/>
    <w:rsid w:val="008F32F9"/>
    <w:rsid w:val="008F37A9"/>
    <w:rsid w:val="008F3902"/>
    <w:rsid w:val="008F3B02"/>
    <w:rsid w:val="008F3BE3"/>
    <w:rsid w:val="008F3E16"/>
    <w:rsid w:val="008F4E97"/>
    <w:rsid w:val="008F55B3"/>
    <w:rsid w:val="008F67B4"/>
    <w:rsid w:val="008F67E3"/>
    <w:rsid w:val="0090060A"/>
    <w:rsid w:val="00901334"/>
    <w:rsid w:val="009017DF"/>
    <w:rsid w:val="0090334B"/>
    <w:rsid w:val="00903894"/>
    <w:rsid w:val="00904A50"/>
    <w:rsid w:val="00905A6E"/>
    <w:rsid w:val="00906768"/>
    <w:rsid w:val="009073E8"/>
    <w:rsid w:val="0091042B"/>
    <w:rsid w:val="0091091C"/>
    <w:rsid w:val="0091366D"/>
    <w:rsid w:val="0091381A"/>
    <w:rsid w:val="009144EC"/>
    <w:rsid w:val="00916DA6"/>
    <w:rsid w:val="00916DD4"/>
    <w:rsid w:val="00917034"/>
    <w:rsid w:val="00917362"/>
    <w:rsid w:val="009209DD"/>
    <w:rsid w:val="0092102A"/>
    <w:rsid w:val="00921199"/>
    <w:rsid w:val="0092135D"/>
    <w:rsid w:val="009227F8"/>
    <w:rsid w:val="00923C62"/>
    <w:rsid w:val="00924696"/>
    <w:rsid w:val="009246D3"/>
    <w:rsid w:val="00925A71"/>
    <w:rsid w:val="00925AC4"/>
    <w:rsid w:val="00926DA3"/>
    <w:rsid w:val="00931906"/>
    <w:rsid w:val="00932205"/>
    <w:rsid w:val="00932DCF"/>
    <w:rsid w:val="00933101"/>
    <w:rsid w:val="00933357"/>
    <w:rsid w:val="00933A6E"/>
    <w:rsid w:val="00933D7C"/>
    <w:rsid w:val="00934352"/>
    <w:rsid w:val="009344CF"/>
    <w:rsid w:val="00934F6B"/>
    <w:rsid w:val="00936122"/>
    <w:rsid w:val="009409C9"/>
    <w:rsid w:val="00940BDD"/>
    <w:rsid w:val="00941B20"/>
    <w:rsid w:val="009425A6"/>
    <w:rsid w:val="00942FE7"/>
    <w:rsid w:val="00943341"/>
    <w:rsid w:val="0094354F"/>
    <w:rsid w:val="00943B94"/>
    <w:rsid w:val="00944597"/>
    <w:rsid w:val="00944D61"/>
    <w:rsid w:val="009458EE"/>
    <w:rsid w:val="00947891"/>
    <w:rsid w:val="009555C7"/>
    <w:rsid w:val="009562E1"/>
    <w:rsid w:val="009565C1"/>
    <w:rsid w:val="00961491"/>
    <w:rsid w:val="00961541"/>
    <w:rsid w:val="00962438"/>
    <w:rsid w:val="00962717"/>
    <w:rsid w:val="00962B73"/>
    <w:rsid w:val="00962BD1"/>
    <w:rsid w:val="009636D9"/>
    <w:rsid w:val="00964DB2"/>
    <w:rsid w:val="00965F67"/>
    <w:rsid w:val="00966225"/>
    <w:rsid w:val="009667F8"/>
    <w:rsid w:val="00966D96"/>
    <w:rsid w:val="00967435"/>
    <w:rsid w:val="00967D12"/>
    <w:rsid w:val="00970308"/>
    <w:rsid w:val="00970D63"/>
    <w:rsid w:val="00970F1D"/>
    <w:rsid w:val="00971DEE"/>
    <w:rsid w:val="00971E7A"/>
    <w:rsid w:val="009725B7"/>
    <w:rsid w:val="00973D71"/>
    <w:rsid w:val="00973DA4"/>
    <w:rsid w:val="00974398"/>
    <w:rsid w:val="00975495"/>
    <w:rsid w:val="00975821"/>
    <w:rsid w:val="009764BB"/>
    <w:rsid w:val="009764BD"/>
    <w:rsid w:val="00976FFB"/>
    <w:rsid w:val="0097725A"/>
    <w:rsid w:val="009806C5"/>
    <w:rsid w:val="0098133D"/>
    <w:rsid w:val="00981409"/>
    <w:rsid w:val="00981D4D"/>
    <w:rsid w:val="00983409"/>
    <w:rsid w:val="009847D0"/>
    <w:rsid w:val="00985C03"/>
    <w:rsid w:val="00985F23"/>
    <w:rsid w:val="009871A5"/>
    <w:rsid w:val="0098732E"/>
    <w:rsid w:val="00987C0E"/>
    <w:rsid w:val="009901E3"/>
    <w:rsid w:val="00990CBA"/>
    <w:rsid w:val="0099237E"/>
    <w:rsid w:val="009924F5"/>
    <w:rsid w:val="00992CF5"/>
    <w:rsid w:val="00994372"/>
    <w:rsid w:val="00994D96"/>
    <w:rsid w:val="00996C28"/>
    <w:rsid w:val="00996E01"/>
    <w:rsid w:val="00996F83"/>
    <w:rsid w:val="009A024F"/>
    <w:rsid w:val="009A0443"/>
    <w:rsid w:val="009A1ADE"/>
    <w:rsid w:val="009A232A"/>
    <w:rsid w:val="009A2E03"/>
    <w:rsid w:val="009A4FB9"/>
    <w:rsid w:val="009A558A"/>
    <w:rsid w:val="009A68A6"/>
    <w:rsid w:val="009A6A20"/>
    <w:rsid w:val="009B038C"/>
    <w:rsid w:val="009B03BF"/>
    <w:rsid w:val="009B0BD3"/>
    <w:rsid w:val="009B20C1"/>
    <w:rsid w:val="009B2E71"/>
    <w:rsid w:val="009B3445"/>
    <w:rsid w:val="009B34C3"/>
    <w:rsid w:val="009B3C03"/>
    <w:rsid w:val="009B4AEE"/>
    <w:rsid w:val="009B5DDD"/>
    <w:rsid w:val="009B6C91"/>
    <w:rsid w:val="009B71B1"/>
    <w:rsid w:val="009C06ED"/>
    <w:rsid w:val="009C0720"/>
    <w:rsid w:val="009C0B48"/>
    <w:rsid w:val="009C0D15"/>
    <w:rsid w:val="009C1A16"/>
    <w:rsid w:val="009C37E4"/>
    <w:rsid w:val="009C4476"/>
    <w:rsid w:val="009C61A9"/>
    <w:rsid w:val="009C6AF0"/>
    <w:rsid w:val="009C6C5C"/>
    <w:rsid w:val="009C794C"/>
    <w:rsid w:val="009D1582"/>
    <w:rsid w:val="009D1836"/>
    <w:rsid w:val="009D21FF"/>
    <w:rsid w:val="009D266C"/>
    <w:rsid w:val="009D369E"/>
    <w:rsid w:val="009D54AB"/>
    <w:rsid w:val="009D7622"/>
    <w:rsid w:val="009D7BB1"/>
    <w:rsid w:val="009E187A"/>
    <w:rsid w:val="009E1FBC"/>
    <w:rsid w:val="009E37D6"/>
    <w:rsid w:val="009E39A2"/>
    <w:rsid w:val="009E5901"/>
    <w:rsid w:val="009E5F2F"/>
    <w:rsid w:val="009E7A87"/>
    <w:rsid w:val="009F0957"/>
    <w:rsid w:val="009F0B3A"/>
    <w:rsid w:val="009F2CCC"/>
    <w:rsid w:val="009F319D"/>
    <w:rsid w:val="009F368E"/>
    <w:rsid w:val="009F46BA"/>
    <w:rsid w:val="009F47A9"/>
    <w:rsid w:val="009F5CC7"/>
    <w:rsid w:val="009F65F5"/>
    <w:rsid w:val="00A04148"/>
    <w:rsid w:val="00A04CC1"/>
    <w:rsid w:val="00A058BE"/>
    <w:rsid w:val="00A06DEE"/>
    <w:rsid w:val="00A10257"/>
    <w:rsid w:val="00A10342"/>
    <w:rsid w:val="00A10568"/>
    <w:rsid w:val="00A110EF"/>
    <w:rsid w:val="00A12004"/>
    <w:rsid w:val="00A120D6"/>
    <w:rsid w:val="00A1282F"/>
    <w:rsid w:val="00A12842"/>
    <w:rsid w:val="00A12AE3"/>
    <w:rsid w:val="00A12D98"/>
    <w:rsid w:val="00A136EC"/>
    <w:rsid w:val="00A136ED"/>
    <w:rsid w:val="00A1378D"/>
    <w:rsid w:val="00A13AD2"/>
    <w:rsid w:val="00A15129"/>
    <w:rsid w:val="00A15F7B"/>
    <w:rsid w:val="00A16224"/>
    <w:rsid w:val="00A1768C"/>
    <w:rsid w:val="00A1774E"/>
    <w:rsid w:val="00A201EA"/>
    <w:rsid w:val="00A20D9C"/>
    <w:rsid w:val="00A21EA0"/>
    <w:rsid w:val="00A2246D"/>
    <w:rsid w:val="00A2258A"/>
    <w:rsid w:val="00A23363"/>
    <w:rsid w:val="00A2355E"/>
    <w:rsid w:val="00A242AF"/>
    <w:rsid w:val="00A2455D"/>
    <w:rsid w:val="00A245D4"/>
    <w:rsid w:val="00A25233"/>
    <w:rsid w:val="00A267A0"/>
    <w:rsid w:val="00A26D6D"/>
    <w:rsid w:val="00A31B15"/>
    <w:rsid w:val="00A331EE"/>
    <w:rsid w:val="00A336B5"/>
    <w:rsid w:val="00A3410B"/>
    <w:rsid w:val="00A34788"/>
    <w:rsid w:val="00A35C29"/>
    <w:rsid w:val="00A35CAF"/>
    <w:rsid w:val="00A36273"/>
    <w:rsid w:val="00A36290"/>
    <w:rsid w:val="00A3633F"/>
    <w:rsid w:val="00A36B95"/>
    <w:rsid w:val="00A377BA"/>
    <w:rsid w:val="00A40F2A"/>
    <w:rsid w:val="00A41C18"/>
    <w:rsid w:val="00A42274"/>
    <w:rsid w:val="00A44049"/>
    <w:rsid w:val="00A44153"/>
    <w:rsid w:val="00A44C65"/>
    <w:rsid w:val="00A45D12"/>
    <w:rsid w:val="00A46CC1"/>
    <w:rsid w:val="00A46E69"/>
    <w:rsid w:val="00A47959"/>
    <w:rsid w:val="00A504C2"/>
    <w:rsid w:val="00A50C4D"/>
    <w:rsid w:val="00A51190"/>
    <w:rsid w:val="00A5266A"/>
    <w:rsid w:val="00A53847"/>
    <w:rsid w:val="00A54639"/>
    <w:rsid w:val="00A54E87"/>
    <w:rsid w:val="00A55A88"/>
    <w:rsid w:val="00A55FDF"/>
    <w:rsid w:val="00A56A75"/>
    <w:rsid w:val="00A56F3E"/>
    <w:rsid w:val="00A605BE"/>
    <w:rsid w:val="00A60720"/>
    <w:rsid w:val="00A60964"/>
    <w:rsid w:val="00A61491"/>
    <w:rsid w:val="00A614CE"/>
    <w:rsid w:val="00A62019"/>
    <w:rsid w:val="00A64933"/>
    <w:rsid w:val="00A64B19"/>
    <w:rsid w:val="00A65D43"/>
    <w:rsid w:val="00A661AF"/>
    <w:rsid w:val="00A670E2"/>
    <w:rsid w:val="00A70D13"/>
    <w:rsid w:val="00A70EF8"/>
    <w:rsid w:val="00A7258C"/>
    <w:rsid w:val="00A72884"/>
    <w:rsid w:val="00A734E4"/>
    <w:rsid w:val="00A73810"/>
    <w:rsid w:val="00A746F2"/>
    <w:rsid w:val="00A753EB"/>
    <w:rsid w:val="00A75C7C"/>
    <w:rsid w:val="00A76FFF"/>
    <w:rsid w:val="00A77458"/>
    <w:rsid w:val="00A777C7"/>
    <w:rsid w:val="00A77870"/>
    <w:rsid w:val="00A80C9F"/>
    <w:rsid w:val="00A82A57"/>
    <w:rsid w:val="00A844D5"/>
    <w:rsid w:val="00A87B5A"/>
    <w:rsid w:val="00A90475"/>
    <w:rsid w:val="00A91EB3"/>
    <w:rsid w:val="00A9228B"/>
    <w:rsid w:val="00A92675"/>
    <w:rsid w:val="00A92D62"/>
    <w:rsid w:val="00A93E88"/>
    <w:rsid w:val="00A9409B"/>
    <w:rsid w:val="00A9529B"/>
    <w:rsid w:val="00A95DDC"/>
    <w:rsid w:val="00A96502"/>
    <w:rsid w:val="00A96DA5"/>
    <w:rsid w:val="00A96F30"/>
    <w:rsid w:val="00AA0AA2"/>
    <w:rsid w:val="00AA122C"/>
    <w:rsid w:val="00AA1262"/>
    <w:rsid w:val="00AA1E81"/>
    <w:rsid w:val="00AA2347"/>
    <w:rsid w:val="00AA2417"/>
    <w:rsid w:val="00AA2FA1"/>
    <w:rsid w:val="00AA3462"/>
    <w:rsid w:val="00AA3CDE"/>
    <w:rsid w:val="00AA4C32"/>
    <w:rsid w:val="00AA4D0C"/>
    <w:rsid w:val="00AA4DCC"/>
    <w:rsid w:val="00AA613F"/>
    <w:rsid w:val="00AA6663"/>
    <w:rsid w:val="00AA7840"/>
    <w:rsid w:val="00AB0E35"/>
    <w:rsid w:val="00AB1638"/>
    <w:rsid w:val="00AB297C"/>
    <w:rsid w:val="00AB310C"/>
    <w:rsid w:val="00AB381E"/>
    <w:rsid w:val="00AB52D1"/>
    <w:rsid w:val="00AB7065"/>
    <w:rsid w:val="00AB71F0"/>
    <w:rsid w:val="00AC0AC3"/>
    <w:rsid w:val="00AC0E4E"/>
    <w:rsid w:val="00AC2709"/>
    <w:rsid w:val="00AC39FA"/>
    <w:rsid w:val="00AC4F64"/>
    <w:rsid w:val="00AC6D3D"/>
    <w:rsid w:val="00AC737F"/>
    <w:rsid w:val="00AD05ED"/>
    <w:rsid w:val="00AD19BA"/>
    <w:rsid w:val="00AD2436"/>
    <w:rsid w:val="00AD24F4"/>
    <w:rsid w:val="00AD2990"/>
    <w:rsid w:val="00AD2C10"/>
    <w:rsid w:val="00AD509E"/>
    <w:rsid w:val="00AD5AA8"/>
    <w:rsid w:val="00AD645D"/>
    <w:rsid w:val="00AD7507"/>
    <w:rsid w:val="00AE03FF"/>
    <w:rsid w:val="00AE0707"/>
    <w:rsid w:val="00AE0FC2"/>
    <w:rsid w:val="00AE1986"/>
    <w:rsid w:val="00AE19CA"/>
    <w:rsid w:val="00AE1F8C"/>
    <w:rsid w:val="00AE28B9"/>
    <w:rsid w:val="00AE4CD7"/>
    <w:rsid w:val="00AE4F88"/>
    <w:rsid w:val="00AE4F8A"/>
    <w:rsid w:val="00AE6E68"/>
    <w:rsid w:val="00AE7FC6"/>
    <w:rsid w:val="00AF21A1"/>
    <w:rsid w:val="00AF23AA"/>
    <w:rsid w:val="00AF43E3"/>
    <w:rsid w:val="00AF55F8"/>
    <w:rsid w:val="00AF617E"/>
    <w:rsid w:val="00AF634B"/>
    <w:rsid w:val="00AF6660"/>
    <w:rsid w:val="00AF66DD"/>
    <w:rsid w:val="00AF70D2"/>
    <w:rsid w:val="00AF7192"/>
    <w:rsid w:val="00AF773B"/>
    <w:rsid w:val="00AF7ABC"/>
    <w:rsid w:val="00B0077E"/>
    <w:rsid w:val="00B0175A"/>
    <w:rsid w:val="00B01A2B"/>
    <w:rsid w:val="00B01DD2"/>
    <w:rsid w:val="00B027F5"/>
    <w:rsid w:val="00B031EF"/>
    <w:rsid w:val="00B039E9"/>
    <w:rsid w:val="00B03ADB"/>
    <w:rsid w:val="00B03E8A"/>
    <w:rsid w:val="00B04B4C"/>
    <w:rsid w:val="00B04B6E"/>
    <w:rsid w:val="00B04DD1"/>
    <w:rsid w:val="00B05264"/>
    <w:rsid w:val="00B05797"/>
    <w:rsid w:val="00B061F0"/>
    <w:rsid w:val="00B06B82"/>
    <w:rsid w:val="00B0793A"/>
    <w:rsid w:val="00B07BEC"/>
    <w:rsid w:val="00B07C56"/>
    <w:rsid w:val="00B10A39"/>
    <w:rsid w:val="00B10F3E"/>
    <w:rsid w:val="00B10FB5"/>
    <w:rsid w:val="00B12633"/>
    <w:rsid w:val="00B138B9"/>
    <w:rsid w:val="00B13EBB"/>
    <w:rsid w:val="00B14AC9"/>
    <w:rsid w:val="00B151ED"/>
    <w:rsid w:val="00B15728"/>
    <w:rsid w:val="00B15882"/>
    <w:rsid w:val="00B15EDC"/>
    <w:rsid w:val="00B16C5F"/>
    <w:rsid w:val="00B1724A"/>
    <w:rsid w:val="00B20A05"/>
    <w:rsid w:val="00B22B71"/>
    <w:rsid w:val="00B24E33"/>
    <w:rsid w:val="00B25A53"/>
    <w:rsid w:val="00B25CD9"/>
    <w:rsid w:val="00B25CDB"/>
    <w:rsid w:val="00B26CB3"/>
    <w:rsid w:val="00B27148"/>
    <w:rsid w:val="00B27C9B"/>
    <w:rsid w:val="00B27F3A"/>
    <w:rsid w:val="00B30D1E"/>
    <w:rsid w:val="00B31359"/>
    <w:rsid w:val="00B31A5B"/>
    <w:rsid w:val="00B32699"/>
    <w:rsid w:val="00B35E21"/>
    <w:rsid w:val="00B3666B"/>
    <w:rsid w:val="00B369BB"/>
    <w:rsid w:val="00B3795C"/>
    <w:rsid w:val="00B40248"/>
    <w:rsid w:val="00B40A8F"/>
    <w:rsid w:val="00B40DAA"/>
    <w:rsid w:val="00B41154"/>
    <w:rsid w:val="00B4117C"/>
    <w:rsid w:val="00B42878"/>
    <w:rsid w:val="00B42E6C"/>
    <w:rsid w:val="00B43D6E"/>
    <w:rsid w:val="00B44951"/>
    <w:rsid w:val="00B47558"/>
    <w:rsid w:val="00B5015F"/>
    <w:rsid w:val="00B50AED"/>
    <w:rsid w:val="00B52026"/>
    <w:rsid w:val="00B5543D"/>
    <w:rsid w:val="00B55BC2"/>
    <w:rsid w:val="00B56DA0"/>
    <w:rsid w:val="00B57473"/>
    <w:rsid w:val="00B5790B"/>
    <w:rsid w:val="00B616DA"/>
    <w:rsid w:val="00B619A5"/>
    <w:rsid w:val="00B624FE"/>
    <w:rsid w:val="00B62AC2"/>
    <w:rsid w:val="00B62B75"/>
    <w:rsid w:val="00B63989"/>
    <w:rsid w:val="00B64176"/>
    <w:rsid w:val="00B644A8"/>
    <w:rsid w:val="00B64751"/>
    <w:rsid w:val="00B6488A"/>
    <w:rsid w:val="00B65451"/>
    <w:rsid w:val="00B659DA"/>
    <w:rsid w:val="00B66118"/>
    <w:rsid w:val="00B6749D"/>
    <w:rsid w:val="00B67D92"/>
    <w:rsid w:val="00B67E71"/>
    <w:rsid w:val="00B702CA"/>
    <w:rsid w:val="00B70914"/>
    <w:rsid w:val="00B721C9"/>
    <w:rsid w:val="00B72B40"/>
    <w:rsid w:val="00B73D98"/>
    <w:rsid w:val="00B740E5"/>
    <w:rsid w:val="00B75458"/>
    <w:rsid w:val="00B757F8"/>
    <w:rsid w:val="00B75A17"/>
    <w:rsid w:val="00B75B57"/>
    <w:rsid w:val="00B7684B"/>
    <w:rsid w:val="00B7701B"/>
    <w:rsid w:val="00B777F8"/>
    <w:rsid w:val="00B829D3"/>
    <w:rsid w:val="00B83AEA"/>
    <w:rsid w:val="00B85735"/>
    <w:rsid w:val="00B85CA7"/>
    <w:rsid w:val="00B863AB"/>
    <w:rsid w:val="00B86736"/>
    <w:rsid w:val="00B86820"/>
    <w:rsid w:val="00B87148"/>
    <w:rsid w:val="00B87EDD"/>
    <w:rsid w:val="00B905AE"/>
    <w:rsid w:val="00B92740"/>
    <w:rsid w:val="00B932BD"/>
    <w:rsid w:val="00B9422C"/>
    <w:rsid w:val="00B94DBE"/>
    <w:rsid w:val="00B956B3"/>
    <w:rsid w:val="00B95914"/>
    <w:rsid w:val="00B962D0"/>
    <w:rsid w:val="00B965D0"/>
    <w:rsid w:val="00B96CF1"/>
    <w:rsid w:val="00B9754A"/>
    <w:rsid w:val="00B97766"/>
    <w:rsid w:val="00B97B15"/>
    <w:rsid w:val="00BA0337"/>
    <w:rsid w:val="00BA06B6"/>
    <w:rsid w:val="00BA14EF"/>
    <w:rsid w:val="00BA1DE7"/>
    <w:rsid w:val="00BA2A82"/>
    <w:rsid w:val="00BA3528"/>
    <w:rsid w:val="00BA45C9"/>
    <w:rsid w:val="00BA4953"/>
    <w:rsid w:val="00BA560E"/>
    <w:rsid w:val="00BA5AEE"/>
    <w:rsid w:val="00BA6672"/>
    <w:rsid w:val="00BA7373"/>
    <w:rsid w:val="00BA7472"/>
    <w:rsid w:val="00BA7A5A"/>
    <w:rsid w:val="00BA7FC9"/>
    <w:rsid w:val="00BB00E8"/>
    <w:rsid w:val="00BB1649"/>
    <w:rsid w:val="00BB1B90"/>
    <w:rsid w:val="00BC00F6"/>
    <w:rsid w:val="00BC041F"/>
    <w:rsid w:val="00BC09EC"/>
    <w:rsid w:val="00BC12C1"/>
    <w:rsid w:val="00BC25F9"/>
    <w:rsid w:val="00BC32DE"/>
    <w:rsid w:val="00BC32FE"/>
    <w:rsid w:val="00BC341E"/>
    <w:rsid w:val="00BC3E7B"/>
    <w:rsid w:val="00BC4519"/>
    <w:rsid w:val="00BC5086"/>
    <w:rsid w:val="00BC6D14"/>
    <w:rsid w:val="00BC76E1"/>
    <w:rsid w:val="00BD12D1"/>
    <w:rsid w:val="00BD1993"/>
    <w:rsid w:val="00BD2291"/>
    <w:rsid w:val="00BD615F"/>
    <w:rsid w:val="00BD79FE"/>
    <w:rsid w:val="00BD7BA2"/>
    <w:rsid w:val="00BE035C"/>
    <w:rsid w:val="00BE0888"/>
    <w:rsid w:val="00BE11D0"/>
    <w:rsid w:val="00BE14E1"/>
    <w:rsid w:val="00BE1AE3"/>
    <w:rsid w:val="00BE2D0C"/>
    <w:rsid w:val="00BE2E66"/>
    <w:rsid w:val="00BE3934"/>
    <w:rsid w:val="00BE420C"/>
    <w:rsid w:val="00BE4E38"/>
    <w:rsid w:val="00BE52AD"/>
    <w:rsid w:val="00BE5F7F"/>
    <w:rsid w:val="00BE783F"/>
    <w:rsid w:val="00BE7850"/>
    <w:rsid w:val="00BE7889"/>
    <w:rsid w:val="00BF08C0"/>
    <w:rsid w:val="00BF1030"/>
    <w:rsid w:val="00BF15EF"/>
    <w:rsid w:val="00BF18E3"/>
    <w:rsid w:val="00BF1FDD"/>
    <w:rsid w:val="00BF23D2"/>
    <w:rsid w:val="00BF3585"/>
    <w:rsid w:val="00BF3794"/>
    <w:rsid w:val="00BF3B30"/>
    <w:rsid w:val="00BF453F"/>
    <w:rsid w:val="00BF48AE"/>
    <w:rsid w:val="00BF4C9D"/>
    <w:rsid w:val="00BF4E24"/>
    <w:rsid w:val="00BF63AD"/>
    <w:rsid w:val="00C00A35"/>
    <w:rsid w:val="00C00CAB"/>
    <w:rsid w:val="00C00F76"/>
    <w:rsid w:val="00C026AC"/>
    <w:rsid w:val="00C030FE"/>
    <w:rsid w:val="00C034D7"/>
    <w:rsid w:val="00C03EAC"/>
    <w:rsid w:val="00C03EEF"/>
    <w:rsid w:val="00C040FF"/>
    <w:rsid w:val="00C04216"/>
    <w:rsid w:val="00C0461B"/>
    <w:rsid w:val="00C04AF4"/>
    <w:rsid w:val="00C04E2E"/>
    <w:rsid w:val="00C05A8E"/>
    <w:rsid w:val="00C075EE"/>
    <w:rsid w:val="00C07A48"/>
    <w:rsid w:val="00C1046A"/>
    <w:rsid w:val="00C1084E"/>
    <w:rsid w:val="00C10B95"/>
    <w:rsid w:val="00C10D8E"/>
    <w:rsid w:val="00C10E43"/>
    <w:rsid w:val="00C11FB1"/>
    <w:rsid w:val="00C1242E"/>
    <w:rsid w:val="00C12A87"/>
    <w:rsid w:val="00C12E0B"/>
    <w:rsid w:val="00C14C2D"/>
    <w:rsid w:val="00C16348"/>
    <w:rsid w:val="00C1650A"/>
    <w:rsid w:val="00C171B9"/>
    <w:rsid w:val="00C20EFF"/>
    <w:rsid w:val="00C210DA"/>
    <w:rsid w:val="00C251FB"/>
    <w:rsid w:val="00C2611C"/>
    <w:rsid w:val="00C26CAF"/>
    <w:rsid w:val="00C31E26"/>
    <w:rsid w:val="00C32FA0"/>
    <w:rsid w:val="00C331F3"/>
    <w:rsid w:val="00C358E3"/>
    <w:rsid w:val="00C35CC2"/>
    <w:rsid w:val="00C36009"/>
    <w:rsid w:val="00C372E3"/>
    <w:rsid w:val="00C376E7"/>
    <w:rsid w:val="00C379DF"/>
    <w:rsid w:val="00C402F4"/>
    <w:rsid w:val="00C41E69"/>
    <w:rsid w:val="00C42870"/>
    <w:rsid w:val="00C42AF4"/>
    <w:rsid w:val="00C43078"/>
    <w:rsid w:val="00C43458"/>
    <w:rsid w:val="00C4352B"/>
    <w:rsid w:val="00C4446F"/>
    <w:rsid w:val="00C446FF"/>
    <w:rsid w:val="00C45161"/>
    <w:rsid w:val="00C478EE"/>
    <w:rsid w:val="00C51446"/>
    <w:rsid w:val="00C519DE"/>
    <w:rsid w:val="00C51AF7"/>
    <w:rsid w:val="00C51BC0"/>
    <w:rsid w:val="00C5205C"/>
    <w:rsid w:val="00C5246B"/>
    <w:rsid w:val="00C529E1"/>
    <w:rsid w:val="00C5385C"/>
    <w:rsid w:val="00C5426C"/>
    <w:rsid w:val="00C54721"/>
    <w:rsid w:val="00C547E8"/>
    <w:rsid w:val="00C56924"/>
    <w:rsid w:val="00C576A5"/>
    <w:rsid w:val="00C60CF1"/>
    <w:rsid w:val="00C617C4"/>
    <w:rsid w:val="00C61E61"/>
    <w:rsid w:val="00C633AD"/>
    <w:rsid w:val="00C637A6"/>
    <w:rsid w:val="00C65F9F"/>
    <w:rsid w:val="00C65FCF"/>
    <w:rsid w:val="00C66751"/>
    <w:rsid w:val="00C66AE1"/>
    <w:rsid w:val="00C67D95"/>
    <w:rsid w:val="00C70F1B"/>
    <w:rsid w:val="00C724AE"/>
    <w:rsid w:val="00C7275C"/>
    <w:rsid w:val="00C72B50"/>
    <w:rsid w:val="00C733F0"/>
    <w:rsid w:val="00C7351C"/>
    <w:rsid w:val="00C73EE5"/>
    <w:rsid w:val="00C753C0"/>
    <w:rsid w:val="00C7799B"/>
    <w:rsid w:val="00C80085"/>
    <w:rsid w:val="00C81BEE"/>
    <w:rsid w:val="00C81BFD"/>
    <w:rsid w:val="00C8313B"/>
    <w:rsid w:val="00C83A08"/>
    <w:rsid w:val="00C84035"/>
    <w:rsid w:val="00C849BF"/>
    <w:rsid w:val="00C85476"/>
    <w:rsid w:val="00C85C6A"/>
    <w:rsid w:val="00C86F7F"/>
    <w:rsid w:val="00C874E1"/>
    <w:rsid w:val="00C87827"/>
    <w:rsid w:val="00C90298"/>
    <w:rsid w:val="00C90583"/>
    <w:rsid w:val="00C90A5E"/>
    <w:rsid w:val="00C90B1F"/>
    <w:rsid w:val="00C918EA"/>
    <w:rsid w:val="00C91CE5"/>
    <w:rsid w:val="00C91EF3"/>
    <w:rsid w:val="00C9203A"/>
    <w:rsid w:val="00C922BA"/>
    <w:rsid w:val="00C936E7"/>
    <w:rsid w:val="00C93E65"/>
    <w:rsid w:val="00C957F0"/>
    <w:rsid w:val="00C95AFC"/>
    <w:rsid w:val="00C9608A"/>
    <w:rsid w:val="00C9666A"/>
    <w:rsid w:val="00C97123"/>
    <w:rsid w:val="00C971CA"/>
    <w:rsid w:val="00C97454"/>
    <w:rsid w:val="00C97F93"/>
    <w:rsid w:val="00CA0062"/>
    <w:rsid w:val="00CA025C"/>
    <w:rsid w:val="00CA03AA"/>
    <w:rsid w:val="00CA14BC"/>
    <w:rsid w:val="00CA20B6"/>
    <w:rsid w:val="00CA268F"/>
    <w:rsid w:val="00CA29E4"/>
    <w:rsid w:val="00CA3748"/>
    <w:rsid w:val="00CA4026"/>
    <w:rsid w:val="00CA4213"/>
    <w:rsid w:val="00CA57A4"/>
    <w:rsid w:val="00CA6437"/>
    <w:rsid w:val="00CA77E0"/>
    <w:rsid w:val="00CA7E48"/>
    <w:rsid w:val="00CB0257"/>
    <w:rsid w:val="00CB052E"/>
    <w:rsid w:val="00CB058E"/>
    <w:rsid w:val="00CB06CF"/>
    <w:rsid w:val="00CB1706"/>
    <w:rsid w:val="00CB3B3E"/>
    <w:rsid w:val="00CB3D66"/>
    <w:rsid w:val="00CB5F11"/>
    <w:rsid w:val="00CB62C2"/>
    <w:rsid w:val="00CC0357"/>
    <w:rsid w:val="00CC0411"/>
    <w:rsid w:val="00CC0EAD"/>
    <w:rsid w:val="00CC1B21"/>
    <w:rsid w:val="00CC30BD"/>
    <w:rsid w:val="00CC3413"/>
    <w:rsid w:val="00CC3DD7"/>
    <w:rsid w:val="00CC4054"/>
    <w:rsid w:val="00CC42B7"/>
    <w:rsid w:val="00CC518F"/>
    <w:rsid w:val="00CC563A"/>
    <w:rsid w:val="00CC5AEC"/>
    <w:rsid w:val="00CD0208"/>
    <w:rsid w:val="00CD0C43"/>
    <w:rsid w:val="00CD17A1"/>
    <w:rsid w:val="00CD2CC3"/>
    <w:rsid w:val="00CD3267"/>
    <w:rsid w:val="00CD359A"/>
    <w:rsid w:val="00CD544A"/>
    <w:rsid w:val="00CD5E58"/>
    <w:rsid w:val="00CD681A"/>
    <w:rsid w:val="00CE0338"/>
    <w:rsid w:val="00CE22BF"/>
    <w:rsid w:val="00CE30C5"/>
    <w:rsid w:val="00CE3598"/>
    <w:rsid w:val="00CE3B4E"/>
    <w:rsid w:val="00CE3CE3"/>
    <w:rsid w:val="00CE3E2D"/>
    <w:rsid w:val="00CE4B95"/>
    <w:rsid w:val="00CE5061"/>
    <w:rsid w:val="00CE6CAF"/>
    <w:rsid w:val="00CE6D82"/>
    <w:rsid w:val="00CF300C"/>
    <w:rsid w:val="00CF40EB"/>
    <w:rsid w:val="00CF4EB5"/>
    <w:rsid w:val="00CF5AD2"/>
    <w:rsid w:val="00CF728F"/>
    <w:rsid w:val="00CF74BE"/>
    <w:rsid w:val="00CF74EE"/>
    <w:rsid w:val="00D00037"/>
    <w:rsid w:val="00D0074D"/>
    <w:rsid w:val="00D00C61"/>
    <w:rsid w:val="00D01B61"/>
    <w:rsid w:val="00D03B49"/>
    <w:rsid w:val="00D04BBF"/>
    <w:rsid w:val="00D072A2"/>
    <w:rsid w:val="00D10134"/>
    <w:rsid w:val="00D102AC"/>
    <w:rsid w:val="00D105BC"/>
    <w:rsid w:val="00D12823"/>
    <w:rsid w:val="00D13599"/>
    <w:rsid w:val="00D14CEA"/>
    <w:rsid w:val="00D14F15"/>
    <w:rsid w:val="00D15A65"/>
    <w:rsid w:val="00D16843"/>
    <w:rsid w:val="00D17CC8"/>
    <w:rsid w:val="00D17FF8"/>
    <w:rsid w:val="00D20E97"/>
    <w:rsid w:val="00D210C5"/>
    <w:rsid w:val="00D216EB"/>
    <w:rsid w:val="00D23821"/>
    <w:rsid w:val="00D23F58"/>
    <w:rsid w:val="00D248CD"/>
    <w:rsid w:val="00D24D53"/>
    <w:rsid w:val="00D2532F"/>
    <w:rsid w:val="00D25659"/>
    <w:rsid w:val="00D27541"/>
    <w:rsid w:val="00D27A19"/>
    <w:rsid w:val="00D27EE5"/>
    <w:rsid w:val="00D30239"/>
    <w:rsid w:val="00D3025B"/>
    <w:rsid w:val="00D30B2F"/>
    <w:rsid w:val="00D31AFF"/>
    <w:rsid w:val="00D31C30"/>
    <w:rsid w:val="00D33C3E"/>
    <w:rsid w:val="00D33D85"/>
    <w:rsid w:val="00D34B70"/>
    <w:rsid w:val="00D35558"/>
    <w:rsid w:val="00D357A9"/>
    <w:rsid w:val="00D35962"/>
    <w:rsid w:val="00D35E87"/>
    <w:rsid w:val="00D416F3"/>
    <w:rsid w:val="00D420AF"/>
    <w:rsid w:val="00D425FF"/>
    <w:rsid w:val="00D4293F"/>
    <w:rsid w:val="00D42DEE"/>
    <w:rsid w:val="00D4386E"/>
    <w:rsid w:val="00D43FC1"/>
    <w:rsid w:val="00D44EEF"/>
    <w:rsid w:val="00D4539B"/>
    <w:rsid w:val="00D45B00"/>
    <w:rsid w:val="00D513B2"/>
    <w:rsid w:val="00D518DB"/>
    <w:rsid w:val="00D51ED7"/>
    <w:rsid w:val="00D525C0"/>
    <w:rsid w:val="00D55262"/>
    <w:rsid w:val="00D55FE1"/>
    <w:rsid w:val="00D5663F"/>
    <w:rsid w:val="00D56A84"/>
    <w:rsid w:val="00D60567"/>
    <w:rsid w:val="00D61916"/>
    <w:rsid w:val="00D61CC1"/>
    <w:rsid w:val="00D61E60"/>
    <w:rsid w:val="00D62160"/>
    <w:rsid w:val="00D62535"/>
    <w:rsid w:val="00D628CD"/>
    <w:rsid w:val="00D63D3E"/>
    <w:rsid w:val="00D66325"/>
    <w:rsid w:val="00D703D4"/>
    <w:rsid w:val="00D70D34"/>
    <w:rsid w:val="00D71857"/>
    <w:rsid w:val="00D72F74"/>
    <w:rsid w:val="00D73CC9"/>
    <w:rsid w:val="00D74626"/>
    <w:rsid w:val="00D74A9B"/>
    <w:rsid w:val="00D74B5D"/>
    <w:rsid w:val="00D765B9"/>
    <w:rsid w:val="00D804E0"/>
    <w:rsid w:val="00D80743"/>
    <w:rsid w:val="00D80AF6"/>
    <w:rsid w:val="00D80BC6"/>
    <w:rsid w:val="00D812AC"/>
    <w:rsid w:val="00D81ADF"/>
    <w:rsid w:val="00D82120"/>
    <w:rsid w:val="00D836FF"/>
    <w:rsid w:val="00D8387C"/>
    <w:rsid w:val="00D84650"/>
    <w:rsid w:val="00D84C00"/>
    <w:rsid w:val="00D87E58"/>
    <w:rsid w:val="00D91405"/>
    <w:rsid w:val="00D925A6"/>
    <w:rsid w:val="00D92689"/>
    <w:rsid w:val="00D92973"/>
    <w:rsid w:val="00D92E42"/>
    <w:rsid w:val="00D93E0B"/>
    <w:rsid w:val="00D944AC"/>
    <w:rsid w:val="00D94BA2"/>
    <w:rsid w:val="00D95C20"/>
    <w:rsid w:val="00D966D1"/>
    <w:rsid w:val="00D969D3"/>
    <w:rsid w:val="00D96E09"/>
    <w:rsid w:val="00DA0632"/>
    <w:rsid w:val="00DA0744"/>
    <w:rsid w:val="00DA1EFB"/>
    <w:rsid w:val="00DA222F"/>
    <w:rsid w:val="00DA305C"/>
    <w:rsid w:val="00DA3824"/>
    <w:rsid w:val="00DA3D3C"/>
    <w:rsid w:val="00DA4A41"/>
    <w:rsid w:val="00DA56F9"/>
    <w:rsid w:val="00DA5E49"/>
    <w:rsid w:val="00DA72EC"/>
    <w:rsid w:val="00DA7A5B"/>
    <w:rsid w:val="00DB0AA2"/>
    <w:rsid w:val="00DB0BF2"/>
    <w:rsid w:val="00DB2343"/>
    <w:rsid w:val="00DB303E"/>
    <w:rsid w:val="00DB7377"/>
    <w:rsid w:val="00DB7EAA"/>
    <w:rsid w:val="00DC0B4A"/>
    <w:rsid w:val="00DC0F73"/>
    <w:rsid w:val="00DC0FF9"/>
    <w:rsid w:val="00DC2D36"/>
    <w:rsid w:val="00DC2DCC"/>
    <w:rsid w:val="00DC5FBC"/>
    <w:rsid w:val="00DD045A"/>
    <w:rsid w:val="00DD0733"/>
    <w:rsid w:val="00DD0E31"/>
    <w:rsid w:val="00DD1788"/>
    <w:rsid w:val="00DD2D14"/>
    <w:rsid w:val="00DD308C"/>
    <w:rsid w:val="00DD4976"/>
    <w:rsid w:val="00DD55D0"/>
    <w:rsid w:val="00DD56F7"/>
    <w:rsid w:val="00DD7028"/>
    <w:rsid w:val="00DD7447"/>
    <w:rsid w:val="00DE1E84"/>
    <w:rsid w:val="00DE1F04"/>
    <w:rsid w:val="00DE38A5"/>
    <w:rsid w:val="00DE456A"/>
    <w:rsid w:val="00DE5404"/>
    <w:rsid w:val="00DE5877"/>
    <w:rsid w:val="00DE5AF1"/>
    <w:rsid w:val="00DE5B70"/>
    <w:rsid w:val="00DE5FA8"/>
    <w:rsid w:val="00DF01AB"/>
    <w:rsid w:val="00DF1352"/>
    <w:rsid w:val="00DF4000"/>
    <w:rsid w:val="00DF4305"/>
    <w:rsid w:val="00DF44DA"/>
    <w:rsid w:val="00DF4E3C"/>
    <w:rsid w:val="00DF629E"/>
    <w:rsid w:val="00DF695D"/>
    <w:rsid w:val="00DF79BD"/>
    <w:rsid w:val="00E0189C"/>
    <w:rsid w:val="00E0301C"/>
    <w:rsid w:val="00E036A2"/>
    <w:rsid w:val="00E048E7"/>
    <w:rsid w:val="00E06173"/>
    <w:rsid w:val="00E06BE5"/>
    <w:rsid w:val="00E06EE0"/>
    <w:rsid w:val="00E06FEB"/>
    <w:rsid w:val="00E07E68"/>
    <w:rsid w:val="00E10DF2"/>
    <w:rsid w:val="00E1136C"/>
    <w:rsid w:val="00E11D0F"/>
    <w:rsid w:val="00E11D36"/>
    <w:rsid w:val="00E137A6"/>
    <w:rsid w:val="00E1496B"/>
    <w:rsid w:val="00E14A97"/>
    <w:rsid w:val="00E15345"/>
    <w:rsid w:val="00E15BE2"/>
    <w:rsid w:val="00E20DB7"/>
    <w:rsid w:val="00E220F8"/>
    <w:rsid w:val="00E247C9"/>
    <w:rsid w:val="00E24961"/>
    <w:rsid w:val="00E2528A"/>
    <w:rsid w:val="00E2566A"/>
    <w:rsid w:val="00E256AA"/>
    <w:rsid w:val="00E25B31"/>
    <w:rsid w:val="00E25E64"/>
    <w:rsid w:val="00E268E6"/>
    <w:rsid w:val="00E26E5A"/>
    <w:rsid w:val="00E26FF2"/>
    <w:rsid w:val="00E31310"/>
    <w:rsid w:val="00E32A63"/>
    <w:rsid w:val="00E32E82"/>
    <w:rsid w:val="00E3398A"/>
    <w:rsid w:val="00E342AB"/>
    <w:rsid w:val="00E3516E"/>
    <w:rsid w:val="00E360F9"/>
    <w:rsid w:val="00E364ED"/>
    <w:rsid w:val="00E366A9"/>
    <w:rsid w:val="00E36BC9"/>
    <w:rsid w:val="00E407F3"/>
    <w:rsid w:val="00E40C49"/>
    <w:rsid w:val="00E418C9"/>
    <w:rsid w:val="00E42769"/>
    <w:rsid w:val="00E4419C"/>
    <w:rsid w:val="00E44740"/>
    <w:rsid w:val="00E45D58"/>
    <w:rsid w:val="00E465FF"/>
    <w:rsid w:val="00E46845"/>
    <w:rsid w:val="00E478E4"/>
    <w:rsid w:val="00E47C24"/>
    <w:rsid w:val="00E51254"/>
    <w:rsid w:val="00E521BF"/>
    <w:rsid w:val="00E524B7"/>
    <w:rsid w:val="00E52F33"/>
    <w:rsid w:val="00E5346D"/>
    <w:rsid w:val="00E537D8"/>
    <w:rsid w:val="00E53920"/>
    <w:rsid w:val="00E54BDB"/>
    <w:rsid w:val="00E556C3"/>
    <w:rsid w:val="00E55AD9"/>
    <w:rsid w:val="00E56C33"/>
    <w:rsid w:val="00E61369"/>
    <w:rsid w:val="00E6239A"/>
    <w:rsid w:val="00E6360D"/>
    <w:rsid w:val="00E64D00"/>
    <w:rsid w:val="00E64D3F"/>
    <w:rsid w:val="00E65544"/>
    <w:rsid w:val="00E67D48"/>
    <w:rsid w:val="00E7019D"/>
    <w:rsid w:val="00E70987"/>
    <w:rsid w:val="00E70D6A"/>
    <w:rsid w:val="00E71C22"/>
    <w:rsid w:val="00E7215B"/>
    <w:rsid w:val="00E72643"/>
    <w:rsid w:val="00E744F8"/>
    <w:rsid w:val="00E76B50"/>
    <w:rsid w:val="00E76C60"/>
    <w:rsid w:val="00E80542"/>
    <w:rsid w:val="00E811B7"/>
    <w:rsid w:val="00E82443"/>
    <w:rsid w:val="00E826E0"/>
    <w:rsid w:val="00E82D60"/>
    <w:rsid w:val="00E840DA"/>
    <w:rsid w:val="00E84D3E"/>
    <w:rsid w:val="00E90748"/>
    <w:rsid w:val="00E90900"/>
    <w:rsid w:val="00E90A51"/>
    <w:rsid w:val="00E914FC"/>
    <w:rsid w:val="00E925C9"/>
    <w:rsid w:val="00E92A8D"/>
    <w:rsid w:val="00E93480"/>
    <w:rsid w:val="00E93A85"/>
    <w:rsid w:val="00E93B82"/>
    <w:rsid w:val="00E94981"/>
    <w:rsid w:val="00E95E73"/>
    <w:rsid w:val="00E962AF"/>
    <w:rsid w:val="00E96644"/>
    <w:rsid w:val="00E96C88"/>
    <w:rsid w:val="00E972A2"/>
    <w:rsid w:val="00EA0629"/>
    <w:rsid w:val="00EA1853"/>
    <w:rsid w:val="00EA284A"/>
    <w:rsid w:val="00EA2BF2"/>
    <w:rsid w:val="00EA31FB"/>
    <w:rsid w:val="00EA5050"/>
    <w:rsid w:val="00EA5279"/>
    <w:rsid w:val="00EA6E5E"/>
    <w:rsid w:val="00EA7621"/>
    <w:rsid w:val="00EA7671"/>
    <w:rsid w:val="00EA7BEE"/>
    <w:rsid w:val="00EB1907"/>
    <w:rsid w:val="00EB2779"/>
    <w:rsid w:val="00EB3844"/>
    <w:rsid w:val="00EB3B1B"/>
    <w:rsid w:val="00EB4B74"/>
    <w:rsid w:val="00EB5998"/>
    <w:rsid w:val="00EB6791"/>
    <w:rsid w:val="00EB705E"/>
    <w:rsid w:val="00EB73CF"/>
    <w:rsid w:val="00EC0024"/>
    <w:rsid w:val="00EC0D6F"/>
    <w:rsid w:val="00EC194B"/>
    <w:rsid w:val="00EC2101"/>
    <w:rsid w:val="00EC215D"/>
    <w:rsid w:val="00EC2B5F"/>
    <w:rsid w:val="00EC4B49"/>
    <w:rsid w:val="00EC5BA3"/>
    <w:rsid w:val="00EC6478"/>
    <w:rsid w:val="00EC7311"/>
    <w:rsid w:val="00ED0750"/>
    <w:rsid w:val="00ED196B"/>
    <w:rsid w:val="00ED4B70"/>
    <w:rsid w:val="00ED4EA8"/>
    <w:rsid w:val="00ED582B"/>
    <w:rsid w:val="00ED6288"/>
    <w:rsid w:val="00ED6429"/>
    <w:rsid w:val="00ED64F7"/>
    <w:rsid w:val="00EE07D6"/>
    <w:rsid w:val="00EE47E7"/>
    <w:rsid w:val="00EE5065"/>
    <w:rsid w:val="00EE5278"/>
    <w:rsid w:val="00EE613D"/>
    <w:rsid w:val="00EE6383"/>
    <w:rsid w:val="00EF13AD"/>
    <w:rsid w:val="00EF1476"/>
    <w:rsid w:val="00EF1C02"/>
    <w:rsid w:val="00EF33B8"/>
    <w:rsid w:val="00EF38B7"/>
    <w:rsid w:val="00EF462F"/>
    <w:rsid w:val="00EF4823"/>
    <w:rsid w:val="00EF488E"/>
    <w:rsid w:val="00EF5116"/>
    <w:rsid w:val="00F004E1"/>
    <w:rsid w:val="00F00C03"/>
    <w:rsid w:val="00F00C7E"/>
    <w:rsid w:val="00F0125D"/>
    <w:rsid w:val="00F0320E"/>
    <w:rsid w:val="00F03A49"/>
    <w:rsid w:val="00F03DE0"/>
    <w:rsid w:val="00F03E8C"/>
    <w:rsid w:val="00F045E9"/>
    <w:rsid w:val="00F05288"/>
    <w:rsid w:val="00F072C4"/>
    <w:rsid w:val="00F07534"/>
    <w:rsid w:val="00F10010"/>
    <w:rsid w:val="00F1141A"/>
    <w:rsid w:val="00F11481"/>
    <w:rsid w:val="00F11883"/>
    <w:rsid w:val="00F1239E"/>
    <w:rsid w:val="00F12400"/>
    <w:rsid w:val="00F12415"/>
    <w:rsid w:val="00F14957"/>
    <w:rsid w:val="00F14EC5"/>
    <w:rsid w:val="00F1544A"/>
    <w:rsid w:val="00F15677"/>
    <w:rsid w:val="00F16A2D"/>
    <w:rsid w:val="00F16C12"/>
    <w:rsid w:val="00F1754E"/>
    <w:rsid w:val="00F20842"/>
    <w:rsid w:val="00F2392A"/>
    <w:rsid w:val="00F23DB4"/>
    <w:rsid w:val="00F24B5E"/>
    <w:rsid w:val="00F25C1A"/>
    <w:rsid w:val="00F2685D"/>
    <w:rsid w:val="00F268C3"/>
    <w:rsid w:val="00F30E94"/>
    <w:rsid w:val="00F319D1"/>
    <w:rsid w:val="00F31D0B"/>
    <w:rsid w:val="00F31D0D"/>
    <w:rsid w:val="00F31D54"/>
    <w:rsid w:val="00F31F24"/>
    <w:rsid w:val="00F342A4"/>
    <w:rsid w:val="00F34A0E"/>
    <w:rsid w:val="00F350D2"/>
    <w:rsid w:val="00F35543"/>
    <w:rsid w:val="00F36002"/>
    <w:rsid w:val="00F36632"/>
    <w:rsid w:val="00F36F18"/>
    <w:rsid w:val="00F37BAD"/>
    <w:rsid w:val="00F37BFB"/>
    <w:rsid w:val="00F40EDF"/>
    <w:rsid w:val="00F42798"/>
    <w:rsid w:val="00F428E0"/>
    <w:rsid w:val="00F43534"/>
    <w:rsid w:val="00F43CEB"/>
    <w:rsid w:val="00F44583"/>
    <w:rsid w:val="00F4485B"/>
    <w:rsid w:val="00F44B04"/>
    <w:rsid w:val="00F44FD8"/>
    <w:rsid w:val="00F469D4"/>
    <w:rsid w:val="00F46CBC"/>
    <w:rsid w:val="00F4703F"/>
    <w:rsid w:val="00F473B4"/>
    <w:rsid w:val="00F47CD8"/>
    <w:rsid w:val="00F506C4"/>
    <w:rsid w:val="00F51649"/>
    <w:rsid w:val="00F5193D"/>
    <w:rsid w:val="00F5274C"/>
    <w:rsid w:val="00F52D62"/>
    <w:rsid w:val="00F52DCE"/>
    <w:rsid w:val="00F52E7E"/>
    <w:rsid w:val="00F53966"/>
    <w:rsid w:val="00F550BC"/>
    <w:rsid w:val="00F555A9"/>
    <w:rsid w:val="00F5660B"/>
    <w:rsid w:val="00F568D6"/>
    <w:rsid w:val="00F5722A"/>
    <w:rsid w:val="00F57FE3"/>
    <w:rsid w:val="00F6027D"/>
    <w:rsid w:val="00F604D7"/>
    <w:rsid w:val="00F61978"/>
    <w:rsid w:val="00F61A1F"/>
    <w:rsid w:val="00F6221C"/>
    <w:rsid w:val="00F628AC"/>
    <w:rsid w:val="00F62F1F"/>
    <w:rsid w:val="00F63BD7"/>
    <w:rsid w:val="00F63CEA"/>
    <w:rsid w:val="00F642D9"/>
    <w:rsid w:val="00F64CF9"/>
    <w:rsid w:val="00F6597E"/>
    <w:rsid w:val="00F659A6"/>
    <w:rsid w:val="00F65E93"/>
    <w:rsid w:val="00F65FA2"/>
    <w:rsid w:val="00F66FBD"/>
    <w:rsid w:val="00F6780D"/>
    <w:rsid w:val="00F716B8"/>
    <w:rsid w:val="00F716E2"/>
    <w:rsid w:val="00F71D4B"/>
    <w:rsid w:val="00F73033"/>
    <w:rsid w:val="00F7365C"/>
    <w:rsid w:val="00F74AAA"/>
    <w:rsid w:val="00F757FD"/>
    <w:rsid w:val="00F76C49"/>
    <w:rsid w:val="00F76EC0"/>
    <w:rsid w:val="00F7715B"/>
    <w:rsid w:val="00F7797D"/>
    <w:rsid w:val="00F77AAC"/>
    <w:rsid w:val="00F80B2E"/>
    <w:rsid w:val="00F80C46"/>
    <w:rsid w:val="00F8196E"/>
    <w:rsid w:val="00F8399F"/>
    <w:rsid w:val="00F8547E"/>
    <w:rsid w:val="00F85B34"/>
    <w:rsid w:val="00F8608F"/>
    <w:rsid w:val="00F870A4"/>
    <w:rsid w:val="00F8763D"/>
    <w:rsid w:val="00F87B27"/>
    <w:rsid w:val="00F87E73"/>
    <w:rsid w:val="00F9053E"/>
    <w:rsid w:val="00F90818"/>
    <w:rsid w:val="00F90D72"/>
    <w:rsid w:val="00F914C5"/>
    <w:rsid w:val="00F91F87"/>
    <w:rsid w:val="00F926ED"/>
    <w:rsid w:val="00F9296E"/>
    <w:rsid w:val="00F938CD"/>
    <w:rsid w:val="00F96900"/>
    <w:rsid w:val="00F97226"/>
    <w:rsid w:val="00FA0CFC"/>
    <w:rsid w:val="00FA274A"/>
    <w:rsid w:val="00FA28D5"/>
    <w:rsid w:val="00FA2BF5"/>
    <w:rsid w:val="00FA5681"/>
    <w:rsid w:val="00FA5846"/>
    <w:rsid w:val="00FA5BC2"/>
    <w:rsid w:val="00FA6256"/>
    <w:rsid w:val="00FA6FF8"/>
    <w:rsid w:val="00FB1437"/>
    <w:rsid w:val="00FB1CBB"/>
    <w:rsid w:val="00FB23A2"/>
    <w:rsid w:val="00FB299E"/>
    <w:rsid w:val="00FB2ACD"/>
    <w:rsid w:val="00FB2B70"/>
    <w:rsid w:val="00FB2D30"/>
    <w:rsid w:val="00FB2E92"/>
    <w:rsid w:val="00FB39EE"/>
    <w:rsid w:val="00FB3E67"/>
    <w:rsid w:val="00FB40C4"/>
    <w:rsid w:val="00FB4B57"/>
    <w:rsid w:val="00FB4E74"/>
    <w:rsid w:val="00FB5415"/>
    <w:rsid w:val="00FB662A"/>
    <w:rsid w:val="00FB6642"/>
    <w:rsid w:val="00FC0835"/>
    <w:rsid w:val="00FC101E"/>
    <w:rsid w:val="00FC44DA"/>
    <w:rsid w:val="00FC4D68"/>
    <w:rsid w:val="00FC51B3"/>
    <w:rsid w:val="00FC54C9"/>
    <w:rsid w:val="00FC5BD6"/>
    <w:rsid w:val="00FC626A"/>
    <w:rsid w:val="00FC6BB3"/>
    <w:rsid w:val="00FC76D6"/>
    <w:rsid w:val="00FD00A5"/>
    <w:rsid w:val="00FD260F"/>
    <w:rsid w:val="00FD2CFC"/>
    <w:rsid w:val="00FD5CF7"/>
    <w:rsid w:val="00FD5CFA"/>
    <w:rsid w:val="00FD6B14"/>
    <w:rsid w:val="00FD6F5C"/>
    <w:rsid w:val="00FD7445"/>
    <w:rsid w:val="00FD7BC2"/>
    <w:rsid w:val="00FE1E37"/>
    <w:rsid w:val="00FE24BE"/>
    <w:rsid w:val="00FE26B0"/>
    <w:rsid w:val="00FE28D7"/>
    <w:rsid w:val="00FE3B02"/>
    <w:rsid w:val="00FE3B9B"/>
    <w:rsid w:val="00FE5572"/>
    <w:rsid w:val="00FE5FF1"/>
    <w:rsid w:val="00FF02A1"/>
    <w:rsid w:val="00FF1BB7"/>
    <w:rsid w:val="00FF2358"/>
    <w:rsid w:val="00FF3886"/>
    <w:rsid w:val="00FF3A82"/>
    <w:rsid w:val="00FF3BA5"/>
    <w:rsid w:val="00FF4FE6"/>
    <w:rsid w:val="00FF7558"/>
    <w:rsid w:val="00FF7C38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203D"/>
  <w15:docId w15:val="{F6EA67C5-D503-43B8-9AE0-AFF94F24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87458"/>
    <w:pPr>
      <w:ind w:left="720"/>
      <w:contextualSpacing/>
    </w:pPr>
  </w:style>
  <w:style w:type="paragraph" w:styleId="a5">
    <w:name w:val="Title"/>
    <w:basedOn w:val="a"/>
    <w:link w:val="a6"/>
    <w:qFormat/>
    <w:rsid w:val="00E93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E93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E934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934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056"/>
  </w:style>
  <w:style w:type="paragraph" w:styleId="ab">
    <w:name w:val="footer"/>
    <w:basedOn w:val="a"/>
    <w:link w:val="ac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056"/>
  </w:style>
  <w:style w:type="paragraph" w:styleId="ad">
    <w:name w:val="Balloon Text"/>
    <w:basedOn w:val="a"/>
    <w:link w:val="ae"/>
    <w:uiPriority w:val="99"/>
    <w:semiHidden/>
    <w:unhideWhenUsed/>
    <w:rsid w:val="007E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89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E2E6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No Spacing"/>
    <w:uiPriority w:val="1"/>
    <w:qFormat/>
    <w:rsid w:val="00BE2E66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f0">
    <w:name w:val="Hyperlink"/>
    <w:unhideWhenUsed/>
    <w:rsid w:val="007E526B"/>
    <w:rPr>
      <w:rFonts w:ascii="Times New Roman" w:hAnsi="Times New Roman" w:cs="Times New Roman" w:hint="default"/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7E526B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E526B"/>
  </w:style>
  <w:style w:type="paragraph" w:customStyle="1" w:styleId="ConsPlusCell">
    <w:name w:val="ConsPlusCell"/>
    <w:rsid w:val="007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7E526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f2">
    <w:name w:val="Table Grid"/>
    <w:basedOn w:val="a1"/>
    <w:uiPriority w:val="59"/>
    <w:rsid w:val="007E52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E3398A"/>
    <w:rPr>
      <w:i/>
      <w:iCs/>
    </w:rPr>
  </w:style>
  <w:style w:type="character" w:customStyle="1" w:styleId="highlightsearch">
    <w:name w:val="highlightsearch"/>
    <w:basedOn w:val="a0"/>
    <w:rsid w:val="00D210C5"/>
  </w:style>
  <w:style w:type="character" w:customStyle="1" w:styleId="hgkelc">
    <w:name w:val="hgkelc"/>
    <w:basedOn w:val="a0"/>
    <w:rsid w:val="007F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E20CE-2FFC-4046-8684-B2EFAFF2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8728</Words>
  <Characters>49754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</dc:creator>
  <cp:lastModifiedBy>133</cp:lastModifiedBy>
  <cp:revision>276</cp:revision>
  <cp:lastPrinted>2024-04-12T01:10:00Z</cp:lastPrinted>
  <dcterms:created xsi:type="dcterms:W3CDTF">2023-04-17T05:57:00Z</dcterms:created>
  <dcterms:modified xsi:type="dcterms:W3CDTF">2024-04-12T01:20:00Z</dcterms:modified>
</cp:coreProperties>
</file>