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73A7" w:rsidRPr="007573A7" w:rsidTr="00822180">
        <w:tc>
          <w:tcPr>
            <w:tcW w:w="9356" w:type="dxa"/>
            <w:hideMark/>
          </w:tcPr>
          <w:p w:rsidR="007573A7" w:rsidRPr="007573A7" w:rsidRDefault="007573A7" w:rsidP="007573A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  <w:r w:rsidRPr="007573A7">
              <w:rPr>
                <w:rFonts w:ascii="Cambria" w:eastAsia="Andale Sans UI" w:hAnsi="Cambria"/>
                <w:b/>
                <w:noProof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31CC9E1A" wp14:editId="11DA1999">
                  <wp:extent cx="428625" cy="542925"/>
                  <wp:effectExtent l="0" t="0" r="0" b="0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3A7" w:rsidRPr="007573A7" w:rsidTr="00822180">
        <w:tc>
          <w:tcPr>
            <w:tcW w:w="9356" w:type="dxa"/>
          </w:tcPr>
          <w:p w:rsidR="007573A7" w:rsidRPr="007573A7" w:rsidRDefault="007573A7" w:rsidP="007573A7">
            <w:pPr>
              <w:widowControl w:val="0"/>
              <w:suppressAutoHyphens/>
              <w:spacing w:after="0" w:line="240" w:lineRule="atLeast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7573A7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fa-IR" w:bidi="fa-IR"/>
              </w:rPr>
              <w:t xml:space="preserve">                                    Контрольно-счетный орган Каратузского района</w:t>
            </w:r>
          </w:p>
          <w:p w:rsidR="007573A7" w:rsidRPr="007573A7" w:rsidRDefault="007573A7" w:rsidP="007573A7">
            <w:pPr>
              <w:widowControl w:val="0"/>
              <w:suppressAutoHyphens/>
              <w:spacing w:after="0" w:line="240" w:lineRule="atLeast"/>
              <w:rPr>
                <w:rFonts w:ascii="Times New Roman" w:eastAsia="Andale Sans UI" w:hAnsi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</w:tbl>
    <w:p w:rsidR="007573A7" w:rsidRPr="007573A7" w:rsidRDefault="007573A7" w:rsidP="007573A7">
      <w:pPr>
        <w:tabs>
          <w:tab w:val="left" w:pos="383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3A7">
        <w:rPr>
          <w:rFonts w:ascii="Times New Roman" w:hAnsi="Times New Roman"/>
          <w:sz w:val="24"/>
          <w:szCs w:val="24"/>
        </w:rPr>
        <w:t>с.Каратузское</w:t>
      </w:r>
      <w:r w:rsidRPr="007573A7">
        <w:rPr>
          <w:rFonts w:ascii="Times New Roman" w:hAnsi="Times New Roman"/>
          <w:sz w:val="24"/>
          <w:szCs w:val="24"/>
        </w:rPr>
        <w:tab/>
      </w:r>
      <w:r w:rsidRPr="007573A7">
        <w:rPr>
          <w:rFonts w:ascii="Times New Roman" w:hAnsi="Times New Roman"/>
          <w:sz w:val="24"/>
          <w:szCs w:val="24"/>
        </w:rPr>
        <w:tab/>
      </w:r>
      <w:r w:rsidRPr="007573A7">
        <w:rPr>
          <w:rFonts w:ascii="Times New Roman" w:hAnsi="Times New Roman"/>
          <w:sz w:val="24"/>
          <w:szCs w:val="24"/>
        </w:rPr>
        <w:tab/>
      </w:r>
      <w:r w:rsidRPr="007573A7">
        <w:rPr>
          <w:rFonts w:ascii="Times New Roman" w:hAnsi="Times New Roman"/>
          <w:sz w:val="24"/>
          <w:szCs w:val="24"/>
        </w:rPr>
        <w:tab/>
      </w:r>
      <w:r w:rsidRPr="007573A7">
        <w:rPr>
          <w:rFonts w:ascii="Times New Roman" w:hAnsi="Times New Roman"/>
          <w:sz w:val="24"/>
          <w:szCs w:val="24"/>
        </w:rPr>
        <w:tab/>
      </w:r>
      <w:r w:rsidRPr="007573A7">
        <w:rPr>
          <w:rFonts w:ascii="Times New Roman" w:hAnsi="Times New Roman"/>
          <w:sz w:val="24"/>
          <w:szCs w:val="24"/>
        </w:rPr>
        <w:tab/>
      </w:r>
      <w:r w:rsidR="00992BC2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E47589">
        <w:rPr>
          <w:rFonts w:ascii="Times New Roman" w:hAnsi="Times New Roman"/>
          <w:sz w:val="24"/>
          <w:szCs w:val="24"/>
        </w:rPr>
        <w:t>0</w:t>
      </w:r>
      <w:r w:rsidR="00C47E54">
        <w:rPr>
          <w:rFonts w:ascii="Times New Roman" w:hAnsi="Times New Roman"/>
          <w:sz w:val="24"/>
          <w:szCs w:val="24"/>
        </w:rPr>
        <w:t>7</w:t>
      </w:r>
      <w:r w:rsidR="00E47589">
        <w:rPr>
          <w:rFonts w:ascii="Times New Roman" w:hAnsi="Times New Roman"/>
          <w:sz w:val="24"/>
          <w:szCs w:val="24"/>
        </w:rPr>
        <w:t>.11</w:t>
      </w:r>
      <w:r w:rsidRPr="007573A7">
        <w:rPr>
          <w:rFonts w:ascii="Times New Roman" w:hAnsi="Times New Roman"/>
          <w:sz w:val="24"/>
          <w:szCs w:val="24"/>
        </w:rPr>
        <w:t>.202</w:t>
      </w:r>
      <w:r w:rsidR="00483FC4">
        <w:rPr>
          <w:rFonts w:ascii="Times New Roman" w:hAnsi="Times New Roman"/>
          <w:sz w:val="24"/>
          <w:szCs w:val="24"/>
        </w:rPr>
        <w:t>3</w:t>
      </w:r>
    </w:p>
    <w:p w:rsidR="003E03E3" w:rsidRPr="007573A7" w:rsidRDefault="003E03E3" w:rsidP="0037175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573A7">
        <w:rPr>
          <w:rFonts w:ascii="Times New Roman" w:hAnsi="Times New Roman"/>
          <w:b/>
          <w:sz w:val="24"/>
          <w:szCs w:val="24"/>
        </w:rPr>
        <w:t>Заключение</w:t>
      </w:r>
    </w:p>
    <w:p w:rsidR="003E03E3" w:rsidRPr="007573A7" w:rsidRDefault="003E03E3" w:rsidP="0037175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573A7">
        <w:rPr>
          <w:rFonts w:ascii="Times New Roman" w:hAnsi="Times New Roman"/>
          <w:b/>
          <w:sz w:val="24"/>
          <w:szCs w:val="24"/>
        </w:rPr>
        <w:t>по результатам финансово-экономической экспертизы проекта постановления администрации Каратузского района «</w:t>
      </w:r>
      <w:bookmarkStart w:id="0" w:name="_GoBack"/>
      <w:r w:rsidRPr="007573A7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Каратузского района от </w:t>
      </w:r>
      <w:r w:rsidR="00AD5701" w:rsidRPr="007573A7">
        <w:rPr>
          <w:rFonts w:ascii="Times New Roman" w:hAnsi="Times New Roman"/>
          <w:b/>
          <w:sz w:val="24"/>
          <w:szCs w:val="24"/>
        </w:rPr>
        <w:t>31</w:t>
      </w:r>
      <w:r w:rsidRPr="007573A7">
        <w:rPr>
          <w:rFonts w:ascii="Times New Roman" w:hAnsi="Times New Roman"/>
          <w:b/>
          <w:sz w:val="24"/>
          <w:szCs w:val="24"/>
        </w:rPr>
        <w:t>.1</w:t>
      </w:r>
      <w:r w:rsidR="00AD5701" w:rsidRPr="007573A7">
        <w:rPr>
          <w:rFonts w:ascii="Times New Roman" w:hAnsi="Times New Roman"/>
          <w:b/>
          <w:sz w:val="24"/>
          <w:szCs w:val="24"/>
        </w:rPr>
        <w:t>0.2013 № 11</w:t>
      </w:r>
      <w:r w:rsidR="00DA2ABD" w:rsidRPr="007573A7">
        <w:rPr>
          <w:rFonts w:ascii="Times New Roman" w:hAnsi="Times New Roman"/>
          <w:b/>
          <w:sz w:val="24"/>
          <w:szCs w:val="24"/>
        </w:rPr>
        <w:t>30</w:t>
      </w:r>
      <w:r w:rsidRPr="007573A7">
        <w:rPr>
          <w:rFonts w:ascii="Times New Roman" w:hAnsi="Times New Roman"/>
          <w:b/>
          <w:sz w:val="24"/>
          <w:szCs w:val="24"/>
        </w:rPr>
        <w:t>-п «Об утверждении муниципальной программы Каратузского района «</w:t>
      </w:r>
      <w:r w:rsidR="00DA2ABD" w:rsidRPr="007573A7">
        <w:rPr>
          <w:rFonts w:ascii="Times New Roman" w:hAnsi="Times New Roman"/>
          <w:b/>
          <w:sz w:val="24"/>
          <w:szCs w:val="24"/>
        </w:rPr>
        <w:t>Содействие  развитию местного самоуправления Каратузского района</w:t>
      </w:r>
      <w:bookmarkEnd w:id="0"/>
      <w:r w:rsidRPr="007573A7">
        <w:rPr>
          <w:rFonts w:ascii="Times New Roman" w:hAnsi="Times New Roman"/>
          <w:b/>
          <w:sz w:val="24"/>
          <w:szCs w:val="24"/>
        </w:rPr>
        <w:t>»</w:t>
      </w:r>
    </w:p>
    <w:p w:rsidR="003E03E3" w:rsidRDefault="003E03E3" w:rsidP="0037175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7573A7">
        <w:rPr>
          <w:rFonts w:ascii="Times New Roman" w:hAnsi="Times New Roman"/>
          <w:sz w:val="24"/>
          <w:szCs w:val="24"/>
        </w:rPr>
        <w:t xml:space="preserve">(проект постановления администрации Каратузского района внесен  </w:t>
      </w:r>
      <w:r w:rsidR="00AD5701" w:rsidRPr="007573A7">
        <w:rPr>
          <w:rFonts w:ascii="Times New Roman" w:hAnsi="Times New Roman"/>
          <w:sz w:val="24"/>
          <w:szCs w:val="24"/>
        </w:rPr>
        <w:t xml:space="preserve">отделом </w:t>
      </w:r>
      <w:r w:rsidR="007B5380" w:rsidRPr="007573A7">
        <w:rPr>
          <w:rFonts w:ascii="Times New Roman" w:hAnsi="Times New Roman"/>
          <w:sz w:val="24"/>
          <w:szCs w:val="24"/>
        </w:rPr>
        <w:t xml:space="preserve">ЖКХ, транспорта, строительства и связи </w:t>
      </w:r>
      <w:r w:rsidRPr="007573A7">
        <w:rPr>
          <w:rFonts w:ascii="Times New Roman" w:hAnsi="Times New Roman"/>
          <w:sz w:val="24"/>
          <w:szCs w:val="24"/>
        </w:rPr>
        <w:t>администраци</w:t>
      </w:r>
      <w:r w:rsidR="00DA2ABD" w:rsidRPr="007573A7">
        <w:rPr>
          <w:rFonts w:ascii="Times New Roman" w:hAnsi="Times New Roman"/>
          <w:sz w:val="24"/>
          <w:szCs w:val="24"/>
        </w:rPr>
        <w:t>и</w:t>
      </w:r>
      <w:r w:rsidRPr="007573A7">
        <w:rPr>
          <w:rFonts w:ascii="Times New Roman" w:hAnsi="Times New Roman"/>
          <w:sz w:val="24"/>
          <w:szCs w:val="24"/>
        </w:rPr>
        <w:t xml:space="preserve"> Каратузского района </w:t>
      </w:r>
      <w:r w:rsidR="00296BDA" w:rsidRPr="007573A7">
        <w:rPr>
          <w:rFonts w:ascii="Times New Roman" w:hAnsi="Times New Roman"/>
          <w:sz w:val="24"/>
          <w:szCs w:val="24"/>
        </w:rPr>
        <w:t>без сопроводительного письма</w:t>
      </w:r>
      <w:r w:rsidR="00F6253B" w:rsidRPr="007573A7">
        <w:rPr>
          <w:rFonts w:ascii="Times New Roman" w:hAnsi="Times New Roman"/>
          <w:sz w:val="24"/>
          <w:szCs w:val="24"/>
        </w:rPr>
        <w:t xml:space="preserve"> </w:t>
      </w:r>
      <w:r w:rsidR="00483FC4">
        <w:rPr>
          <w:rFonts w:ascii="Times New Roman" w:hAnsi="Times New Roman"/>
          <w:sz w:val="24"/>
          <w:szCs w:val="24"/>
        </w:rPr>
        <w:t>01.11</w:t>
      </w:r>
      <w:r w:rsidR="00F6253B" w:rsidRPr="007573A7">
        <w:rPr>
          <w:rFonts w:ascii="Times New Roman" w:hAnsi="Times New Roman"/>
          <w:sz w:val="24"/>
          <w:szCs w:val="24"/>
        </w:rPr>
        <w:t>.202</w:t>
      </w:r>
      <w:r w:rsidR="00483FC4">
        <w:rPr>
          <w:rFonts w:ascii="Times New Roman" w:hAnsi="Times New Roman"/>
          <w:sz w:val="24"/>
          <w:szCs w:val="24"/>
        </w:rPr>
        <w:t>3</w:t>
      </w:r>
      <w:r w:rsidR="00F6253B" w:rsidRPr="007573A7">
        <w:rPr>
          <w:rFonts w:ascii="Times New Roman" w:hAnsi="Times New Roman"/>
          <w:sz w:val="24"/>
          <w:szCs w:val="24"/>
        </w:rPr>
        <w:t xml:space="preserve"> года</w:t>
      </w:r>
      <w:r w:rsidRPr="007573A7">
        <w:rPr>
          <w:rFonts w:ascii="Times New Roman" w:hAnsi="Times New Roman"/>
          <w:sz w:val="24"/>
          <w:szCs w:val="24"/>
        </w:rPr>
        <w:t>)</w:t>
      </w:r>
    </w:p>
    <w:p w:rsidR="00A6007A" w:rsidRDefault="00A6007A" w:rsidP="0037175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A76C1" w:rsidRPr="000A76C1" w:rsidRDefault="000A76C1" w:rsidP="000A76C1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76C1">
        <w:rPr>
          <w:rFonts w:ascii="Times New Roman" w:eastAsiaTheme="minorHAnsi" w:hAnsi="Times New Roman"/>
          <w:sz w:val="24"/>
          <w:szCs w:val="24"/>
        </w:rPr>
        <w:t>В соответствии со статьей 8 Положения о Контрольно- счетном органе Каратузского района, утвержденного решением Каратузского районного Совета депутатов от 14.12.2021 № Р-96 проведена финансово-экономическая экспертиза проекта постановления администрации Каратузского района «О внесении изменений в постановление администрации Каратузского района от 31.10.2013 № 11</w:t>
      </w:r>
      <w:r>
        <w:rPr>
          <w:rFonts w:ascii="Times New Roman" w:eastAsiaTheme="minorHAnsi" w:hAnsi="Times New Roman"/>
          <w:sz w:val="24"/>
          <w:szCs w:val="24"/>
        </w:rPr>
        <w:t>30</w:t>
      </w:r>
      <w:r w:rsidRPr="000A76C1">
        <w:rPr>
          <w:rFonts w:ascii="Times New Roman" w:eastAsiaTheme="minorHAnsi" w:hAnsi="Times New Roman"/>
          <w:sz w:val="24"/>
          <w:szCs w:val="24"/>
        </w:rPr>
        <w:t>-п «Об утверждении муниципальной программы «</w:t>
      </w:r>
      <w:r>
        <w:rPr>
          <w:rFonts w:ascii="Times New Roman" w:eastAsiaTheme="minorHAnsi" w:hAnsi="Times New Roman"/>
          <w:sz w:val="24"/>
          <w:szCs w:val="24"/>
        </w:rPr>
        <w:t>Содействие развитию местного самоуправления  администрации Каратузского района</w:t>
      </w:r>
      <w:r w:rsidRPr="000A76C1">
        <w:rPr>
          <w:rFonts w:ascii="Times New Roman" w:eastAsiaTheme="minorHAnsi" w:hAnsi="Times New Roman"/>
          <w:sz w:val="24"/>
          <w:szCs w:val="24"/>
        </w:rPr>
        <w:t>» (далее–муниципальная программа), по результатам которой установлено следующее.</w:t>
      </w:r>
    </w:p>
    <w:p w:rsidR="00360D9F" w:rsidRDefault="00360D9F" w:rsidP="000A76C1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0A76C1" w:rsidRPr="00483FC4" w:rsidRDefault="000A76C1" w:rsidP="000A76C1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83FC4">
        <w:rPr>
          <w:rFonts w:ascii="Times New Roman" w:eastAsiaTheme="minorHAnsi" w:hAnsi="Times New Roman"/>
          <w:b/>
          <w:sz w:val="24"/>
          <w:szCs w:val="24"/>
        </w:rPr>
        <w:t xml:space="preserve">I. Анализ соответствия целей и задач муниципальной программы основным направлениям государственной политики Красноярского края в соответствующей сфере </w:t>
      </w:r>
    </w:p>
    <w:p w:rsidR="00360D9F" w:rsidRDefault="00360D9F" w:rsidP="0003644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232F" w:rsidRPr="00483FC4" w:rsidRDefault="00DA2ABD" w:rsidP="0003644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83FC4">
        <w:rPr>
          <w:rFonts w:ascii="Times New Roman" w:hAnsi="Times New Roman"/>
          <w:sz w:val="24"/>
          <w:szCs w:val="24"/>
        </w:rPr>
        <w:t xml:space="preserve">1.1. К числу основополагающих нормативных документов в сфере развития местного самоуправления можно отнести следующие федеральные </w:t>
      </w:r>
      <w:r w:rsidR="0003644F" w:rsidRPr="00483FC4">
        <w:rPr>
          <w:rFonts w:ascii="Times New Roman" w:hAnsi="Times New Roman"/>
          <w:sz w:val="24"/>
          <w:szCs w:val="24"/>
        </w:rPr>
        <w:t xml:space="preserve">и краевые </w:t>
      </w:r>
      <w:r w:rsidRPr="00483FC4">
        <w:rPr>
          <w:rFonts w:ascii="Times New Roman" w:hAnsi="Times New Roman"/>
          <w:sz w:val="24"/>
          <w:szCs w:val="24"/>
        </w:rPr>
        <w:t xml:space="preserve">нормативные правовые акты: </w:t>
      </w:r>
    </w:p>
    <w:p w:rsidR="004C232F" w:rsidRPr="00483FC4" w:rsidRDefault="00DA2ABD" w:rsidP="0003644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83FC4">
        <w:rPr>
          <w:rFonts w:ascii="Times New Roman" w:hAnsi="Times New Roman"/>
          <w:sz w:val="24"/>
          <w:szCs w:val="24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4C232F" w:rsidRPr="00483FC4" w:rsidRDefault="0003644F" w:rsidP="0003644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83FC4">
        <w:rPr>
          <w:rFonts w:ascii="Times New Roman" w:hAnsi="Times New Roman"/>
          <w:sz w:val="24"/>
          <w:szCs w:val="24"/>
        </w:rPr>
        <w:t xml:space="preserve">Закон Красноярского края от 07.07.2016 № 10-4831 «О государственной поддержке развития местного самоуправления Красноярского края»; </w:t>
      </w:r>
    </w:p>
    <w:p w:rsidR="0003644F" w:rsidRPr="00483FC4" w:rsidRDefault="004C232F" w:rsidP="0003644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83FC4">
        <w:rPr>
          <w:rFonts w:ascii="Times New Roman" w:hAnsi="Times New Roman"/>
          <w:sz w:val="24"/>
          <w:szCs w:val="24"/>
        </w:rPr>
        <w:t>г</w:t>
      </w:r>
      <w:r w:rsidR="0003644F" w:rsidRPr="00483FC4">
        <w:rPr>
          <w:rFonts w:ascii="Times New Roman" w:hAnsi="Times New Roman"/>
          <w:sz w:val="24"/>
          <w:szCs w:val="24"/>
        </w:rPr>
        <w:t>осударственн</w:t>
      </w:r>
      <w:r w:rsidRPr="00483FC4">
        <w:rPr>
          <w:rFonts w:ascii="Times New Roman" w:hAnsi="Times New Roman"/>
          <w:sz w:val="24"/>
          <w:szCs w:val="24"/>
        </w:rPr>
        <w:t>ая</w:t>
      </w:r>
      <w:r w:rsidR="0003644F" w:rsidRPr="00483FC4">
        <w:rPr>
          <w:rFonts w:ascii="Times New Roman" w:hAnsi="Times New Roman"/>
          <w:sz w:val="24"/>
          <w:szCs w:val="24"/>
        </w:rPr>
        <w:t xml:space="preserve"> программ</w:t>
      </w:r>
      <w:r w:rsidRPr="00483FC4">
        <w:rPr>
          <w:rFonts w:ascii="Times New Roman" w:hAnsi="Times New Roman"/>
          <w:sz w:val="24"/>
          <w:szCs w:val="24"/>
        </w:rPr>
        <w:t>а</w:t>
      </w:r>
      <w:r w:rsidR="0003644F" w:rsidRPr="00483FC4">
        <w:rPr>
          <w:rFonts w:ascii="Times New Roman" w:hAnsi="Times New Roman"/>
          <w:sz w:val="24"/>
          <w:szCs w:val="24"/>
        </w:rPr>
        <w:t xml:space="preserve"> Красноярского края «Содействие развитию местного самоуправления» утвержденная Постановлением Правительства Красноярского края от 30.09.2013 № 517-п</w:t>
      </w:r>
      <w:r w:rsidR="000549F7" w:rsidRPr="00483FC4">
        <w:rPr>
          <w:rFonts w:ascii="Times New Roman" w:hAnsi="Times New Roman"/>
          <w:sz w:val="24"/>
          <w:szCs w:val="24"/>
        </w:rPr>
        <w:t xml:space="preserve"> (далее-государственная программа)</w:t>
      </w:r>
      <w:r w:rsidR="0003644F" w:rsidRPr="00483FC4">
        <w:rPr>
          <w:rFonts w:ascii="Times New Roman" w:hAnsi="Times New Roman"/>
          <w:sz w:val="24"/>
          <w:szCs w:val="24"/>
        </w:rPr>
        <w:t>.</w:t>
      </w:r>
    </w:p>
    <w:p w:rsidR="000549F7" w:rsidRPr="00483FC4" w:rsidRDefault="00DA2ABD" w:rsidP="000549F7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83FC4">
        <w:rPr>
          <w:rFonts w:ascii="Times New Roman" w:hAnsi="Times New Roman"/>
          <w:sz w:val="24"/>
          <w:szCs w:val="24"/>
        </w:rPr>
        <w:t xml:space="preserve">1.2. </w:t>
      </w:r>
      <w:r w:rsidR="000549F7" w:rsidRPr="00483FC4">
        <w:rPr>
          <w:rFonts w:ascii="Times New Roman" w:hAnsi="Times New Roman"/>
          <w:sz w:val="24"/>
          <w:szCs w:val="24"/>
        </w:rPr>
        <w:t>Цель муниципальной программы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  <w:r w:rsidR="00765849" w:rsidRPr="00483FC4">
        <w:rPr>
          <w:rFonts w:ascii="Times New Roman" w:hAnsi="Times New Roman"/>
          <w:sz w:val="24"/>
          <w:szCs w:val="24"/>
        </w:rPr>
        <w:t>,</w:t>
      </w:r>
      <w:r w:rsidR="000549F7" w:rsidRPr="00483FC4">
        <w:rPr>
          <w:rFonts w:ascii="Times New Roman" w:hAnsi="Times New Roman"/>
          <w:sz w:val="24"/>
          <w:szCs w:val="24"/>
        </w:rPr>
        <w:t xml:space="preserve"> соответствует цели</w:t>
      </w:r>
      <w:r w:rsidR="00765849" w:rsidRPr="00483FC4">
        <w:rPr>
          <w:rFonts w:ascii="Times New Roman" w:hAnsi="Times New Roman"/>
          <w:sz w:val="24"/>
          <w:szCs w:val="24"/>
        </w:rPr>
        <w:t>,</w:t>
      </w:r>
      <w:r w:rsidR="000549F7" w:rsidRPr="00483FC4">
        <w:rPr>
          <w:rFonts w:ascii="Times New Roman" w:hAnsi="Times New Roman"/>
          <w:sz w:val="24"/>
          <w:szCs w:val="24"/>
        </w:rPr>
        <w:t xml:space="preserve"> обозначенной в государственной программе</w:t>
      </w:r>
      <w:r w:rsidR="00765849" w:rsidRPr="00483FC4">
        <w:rPr>
          <w:rFonts w:ascii="Times New Roman" w:hAnsi="Times New Roman"/>
          <w:sz w:val="24"/>
          <w:szCs w:val="24"/>
        </w:rPr>
        <w:t>.</w:t>
      </w:r>
      <w:r w:rsidR="000549F7" w:rsidRPr="00483FC4">
        <w:rPr>
          <w:rFonts w:ascii="Times New Roman" w:hAnsi="Times New Roman"/>
          <w:sz w:val="24"/>
          <w:szCs w:val="24"/>
        </w:rPr>
        <w:t xml:space="preserve"> </w:t>
      </w:r>
    </w:p>
    <w:p w:rsidR="00C23D39" w:rsidRPr="00483FC4" w:rsidRDefault="00FA739F" w:rsidP="000549F7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83FC4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</w:t>
      </w:r>
      <w:r w:rsidR="000549F7" w:rsidRPr="00483FC4">
        <w:rPr>
          <w:rFonts w:ascii="Times New Roman" w:hAnsi="Times New Roman"/>
          <w:sz w:val="24"/>
          <w:szCs w:val="24"/>
        </w:rPr>
        <w:t>адач: содействие повышению уровня транспортно-эксплуатационного состояния автомобильных дорог местного значения сельских поселений</w:t>
      </w:r>
      <w:r w:rsidR="00632FFA" w:rsidRPr="00483FC4">
        <w:rPr>
          <w:rFonts w:ascii="Times New Roman" w:hAnsi="Times New Roman"/>
          <w:sz w:val="24"/>
          <w:szCs w:val="24"/>
        </w:rPr>
        <w:t xml:space="preserve">; содействие вовлечению жителей в благоустройство населенных </w:t>
      </w:r>
      <w:r w:rsidR="009D25DE" w:rsidRPr="00483FC4">
        <w:rPr>
          <w:rFonts w:ascii="Times New Roman" w:hAnsi="Times New Roman"/>
          <w:sz w:val="24"/>
          <w:szCs w:val="24"/>
        </w:rPr>
        <w:t>пунктов района; ликвидация мест несанкционированного размещения отходов, улучшение санитарно-экологической обстановки.</w:t>
      </w:r>
    </w:p>
    <w:p w:rsidR="0003644F" w:rsidRPr="00483FC4" w:rsidRDefault="00FA2571" w:rsidP="000549F7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83FC4">
        <w:rPr>
          <w:rFonts w:ascii="Times New Roman" w:hAnsi="Times New Roman"/>
          <w:sz w:val="24"/>
          <w:szCs w:val="24"/>
        </w:rPr>
        <w:t xml:space="preserve">Цели и задачи </w:t>
      </w:r>
      <w:r w:rsidR="000549F7" w:rsidRPr="00483FC4">
        <w:rPr>
          <w:rFonts w:ascii="Times New Roman" w:hAnsi="Times New Roman"/>
          <w:sz w:val="24"/>
          <w:szCs w:val="24"/>
        </w:rPr>
        <w:t xml:space="preserve">сонаправлены </w:t>
      </w:r>
      <w:r w:rsidRPr="00483FC4">
        <w:rPr>
          <w:rFonts w:ascii="Times New Roman" w:hAnsi="Times New Roman"/>
          <w:sz w:val="24"/>
          <w:szCs w:val="24"/>
        </w:rPr>
        <w:t xml:space="preserve">с целями и </w:t>
      </w:r>
      <w:r w:rsidR="00DA2ABD" w:rsidRPr="00483FC4">
        <w:rPr>
          <w:rFonts w:ascii="Times New Roman" w:hAnsi="Times New Roman"/>
          <w:sz w:val="24"/>
          <w:szCs w:val="24"/>
        </w:rPr>
        <w:t>задачам</w:t>
      </w:r>
      <w:r w:rsidRPr="00483FC4">
        <w:rPr>
          <w:rFonts w:ascii="Times New Roman" w:hAnsi="Times New Roman"/>
          <w:sz w:val="24"/>
          <w:szCs w:val="24"/>
        </w:rPr>
        <w:t>и</w:t>
      </w:r>
      <w:r w:rsidR="00DA2ABD" w:rsidRPr="00483FC4">
        <w:rPr>
          <w:rFonts w:ascii="Times New Roman" w:hAnsi="Times New Roman"/>
          <w:sz w:val="24"/>
          <w:szCs w:val="24"/>
        </w:rPr>
        <w:t>, обозначенным</w:t>
      </w:r>
      <w:r w:rsidRPr="00483FC4">
        <w:rPr>
          <w:rFonts w:ascii="Times New Roman" w:hAnsi="Times New Roman"/>
          <w:sz w:val="24"/>
          <w:szCs w:val="24"/>
        </w:rPr>
        <w:t>и</w:t>
      </w:r>
      <w:r w:rsidR="00DA2ABD" w:rsidRPr="00483FC4">
        <w:rPr>
          <w:rFonts w:ascii="Times New Roman" w:hAnsi="Times New Roman"/>
          <w:sz w:val="24"/>
          <w:szCs w:val="24"/>
        </w:rPr>
        <w:t xml:space="preserve"> в </w:t>
      </w:r>
      <w:r w:rsidR="000549F7" w:rsidRPr="00483FC4">
        <w:rPr>
          <w:rFonts w:ascii="Times New Roman" w:hAnsi="Times New Roman"/>
          <w:sz w:val="24"/>
          <w:szCs w:val="24"/>
        </w:rPr>
        <w:t>государственной программе</w:t>
      </w:r>
      <w:r w:rsidR="00DA2ABD" w:rsidRPr="00483FC4">
        <w:rPr>
          <w:rFonts w:ascii="Times New Roman" w:hAnsi="Times New Roman"/>
          <w:sz w:val="24"/>
          <w:szCs w:val="24"/>
        </w:rPr>
        <w:t xml:space="preserve">. </w:t>
      </w:r>
    </w:p>
    <w:p w:rsidR="0003644F" w:rsidRPr="00483FC4" w:rsidRDefault="00DA2ABD" w:rsidP="00371752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83FC4">
        <w:rPr>
          <w:rFonts w:ascii="Times New Roman" w:hAnsi="Times New Roman"/>
          <w:b/>
          <w:sz w:val="24"/>
          <w:szCs w:val="24"/>
        </w:rPr>
        <w:lastRenderedPageBreak/>
        <w:t xml:space="preserve">II. Анализ соответствия целей и задач </w:t>
      </w:r>
      <w:r w:rsidR="001301F1" w:rsidRPr="00483FC4">
        <w:rPr>
          <w:rFonts w:ascii="Times New Roman" w:hAnsi="Times New Roman"/>
          <w:b/>
          <w:sz w:val="24"/>
          <w:szCs w:val="24"/>
        </w:rPr>
        <w:t>муниципальной</w:t>
      </w:r>
      <w:r w:rsidRPr="00483FC4">
        <w:rPr>
          <w:rFonts w:ascii="Times New Roman" w:hAnsi="Times New Roman"/>
          <w:b/>
          <w:sz w:val="24"/>
          <w:szCs w:val="24"/>
        </w:rPr>
        <w:t xml:space="preserve"> программы приоритетам социально-экономического развития </w:t>
      </w:r>
      <w:r w:rsidR="0003644F" w:rsidRPr="00483FC4">
        <w:rPr>
          <w:rFonts w:ascii="Times New Roman" w:hAnsi="Times New Roman"/>
          <w:b/>
          <w:sz w:val="24"/>
          <w:szCs w:val="24"/>
        </w:rPr>
        <w:t>Каратузского района</w:t>
      </w:r>
      <w:r w:rsidRPr="00483FC4">
        <w:rPr>
          <w:rFonts w:ascii="Times New Roman" w:hAnsi="Times New Roman"/>
          <w:b/>
          <w:sz w:val="24"/>
          <w:szCs w:val="24"/>
        </w:rPr>
        <w:t xml:space="preserve"> в соответствующей сфере </w:t>
      </w:r>
    </w:p>
    <w:p w:rsidR="00162021" w:rsidRPr="00483FC4" w:rsidRDefault="009676DE" w:rsidP="0037175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83FC4">
        <w:rPr>
          <w:rFonts w:ascii="Times New Roman" w:hAnsi="Times New Roman"/>
          <w:sz w:val="24"/>
          <w:szCs w:val="24"/>
        </w:rPr>
        <w:t>2.1.</w:t>
      </w:r>
      <w:r w:rsidR="00777BB2" w:rsidRPr="00483FC4">
        <w:rPr>
          <w:rFonts w:ascii="Times New Roman" w:hAnsi="Times New Roman"/>
          <w:sz w:val="24"/>
          <w:szCs w:val="24"/>
        </w:rPr>
        <w:t xml:space="preserve">В целом, </w:t>
      </w:r>
      <w:r w:rsidR="00162021" w:rsidRPr="00483FC4">
        <w:rPr>
          <w:rFonts w:ascii="Times New Roman" w:hAnsi="Times New Roman"/>
          <w:sz w:val="24"/>
          <w:szCs w:val="24"/>
        </w:rPr>
        <w:t>о</w:t>
      </w:r>
      <w:r w:rsidR="00777BB2" w:rsidRPr="00483FC4">
        <w:rPr>
          <w:rFonts w:ascii="Times New Roman" w:hAnsi="Times New Roman"/>
          <w:sz w:val="24"/>
          <w:szCs w:val="24"/>
        </w:rPr>
        <w:t>сновные п</w:t>
      </w:r>
      <w:r w:rsidR="00181ED4" w:rsidRPr="00483FC4">
        <w:rPr>
          <w:rFonts w:ascii="Times New Roman" w:hAnsi="Times New Roman"/>
          <w:sz w:val="24"/>
          <w:szCs w:val="24"/>
        </w:rPr>
        <w:t xml:space="preserve">риоритеты </w:t>
      </w:r>
      <w:r w:rsidR="00162021" w:rsidRPr="00483FC4">
        <w:rPr>
          <w:rFonts w:ascii="Times New Roman" w:hAnsi="Times New Roman"/>
          <w:sz w:val="24"/>
          <w:szCs w:val="24"/>
        </w:rPr>
        <w:t>муниципальной программы ориентированы на достижение главной цели в деятельности органов местного самоуправления отраженной в</w:t>
      </w:r>
      <w:r w:rsidR="00181ED4" w:rsidRPr="00483FC4">
        <w:rPr>
          <w:rFonts w:ascii="Times New Roman" w:hAnsi="Times New Roman"/>
          <w:sz w:val="24"/>
          <w:szCs w:val="24"/>
        </w:rPr>
        <w:t xml:space="preserve"> </w:t>
      </w:r>
      <w:r w:rsidR="00296BDA" w:rsidRPr="00483FC4">
        <w:rPr>
          <w:rFonts w:ascii="Times New Roman" w:hAnsi="Times New Roman"/>
          <w:sz w:val="24"/>
          <w:szCs w:val="24"/>
        </w:rPr>
        <w:t>Стратегии социально-экономического развития Каратузского района до 2030 года, утвержденной решением Каратузского районного Совета депутатов от 19.02.2019 № 24-197</w:t>
      </w:r>
      <w:r w:rsidR="00257FF3">
        <w:rPr>
          <w:rFonts w:ascii="Times New Roman" w:hAnsi="Times New Roman"/>
          <w:sz w:val="24"/>
          <w:szCs w:val="24"/>
        </w:rPr>
        <w:t xml:space="preserve"> (далее-Стратегия)</w:t>
      </w:r>
      <w:r w:rsidR="00162021" w:rsidRPr="00483FC4">
        <w:rPr>
          <w:rFonts w:ascii="Times New Roman" w:hAnsi="Times New Roman"/>
          <w:sz w:val="24"/>
          <w:szCs w:val="24"/>
        </w:rPr>
        <w:t>, это</w:t>
      </w:r>
      <w:r w:rsidR="00181ED4" w:rsidRPr="00483FC4">
        <w:rPr>
          <w:rFonts w:ascii="Times New Roman" w:hAnsi="Times New Roman"/>
          <w:sz w:val="24"/>
          <w:szCs w:val="24"/>
        </w:rPr>
        <w:t xml:space="preserve"> </w:t>
      </w:r>
      <w:r w:rsidR="00162021" w:rsidRPr="00483FC4">
        <w:rPr>
          <w:rFonts w:ascii="Times New Roman" w:hAnsi="Times New Roman"/>
          <w:sz w:val="24"/>
          <w:szCs w:val="24"/>
        </w:rPr>
        <w:t>деятельност</w:t>
      </w:r>
      <w:r w:rsidR="00B95CF4" w:rsidRPr="00483FC4">
        <w:rPr>
          <w:rFonts w:ascii="Times New Roman" w:hAnsi="Times New Roman"/>
          <w:sz w:val="24"/>
          <w:szCs w:val="24"/>
        </w:rPr>
        <w:t>ь</w:t>
      </w:r>
      <w:r w:rsidR="00162021" w:rsidRPr="00483FC4">
        <w:rPr>
          <w:rFonts w:ascii="Times New Roman" w:hAnsi="Times New Roman"/>
          <w:sz w:val="24"/>
          <w:szCs w:val="24"/>
        </w:rPr>
        <w:t xml:space="preserve"> органов местного самоуправления в повышение уровня и качества жизни населения</w:t>
      </w:r>
      <w:r w:rsidR="00181ED4" w:rsidRPr="00483FC4">
        <w:rPr>
          <w:rFonts w:ascii="Times New Roman" w:hAnsi="Times New Roman"/>
          <w:sz w:val="24"/>
          <w:szCs w:val="24"/>
        </w:rPr>
        <w:t xml:space="preserve">. </w:t>
      </w:r>
    </w:p>
    <w:p w:rsidR="00162021" w:rsidRPr="00257FF3" w:rsidRDefault="00443A1A" w:rsidP="0037175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57FF3">
        <w:rPr>
          <w:rFonts w:ascii="Times New Roman" w:hAnsi="Times New Roman"/>
          <w:sz w:val="24"/>
          <w:szCs w:val="24"/>
        </w:rPr>
        <w:t>Це</w:t>
      </w:r>
      <w:r w:rsidR="00162021" w:rsidRPr="00257FF3">
        <w:rPr>
          <w:rFonts w:ascii="Times New Roman" w:hAnsi="Times New Roman"/>
          <w:sz w:val="24"/>
          <w:szCs w:val="24"/>
        </w:rPr>
        <w:t xml:space="preserve">левые </w:t>
      </w:r>
      <w:r w:rsidR="00FA2571" w:rsidRPr="00257FF3">
        <w:rPr>
          <w:rFonts w:ascii="Times New Roman" w:hAnsi="Times New Roman"/>
          <w:sz w:val="24"/>
          <w:szCs w:val="24"/>
        </w:rPr>
        <w:t>показатели</w:t>
      </w:r>
      <w:r w:rsidRPr="00257FF3">
        <w:rPr>
          <w:rFonts w:ascii="Times New Roman" w:hAnsi="Times New Roman"/>
          <w:sz w:val="24"/>
          <w:szCs w:val="24"/>
        </w:rPr>
        <w:t>, предусмотренные для решения задач</w:t>
      </w:r>
      <w:r w:rsidR="00483FC4" w:rsidRPr="00257FF3">
        <w:rPr>
          <w:rFonts w:ascii="Times New Roman" w:hAnsi="Times New Roman"/>
          <w:sz w:val="24"/>
          <w:szCs w:val="24"/>
        </w:rPr>
        <w:t>,</w:t>
      </w:r>
      <w:r w:rsidRPr="00257FF3">
        <w:rPr>
          <w:rFonts w:ascii="Times New Roman" w:hAnsi="Times New Roman"/>
          <w:sz w:val="24"/>
          <w:szCs w:val="24"/>
        </w:rPr>
        <w:t xml:space="preserve"> поставленных в муниципальной программе, </w:t>
      </w:r>
      <w:r w:rsidR="00162021" w:rsidRPr="00257FF3">
        <w:rPr>
          <w:rFonts w:ascii="Times New Roman" w:hAnsi="Times New Roman"/>
          <w:sz w:val="24"/>
          <w:szCs w:val="24"/>
        </w:rPr>
        <w:t>в Стратегии не предусмотрены.</w:t>
      </w:r>
    </w:p>
    <w:p w:rsidR="00360D9F" w:rsidRDefault="00126A5C" w:rsidP="009A47C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57FF3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6227C9" w:rsidRPr="00257FF3" w:rsidRDefault="00126A5C" w:rsidP="009A47C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257FF3">
        <w:rPr>
          <w:rFonts w:ascii="Times New Roman" w:hAnsi="Times New Roman"/>
          <w:b/>
          <w:sz w:val="24"/>
          <w:szCs w:val="24"/>
        </w:rPr>
        <w:t xml:space="preserve"> </w:t>
      </w:r>
      <w:r w:rsidR="00360D9F">
        <w:rPr>
          <w:rFonts w:ascii="Times New Roman" w:hAnsi="Times New Roman"/>
          <w:b/>
          <w:sz w:val="24"/>
          <w:szCs w:val="24"/>
        </w:rPr>
        <w:tab/>
      </w:r>
      <w:r w:rsidR="00DA2ABD" w:rsidRPr="00257FF3">
        <w:rPr>
          <w:rFonts w:ascii="Times New Roman" w:hAnsi="Times New Roman"/>
          <w:b/>
          <w:sz w:val="24"/>
          <w:szCs w:val="24"/>
        </w:rPr>
        <w:t xml:space="preserve">III. Анализ структуры и содержания </w:t>
      </w:r>
      <w:r w:rsidR="000549F7" w:rsidRPr="00257FF3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60D9F" w:rsidRDefault="00360D9F" w:rsidP="0037175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644F" w:rsidRPr="00257FF3" w:rsidRDefault="00DA2ABD" w:rsidP="0037175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57FF3">
        <w:rPr>
          <w:rFonts w:ascii="Times New Roman" w:hAnsi="Times New Roman"/>
          <w:sz w:val="24"/>
          <w:szCs w:val="24"/>
        </w:rPr>
        <w:t xml:space="preserve">3.1. Структура </w:t>
      </w:r>
      <w:r w:rsidR="00CD644F" w:rsidRPr="00257FF3">
        <w:rPr>
          <w:rFonts w:ascii="Times New Roman" w:hAnsi="Times New Roman"/>
          <w:sz w:val="24"/>
          <w:szCs w:val="24"/>
        </w:rPr>
        <w:t>муниципальной</w:t>
      </w:r>
      <w:r w:rsidRPr="00257FF3">
        <w:rPr>
          <w:rFonts w:ascii="Times New Roman" w:hAnsi="Times New Roman"/>
          <w:sz w:val="24"/>
          <w:szCs w:val="24"/>
        </w:rPr>
        <w:t xml:space="preserve"> программы </w:t>
      </w:r>
      <w:r w:rsidR="00CD644F" w:rsidRPr="00257FF3">
        <w:rPr>
          <w:rFonts w:ascii="Times New Roman" w:hAnsi="Times New Roman"/>
          <w:sz w:val="24"/>
          <w:szCs w:val="24"/>
        </w:rPr>
        <w:t>изменена.</w:t>
      </w:r>
      <w:r w:rsidR="007E522E">
        <w:rPr>
          <w:rFonts w:ascii="Times New Roman" w:hAnsi="Times New Roman"/>
          <w:sz w:val="24"/>
          <w:szCs w:val="24"/>
        </w:rPr>
        <w:t xml:space="preserve"> Муниципальная программа дополнена отдельным мероприятием.</w:t>
      </w:r>
    </w:p>
    <w:p w:rsidR="000C19E1" w:rsidRPr="00257FF3" w:rsidRDefault="007E522E" w:rsidP="00CD644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действующем проекте м</w:t>
      </w:r>
      <w:r w:rsidR="00CD644F" w:rsidRPr="00257FF3">
        <w:rPr>
          <w:rFonts w:ascii="Times New Roman" w:hAnsi="Times New Roman"/>
          <w:sz w:val="24"/>
          <w:szCs w:val="24"/>
        </w:rPr>
        <w:t xml:space="preserve">униципальная программа </w:t>
      </w:r>
      <w:r w:rsidR="00DA2ABD" w:rsidRPr="00257FF3">
        <w:rPr>
          <w:rFonts w:ascii="Times New Roman" w:hAnsi="Times New Roman"/>
          <w:sz w:val="24"/>
          <w:szCs w:val="24"/>
        </w:rPr>
        <w:t xml:space="preserve">состоит из </w:t>
      </w:r>
      <w:r w:rsidR="00CD644F" w:rsidRPr="00257FF3">
        <w:rPr>
          <w:rFonts w:ascii="Times New Roman" w:hAnsi="Times New Roman"/>
          <w:sz w:val="24"/>
          <w:szCs w:val="24"/>
        </w:rPr>
        <w:t xml:space="preserve">двух </w:t>
      </w:r>
      <w:r w:rsidR="00DA2ABD" w:rsidRPr="00257FF3">
        <w:rPr>
          <w:rFonts w:ascii="Times New Roman" w:hAnsi="Times New Roman"/>
          <w:sz w:val="24"/>
          <w:szCs w:val="24"/>
        </w:rPr>
        <w:t xml:space="preserve">подпрограмм и </w:t>
      </w:r>
      <w:r w:rsidR="00483FC4" w:rsidRPr="00257FF3">
        <w:rPr>
          <w:rFonts w:ascii="Times New Roman" w:hAnsi="Times New Roman"/>
          <w:sz w:val="24"/>
          <w:szCs w:val="24"/>
        </w:rPr>
        <w:t>двух</w:t>
      </w:r>
      <w:r w:rsidR="00DA2ABD" w:rsidRPr="00257FF3">
        <w:rPr>
          <w:rFonts w:ascii="Times New Roman" w:hAnsi="Times New Roman"/>
          <w:sz w:val="24"/>
          <w:szCs w:val="24"/>
        </w:rPr>
        <w:t xml:space="preserve"> отдельн</w:t>
      </w:r>
      <w:r w:rsidR="00483FC4" w:rsidRPr="00257FF3">
        <w:rPr>
          <w:rFonts w:ascii="Times New Roman" w:hAnsi="Times New Roman"/>
          <w:sz w:val="24"/>
          <w:szCs w:val="24"/>
        </w:rPr>
        <w:t>ых</w:t>
      </w:r>
      <w:r w:rsidR="00DA2ABD" w:rsidRPr="00257FF3">
        <w:rPr>
          <w:rFonts w:ascii="Times New Roman" w:hAnsi="Times New Roman"/>
          <w:sz w:val="24"/>
          <w:szCs w:val="24"/>
        </w:rPr>
        <w:t xml:space="preserve"> мероприяти</w:t>
      </w:r>
      <w:r w:rsidR="00483FC4" w:rsidRPr="00257FF3">
        <w:rPr>
          <w:rFonts w:ascii="Times New Roman" w:hAnsi="Times New Roman"/>
          <w:sz w:val="24"/>
          <w:szCs w:val="24"/>
        </w:rPr>
        <w:t>й</w:t>
      </w:r>
      <w:r w:rsidR="000C19E1" w:rsidRPr="00257FF3">
        <w:rPr>
          <w:rFonts w:ascii="Times New Roman" w:hAnsi="Times New Roman"/>
          <w:sz w:val="24"/>
          <w:szCs w:val="24"/>
        </w:rPr>
        <w:t>.</w:t>
      </w:r>
    </w:p>
    <w:p w:rsidR="000B6F58" w:rsidRPr="00257FF3" w:rsidRDefault="000C19E1" w:rsidP="00CD644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57FF3">
        <w:rPr>
          <w:rFonts w:ascii="Times New Roman" w:hAnsi="Times New Roman"/>
          <w:sz w:val="24"/>
          <w:szCs w:val="24"/>
        </w:rPr>
        <w:t>П</w:t>
      </w:r>
      <w:r w:rsidR="00DA2ABD" w:rsidRPr="00257FF3">
        <w:rPr>
          <w:rFonts w:ascii="Times New Roman" w:hAnsi="Times New Roman"/>
          <w:sz w:val="24"/>
          <w:szCs w:val="24"/>
        </w:rPr>
        <w:t xml:space="preserve">одпрограммы: </w:t>
      </w:r>
      <w:r w:rsidR="000B6F58" w:rsidRPr="00257FF3">
        <w:rPr>
          <w:rFonts w:ascii="Times New Roman" w:hAnsi="Times New Roman"/>
          <w:sz w:val="24"/>
          <w:szCs w:val="24"/>
        </w:rPr>
        <w:t>Подпрограмма № 1-</w:t>
      </w:r>
      <w:r w:rsidR="00CD644F" w:rsidRPr="00257FF3">
        <w:rPr>
          <w:rFonts w:ascii="Times New Roman" w:hAnsi="Times New Roman"/>
          <w:sz w:val="24"/>
          <w:szCs w:val="24"/>
        </w:rPr>
        <w:t>Содействие развитию и модернизации улично-дорожной сети муниципальных образований района;</w:t>
      </w:r>
    </w:p>
    <w:p w:rsidR="000B6F58" w:rsidRPr="00257FF3" w:rsidRDefault="000B6F58" w:rsidP="00CD644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57FF3">
        <w:rPr>
          <w:rFonts w:ascii="Times New Roman" w:hAnsi="Times New Roman"/>
          <w:sz w:val="24"/>
          <w:szCs w:val="24"/>
        </w:rPr>
        <w:t>Подпрограмма № 2-</w:t>
      </w:r>
      <w:r w:rsidR="00CD644F" w:rsidRPr="00257FF3">
        <w:rPr>
          <w:rFonts w:ascii="Times New Roman" w:hAnsi="Times New Roman"/>
          <w:sz w:val="24"/>
          <w:szCs w:val="24"/>
        </w:rPr>
        <w:t>Поддержка муниципальных проектов и мероприятий по благоустройству</w:t>
      </w:r>
      <w:r w:rsidRPr="00257FF3">
        <w:rPr>
          <w:rFonts w:ascii="Times New Roman" w:hAnsi="Times New Roman"/>
          <w:sz w:val="24"/>
          <w:szCs w:val="24"/>
        </w:rPr>
        <w:t xml:space="preserve"> территорий;</w:t>
      </w:r>
    </w:p>
    <w:p w:rsidR="00483FC4" w:rsidRPr="00257FF3" w:rsidRDefault="000B6F58" w:rsidP="00CD644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57FF3">
        <w:rPr>
          <w:rFonts w:ascii="Times New Roman" w:hAnsi="Times New Roman"/>
          <w:sz w:val="24"/>
          <w:szCs w:val="24"/>
        </w:rPr>
        <w:t>О</w:t>
      </w:r>
      <w:r w:rsidR="00CD644F" w:rsidRPr="00257FF3">
        <w:rPr>
          <w:rFonts w:ascii="Times New Roman" w:hAnsi="Times New Roman"/>
          <w:sz w:val="24"/>
          <w:szCs w:val="24"/>
        </w:rPr>
        <w:t>тдельн</w:t>
      </w:r>
      <w:r w:rsidR="00483FC4" w:rsidRPr="00257FF3">
        <w:rPr>
          <w:rFonts w:ascii="Times New Roman" w:hAnsi="Times New Roman"/>
          <w:sz w:val="24"/>
          <w:szCs w:val="24"/>
        </w:rPr>
        <w:t>ые</w:t>
      </w:r>
      <w:r w:rsidR="00CD644F" w:rsidRPr="00257FF3">
        <w:rPr>
          <w:rFonts w:ascii="Times New Roman" w:hAnsi="Times New Roman"/>
          <w:sz w:val="24"/>
          <w:szCs w:val="24"/>
        </w:rPr>
        <w:t xml:space="preserve"> мероприяти</w:t>
      </w:r>
      <w:r w:rsidR="00483FC4" w:rsidRPr="00257FF3">
        <w:rPr>
          <w:rFonts w:ascii="Times New Roman" w:hAnsi="Times New Roman"/>
          <w:sz w:val="24"/>
          <w:szCs w:val="24"/>
        </w:rPr>
        <w:t>я</w:t>
      </w:r>
      <w:r w:rsidR="00CD644F" w:rsidRPr="00257FF3">
        <w:rPr>
          <w:rFonts w:ascii="Times New Roman" w:hAnsi="Times New Roman"/>
          <w:sz w:val="24"/>
          <w:szCs w:val="24"/>
        </w:rPr>
        <w:t>:</w:t>
      </w:r>
    </w:p>
    <w:p w:rsidR="00CD644F" w:rsidRPr="00257FF3" w:rsidRDefault="00CD644F" w:rsidP="00CD644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57FF3">
        <w:rPr>
          <w:rFonts w:ascii="Times New Roman" w:hAnsi="Times New Roman"/>
          <w:sz w:val="24"/>
          <w:szCs w:val="24"/>
        </w:rPr>
        <w:t xml:space="preserve"> «Расходы на </w:t>
      </w:r>
      <w:r w:rsidR="003D7CE8" w:rsidRPr="00257FF3">
        <w:rPr>
          <w:rFonts w:ascii="Times New Roman" w:hAnsi="Times New Roman"/>
          <w:sz w:val="24"/>
          <w:szCs w:val="24"/>
        </w:rPr>
        <w:t>природоохранные мероприятия на территории Каратузского</w:t>
      </w:r>
      <w:r w:rsidR="00BF1A99" w:rsidRPr="00257FF3">
        <w:rPr>
          <w:rFonts w:ascii="Times New Roman" w:hAnsi="Times New Roman"/>
          <w:sz w:val="24"/>
          <w:szCs w:val="24"/>
        </w:rPr>
        <w:t xml:space="preserve"> района</w:t>
      </w:r>
      <w:r w:rsidRPr="00257FF3">
        <w:rPr>
          <w:rFonts w:ascii="Times New Roman" w:hAnsi="Times New Roman"/>
          <w:sz w:val="24"/>
          <w:szCs w:val="24"/>
        </w:rPr>
        <w:t>».</w:t>
      </w:r>
    </w:p>
    <w:p w:rsidR="00483FC4" w:rsidRPr="00FF61A5" w:rsidRDefault="00483FC4" w:rsidP="00483FC4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57FF3">
        <w:rPr>
          <w:rFonts w:ascii="Times New Roman" w:hAnsi="Times New Roman"/>
          <w:sz w:val="24"/>
          <w:szCs w:val="24"/>
        </w:rPr>
        <w:t>«Расходы на создание условий для развития услуг связи в малочисленных и труднодоступных населенных пунктах Красноярского края» (</w:t>
      </w:r>
      <w:r w:rsidR="00FF61A5" w:rsidRPr="00FF61A5">
        <w:rPr>
          <w:rFonts w:ascii="Times New Roman" w:hAnsi="Times New Roman"/>
          <w:i/>
          <w:sz w:val="24"/>
          <w:szCs w:val="24"/>
        </w:rPr>
        <w:t xml:space="preserve">в </w:t>
      </w:r>
      <w:r w:rsidR="00FF61A5" w:rsidRPr="00FF61A5">
        <w:rPr>
          <w:rFonts w:ascii="Times New Roman" w:hAnsi="Times New Roman"/>
          <w:b/>
          <w:i/>
          <w:sz w:val="24"/>
          <w:szCs w:val="24"/>
        </w:rPr>
        <w:t>нарушение</w:t>
      </w:r>
      <w:r w:rsidR="00FF61A5" w:rsidRPr="00FF61A5">
        <w:rPr>
          <w:rFonts w:ascii="Times New Roman" w:hAnsi="Times New Roman"/>
          <w:i/>
          <w:sz w:val="24"/>
          <w:szCs w:val="24"/>
        </w:rPr>
        <w:t xml:space="preserve"> пунктов 2.7 и 3.1</w:t>
      </w:r>
      <w:r w:rsidR="00FF61A5" w:rsidRPr="00FF61A5">
        <w:rPr>
          <w:i/>
        </w:rPr>
        <w:t xml:space="preserve"> </w:t>
      </w:r>
      <w:r w:rsidR="00FF61A5" w:rsidRPr="00FF61A5">
        <w:rPr>
          <w:rFonts w:ascii="Times New Roman" w:hAnsi="Times New Roman"/>
          <w:i/>
          <w:sz w:val="24"/>
          <w:szCs w:val="24"/>
        </w:rPr>
        <w:t>Порядка принятия решений о разработке муниципальных программ Каратузского района, их формирования и реализации, утвержденном постановлением администрации Каратузского района от 24.08.2020 № 674-п</w:t>
      </w:r>
      <w:r w:rsidR="00FF61A5" w:rsidRPr="00FF61A5">
        <w:rPr>
          <w:rFonts w:ascii="Times New Roman" w:hAnsi="Times New Roman"/>
          <w:sz w:val="24"/>
          <w:szCs w:val="24"/>
        </w:rPr>
        <w:t xml:space="preserve"> (далее–Порядок № 674-п)</w:t>
      </w:r>
      <w:r w:rsidR="00FF61A5">
        <w:rPr>
          <w:rFonts w:ascii="Times New Roman" w:hAnsi="Times New Roman"/>
          <w:sz w:val="24"/>
          <w:szCs w:val="24"/>
        </w:rPr>
        <w:t xml:space="preserve"> </w:t>
      </w:r>
      <w:r w:rsidRPr="00FF61A5">
        <w:rPr>
          <w:rFonts w:ascii="Times New Roman" w:hAnsi="Times New Roman"/>
          <w:i/>
          <w:sz w:val="24"/>
          <w:szCs w:val="24"/>
        </w:rPr>
        <w:t xml:space="preserve">данное мероприятие </w:t>
      </w:r>
      <w:r w:rsidRPr="00FF61A5">
        <w:rPr>
          <w:rFonts w:ascii="Times New Roman" w:hAnsi="Times New Roman"/>
          <w:b/>
          <w:i/>
          <w:sz w:val="24"/>
          <w:szCs w:val="24"/>
        </w:rPr>
        <w:t xml:space="preserve">не предусмотрено </w:t>
      </w:r>
      <w:r w:rsidRPr="00FF61A5">
        <w:rPr>
          <w:rFonts w:ascii="Times New Roman" w:hAnsi="Times New Roman"/>
          <w:i/>
          <w:sz w:val="24"/>
          <w:szCs w:val="24"/>
        </w:rPr>
        <w:t>Перечнем муниципальных программ Каратузского района, утвержденных постановлением администрации Каратузского района от 17.10.2022 № 800-п</w:t>
      </w:r>
      <w:r w:rsidRPr="00FF61A5">
        <w:rPr>
          <w:rFonts w:ascii="Times New Roman" w:hAnsi="Times New Roman"/>
          <w:sz w:val="24"/>
          <w:szCs w:val="24"/>
        </w:rPr>
        <w:t>).</w:t>
      </w:r>
    </w:p>
    <w:p w:rsidR="00CD644F" w:rsidRPr="00257FF3" w:rsidRDefault="00BD509D" w:rsidP="00CD644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57FF3">
        <w:rPr>
          <w:rFonts w:ascii="Times New Roman" w:hAnsi="Times New Roman"/>
          <w:sz w:val="24"/>
          <w:szCs w:val="24"/>
        </w:rPr>
        <w:t>3.</w:t>
      </w:r>
      <w:r w:rsidR="009676DE" w:rsidRPr="00257FF3">
        <w:rPr>
          <w:rFonts w:ascii="Times New Roman" w:hAnsi="Times New Roman"/>
          <w:sz w:val="24"/>
          <w:szCs w:val="24"/>
        </w:rPr>
        <w:t>2</w:t>
      </w:r>
      <w:r w:rsidRPr="00257FF3">
        <w:rPr>
          <w:rFonts w:ascii="Times New Roman" w:hAnsi="Times New Roman"/>
          <w:sz w:val="24"/>
          <w:szCs w:val="24"/>
        </w:rPr>
        <w:t>.</w:t>
      </w:r>
      <w:r w:rsidR="00CD644F" w:rsidRPr="00257FF3">
        <w:rPr>
          <w:rFonts w:ascii="Times New Roman" w:hAnsi="Times New Roman"/>
          <w:sz w:val="24"/>
          <w:szCs w:val="24"/>
        </w:rPr>
        <w:t>Цель</w:t>
      </w:r>
      <w:r w:rsidR="00257FF3" w:rsidRPr="00257FF3">
        <w:rPr>
          <w:rFonts w:ascii="Times New Roman" w:hAnsi="Times New Roman"/>
          <w:sz w:val="24"/>
          <w:szCs w:val="24"/>
        </w:rPr>
        <w:t xml:space="preserve"> и задачи</w:t>
      </w:r>
      <w:r w:rsidR="00CD644F" w:rsidRPr="00257FF3">
        <w:rPr>
          <w:rFonts w:ascii="Times New Roman" w:hAnsi="Times New Roman"/>
          <w:sz w:val="24"/>
          <w:szCs w:val="24"/>
        </w:rPr>
        <w:t xml:space="preserve"> муниципальной программы не изменен</w:t>
      </w:r>
      <w:r w:rsidR="00257FF3" w:rsidRPr="00257FF3">
        <w:rPr>
          <w:rFonts w:ascii="Times New Roman" w:hAnsi="Times New Roman"/>
          <w:sz w:val="24"/>
          <w:szCs w:val="24"/>
        </w:rPr>
        <w:t>ы</w:t>
      </w:r>
      <w:r w:rsidR="00CD644F" w:rsidRPr="00257FF3">
        <w:rPr>
          <w:rFonts w:ascii="Times New Roman" w:hAnsi="Times New Roman"/>
          <w:sz w:val="24"/>
          <w:szCs w:val="24"/>
        </w:rPr>
        <w:t>.</w:t>
      </w:r>
    </w:p>
    <w:p w:rsidR="009A47CA" w:rsidRPr="0074778D" w:rsidRDefault="009676DE" w:rsidP="004A7754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4778D">
        <w:rPr>
          <w:rFonts w:ascii="Times New Roman" w:hAnsi="Times New Roman"/>
          <w:sz w:val="24"/>
          <w:szCs w:val="24"/>
        </w:rPr>
        <w:t>3.</w:t>
      </w:r>
      <w:r w:rsidR="0074778D">
        <w:rPr>
          <w:rFonts w:ascii="Times New Roman" w:hAnsi="Times New Roman"/>
          <w:sz w:val="24"/>
          <w:szCs w:val="24"/>
        </w:rPr>
        <w:t>3</w:t>
      </w:r>
      <w:r w:rsidR="00BD509D" w:rsidRPr="0074778D">
        <w:rPr>
          <w:rFonts w:ascii="Times New Roman" w:hAnsi="Times New Roman"/>
          <w:sz w:val="24"/>
          <w:szCs w:val="24"/>
        </w:rPr>
        <w:t>.</w:t>
      </w:r>
      <w:r w:rsidR="009A47CA" w:rsidRPr="0074778D">
        <w:rPr>
          <w:rFonts w:ascii="Times New Roman" w:hAnsi="Times New Roman"/>
          <w:sz w:val="24"/>
          <w:szCs w:val="24"/>
        </w:rPr>
        <w:t>П</w:t>
      </w:r>
      <w:r w:rsidR="00CD644F" w:rsidRPr="0074778D">
        <w:rPr>
          <w:rFonts w:ascii="Times New Roman" w:hAnsi="Times New Roman"/>
          <w:sz w:val="24"/>
          <w:szCs w:val="24"/>
        </w:rPr>
        <w:t xml:space="preserve">еречень </w:t>
      </w:r>
      <w:r w:rsidR="0074778D">
        <w:rPr>
          <w:rFonts w:ascii="Times New Roman" w:hAnsi="Times New Roman"/>
          <w:sz w:val="24"/>
          <w:szCs w:val="24"/>
        </w:rPr>
        <w:t xml:space="preserve">и значения </w:t>
      </w:r>
      <w:r w:rsidR="00CD644F" w:rsidRPr="0074778D">
        <w:rPr>
          <w:rFonts w:ascii="Times New Roman" w:hAnsi="Times New Roman"/>
          <w:sz w:val="24"/>
          <w:szCs w:val="24"/>
        </w:rPr>
        <w:t>целевых показателей</w:t>
      </w:r>
      <w:r w:rsidR="009A47CA" w:rsidRPr="0074778D">
        <w:rPr>
          <w:rFonts w:ascii="Times New Roman" w:hAnsi="Times New Roman"/>
          <w:sz w:val="24"/>
          <w:szCs w:val="24"/>
        </w:rPr>
        <w:t xml:space="preserve"> </w:t>
      </w:r>
      <w:r w:rsidR="0074778D">
        <w:rPr>
          <w:rFonts w:ascii="Times New Roman" w:hAnsi="Times New Roman"/>
          <w:sz w:val="24"/>
          <w:szCs w:val="24"/>
        </w:rPr>
        <w:t xml:space="preserve"> и показателей результативности </w:t>
      </w:r>
      <w:r w:rsidR="009A47CA" w:rsidRPr="0074778D">
        <w:rPr>
          <w:rFonts w:ascii="Times New Roman" w:hAnsi="Times New Roman"/>
          <w:sz w:val="24"/>
          <w:szCs w:val="24"/>
        </w:rPr>
        <w:t>не изменен</w:t>
      </w:r>
      <w:r w:rsidR="0074778D">
        <w:rPr>
          <w:rFonts w:ascii="Times New Roman" w:hAnsi="Times New Roman"/>
          <w:sz w:val="24"/>
          <w:szCs w:val="24"/>
        </w:rPr>
        <w:t>ы</w:t>
      </w:r>
      <w:r w:rsidR="00CD644F" w:rsidRPr="0074778D">
        <w:rPr>
          <w:rFonts w:ascii="Times New Roman" w:hAnsi="Times New Roman"/>
          <w:sz w:val="24"/>
          <w:szCs w:val="24"/>
        </w:rPr>
        <w:t>.</w:t>
      </w:r>
    </w:p>
    <w:p w:rsidR="00BD509D" w:rsidRPr="00D14111" w:rsidRDefault="00DA2ABD" w:rsidP="00BD509D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14111">
        <w:rPr>
          <w:rFonts w:ascii="Times New Roman" w:hAnsi="Times New Roman"/>
          <w:sz w:val="24"/>
          <w:szCs w:val="24"/>
        </w:rPr>
        <w:t>3.</w:t>
      </w:r>
      <w:r w:rsidR="0074778D" w:rsidRPr="00D14111">
        <w:rPr>
          <w:rFonts w:ascii="Times New Roman" w:hAnsi="Times New Roman"/>
          <w:sz w:val="24"/>
          <w:szCs w:val="24"/>
        </w:rPr>
        <w:t>4</w:t>
      </w:r>
      <w:r w:rsidRPr="00D14111">
        <w:rPr>
          <w:rFonts w:ascii="Times New Roman" w:hAnsi="Times New Roman"/>
          <w:sz w:val="24"/>
          <w:szCs w:val="24"/>
        </w:rPr>
        <w:t xml:space="preserve">. Структура и содержание </w:t>
      </w:r>
      <w:r w:rsidR="00BD509D" w:rsidRPr="00D14111">
        <w:rPr>
          <w:rFonts w:ascii="Times New Roman" w:hAnsi="Times New Roman"/>
          <w:sz w:val="24"/>
          <w:szCs w:val="24"/>
        </w:rPr>
        <w:t>муниципальной</w:t>
      </w:r>
      <w:r w:rsidRPr="00D14111">
        <w:rPr>
          <w:rFonts w:ascii="Times New Roman" w:hAnsi="Times New Roman"/>
          <w:sz w:val="24"/>
          <w:szCs w:val="24"/>
        </w:rPr>
        <w:t xml:space="preserve"> программы </w:t>
      </w:r>
      <w:r w:rsidRPr="00D14111">
        <w:rPr>
          <w:rFonts w:ascii="Times New Roman" w:hAnsi="Times New Roman"/>
          <w:b/>
          <w:sz w:val="24"/>
          <w:szCs w:val="24"/>
        </w:rPr>
        <w:t xml:space="preserve">не в полной мере </w:t>
      </w:r>
      <w:r w:rsidRPr="00D14111">
        <w:rPr>
          <w:rFonts w:ascii="Times New Roman" w:hAnsi="Times New Roman"/>
          <w:sz w:val="24"/>
          <w:szCs w:val="24"/>
        </w:rPr>
        <w:t xml:space="preserve">соответствуют структуре и содержанию, определенным в Порядке </w:t>
      </w:r>
      <w:r w:rsidR="00296BDA" w:rsidRPr="00D14111">
        <w:rPr>
          <w:rFonts w:ascii="Times New Roman" w:hAnsi="Times New Roman"/>
          <w:sz w:val="24"/>
          <w:szCs w:val="24"/>
        </w:rPr>
        <w:t>№ 674-п</w:t>
      </w:r>
      <w:r w:rsidR="00FF61A5" w:rsidRPr="00D14111">
        <w:rPr>
          <w:rFonts w:ascii="Times New Roman" w:hAnsi="Times New Roman"/>
          <w:sz w:val="24"/>
          <w:szCs w:val="24"/>
        </w:rPr>
        <w:t>.</w:t>
      </w:r>
    </w:p>
    <w:p w:rsidR="00D250F6" w:rsidRDefault="00254E8D" w:rsidP="00254E8D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111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792DB8" w:rsidRPr="00D14111">
        <w:rPr>
          <w:rFonts w:ascii="Times New Roman" w:eastAsiaTheme="minorHAnsi" w:hAnsi="Times New Roman"/>
          <w:sz w:val="24"/>
          <w:szCs w:val="24"/>
        </w:rPr>
        <w:t xml:space="preserve">В пункте 4 </w:t>
      </w:r>
      <w:r w:rsidRPr="00D14111">
        <w:rPr>
          <w:rFonts w:ascii="Times New Roman" w:eastAsiaTheme="minorHAnsi" w:hAnsi="Times New Roman"/>
          <w:sz w:val="24"/>
          <w:szCs w:val="24"/>
        </w:rPr>
        <w:t xml:space="preserve">текстовой части программы обозначено </w:t>
      </w:r>
      <w:r w:rsidR="00792DB8" w:rsidRPr="00D14111">
        <w:rPr>
          <w:rFonts w:ascii="Times New Roman" w:eastAsia="Times New Roman" w:hAnsi="Times New Roman"/>
          <w:sz w:val="24"/>
          <w:szCs w:val="24"/>
          <w:lang w:eastAsia="ru-RU"/>
        </w:rPr>
        <w:t>увеличение доли муниципальных образований, заявившихся к участию в мероприятиях по развитию и модернизации автомобильных</w:t>
      </w:r>
      <w:r w:rsidR="00792DB8" w:rsidRPr="004819E9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 местного значения, с 7,1% в 2014 году и до 57,1% в 203</w:t>
      </w:r>
      <w:r w:rsidRPr="004819E9">
        <w:rPr>
          <w:rFonts w:ascii="Times New Roman" w:eastAsia="Times New Roman" w:hAnsi="Times New Roman"/>
          <w:sz w:val="24"/>
          <w:szCs w:val="24"/>
          <w:lang w:eastAsia="ru-RU"/>
        </w:rPr>
        <w:t>0 году</w:t>
      </w:r>
      <w:r w:rsidRPr="00D250F6">
        <w:rPr>
          <w:rFonts w:ascii="Times New Roman" w:eastAsia="Times New Roman" w:hAnsi="Times New Roman"/>
          <w:sz w:val="24"/>
          <w:szCs w:val="24"/>
          <w:lang w:eastAsia="ru-RU"/>
        </w:rPr>
        <w:t>, что</w:t>
      </w:r>
      <w:r w:rsidRPr="00D250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соответствует </w:t>
      </w:r>
      <w:r w:rsidRPr="00D250F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приложению 1 к паспорту муниципальной программы, где </w:t>
      </w:r>
      <w:r w:rsidR="004819E9" w:rsidRPr="00D250F6">
        <w:rPr>
          <w:rFonts w:ascii="Times New Roman" w:eastAsia="Times New Roman" w:hAnsi="Times New Roman"/>
          <w:sz w:val="24"/>
          <w:szCs w:val="24"/>
          <w:lang w:eastAsia="ru-RU"/>
        </w:rPr>
        <w:t>динамика</w:t>
      </w:r>
      <w:r w:rsidRPr="00D250F6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показателя</w:t>
      </w:r>
      <w:r w:rsidR="0026515E" w:rsidRPr="00D250F6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819E9" w:rsidRPr="00D250F6">
        <w:rPr>
          <w:rFonts w:ascii="Times New Roman" w:eastAsia="Times New Roman" w:hAnsi="Times New Roman"/>
          <w:sz w:val="24"/>
          <w:szCs w:val="24"/>
          <w:lang w:eastAsia="ru-RU"/>
        </w:rPr>
        <w:t xml:space="preserve">14,3% в 2014 году до </w:t>
      </w:r>
      <w:r w:rsidR="00D250F6" w:rsidRPr="00D250F6">
        <w:rPr>
          <w:rFonts w:ascii="Times New Roman" w:eastAsia="Times New Roman" w:hAnsi="Times New Roman"/>
          <w:sz w:val="24"/>
          <w:szCs w:val="24"/>
          <w:lang w:eastAsia="ru-RU"/>
        </w:rPr>
        <w:t>50,0% в</w:t>
      </w:r>
      <w:r w:rsidR="00762E1A" w:rsidRPr="00D250F6">
        <w:rPr>
          <w:rFonts w:ascii="Times New Roman" w:eastAsia="Times New Roman" w:hAnsi="Times New Roman"/>
          <w:sz w:val="24"/>
          <w:szCs w:val="24"/>
          <w:lang w:eastAsia="ru-RU"/>
        </w:rPr>
        <w:t xml:space="preserve"> 2030 годы</w:t>
      </w:r>
      <w:r w:rsidR="00D250F6" w:rsidRPr="00D250F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250F6" w:rsidRPr="00A42835">
        <w:rPr>
          <w:rFonts w:ascii="Times New Roman" w:eastAsia="Times New Roman" w:hAnsi="Times New Roman"/>
          <w:i/>
          <w:sz w:val="24"/>
          <w:szCs w:val="24"/>
          <w:lang w:eastAsia="ru-RU"/>
        </w:rPr>
        <w:t>замечание было установлено в заключении на проект муниципальной программы на 2023 год</w:t>
      </w:r>
      <w:r w:rsidR="00D250F6" w:rsidRPr="00D250F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42835" w:rsidRDefault="00434E47" w:rsidP="00A4283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34E4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нарушением </w:t>
      </w:r>
      <w:r w:rsidRPr="00A42835">
        <w:rPr>
          <w:rFonts w:ascii="Times New Roman" w:hAnsi="Times New Roman"/>
          <w:b/>
          <w:sz w:val="24"/>
          <w:szCs w:val="24"/>
        </w:rPr>
        <w:t>требовани</w:t>
      </w:r>
      <w:r>
        <w:rPr>
          <w:rFonts w:ascii="Times New Roman" w:hAnsi="Times New Roman"/>
          <w:b/>
          <w:sz w:val="24"/>
          <w:szCs w:val="24"/>
        </w:rPr>
        <w:t>й</w:t>
      </w:r>
      <w:r w:rsidRPr="00434E47">
        <w:t xml:space="preserve"> </w:t>
      </w:r>
      <w:r w:rsidRPr="00434E47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>а</w:t>
      </w:r>
      <w:r w:rsidRPr="00434E47">
        <w:rPr>
          <w:rFonts w:ascii="Times New Roman" w:hAnsi="Times New Roman"/>
          <w:sz w:val="24"/>
          <w:szCs w:val="24"/>
        </w:rPr>
        <w:t xml:space="preserve"> «д»  пункта 4.2 Порядка № 674-п</w:t>
      </w:r>
      <w:r w:rsidRPr="00A42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представлена информация в</w:t>
      </w:r>
      <w:r w:rsidR="00BD509D" w:rsidRPr="00A42835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е</w:t>
      </w:r>
      <w:r w:rsidR="00BD509D" w:rsidRPr="00A42835">
        <w:rPr>
          <w:rFonts w:ascii="Times New Roman" w:hAnsi="Times New Roman"/>
          <w:sz w:val="24"/>
          <w:szCs w:val="24"/>
        </w:rPr>
        <w:t xml:space="preserve"> 5 </w:t>
      </w:r>
      <w:r w:rsidRPr="00434E47">
        <w:rPr>
          <w:rFonts w:ascii="Times New Roman" w:hAnsi="Times New Roman"/>
          <w:sz w:val="24"/>
          <w:szCs w:val="24"/>
        </w:rPr>
        <w:t>паспорта муниципальной программы</w:t>
      </w:r>
      <w:r w:rsidR="00D848C6" w:rsidRPr="00434E47">
        <w:rPr>
          <w:rFonts w:ascii="Times New Roman" w:hAnsi="Times New Roman"/>
          <w:sz w:val="24"/>
          <w:szCs w:val="24"/>
        </w:rPr>
        <w:t>, а именно,</w:t>
      </w:r>
      <w:r w:rsidR="00EB4EBC" w:rsidRPr="00434E47">
        <w:rPr>
          <w:rFonts w:ascii="Times New Roman" w:hAnsi="Times New Roman"/>
          <w:sz w:val="24"/>
          <w:szCs w:val="24"/>
        </w:rPr>
        <w:t xml:space="preserve"> отсутствует описание общерайонной проблемы, на решение которой направлен</w:t>
      </w:r>
      <w:r w:rsidR="00B95CF4" w:rsidRPr="00434E47">
        <w:rPr>
          <w:rFonts w:ascii="Times New Roman" w:hAnsi="Times New Roman"/>
          <w:sz w:val="24"/>
          <w:szCs w:val="24"/>
        </w:rPr>
        <w:t>ы</w:t>
      </w:r>
      <w:r w:rsidR="00EB4EBC" w:rsidRPr="00434E47">
        <w:rPr>
          <w:rFonts w:ascii="Times New Roman" w:hAnsi="Times New Roman"/>
          <w:sz w:val="24"/>
          <w:szCs w:val="24"/>
        </w:rPr>
        <w:t xml:space="preserve"> реализация </w:t>
      </w:r>
      <w:r w:rsidR="00D250F6" w:rsidRPr="00434E47">
        <w:rPr>
          <w:rFonts w:ascii="Times New Roman" w:hAnsi="Times New Roman"/>
          <w:sz w:val="24"/>
          <w:szCs w:val="24"/>
        </w:rPr>
        <w:t>подпрограмм и отдельных мероприятий</w:t>
      </w:r>
      <w:r w:rsidR="00CD2D5B" w:rsidRPr="00434E47">
        <w:rPr>
          <w:rFonts w:ascii="Times New Roman" w:hAnsi="Times New Roman"/>
          <w:sz w:val="24"/>
          <w:szCs w:val="24"/>
        </w:rPr>
        <w:t xml:space="preserve">, </w:t>
      </w:r>
      <w:r w:rsidR="00EB4EBC" w:rsidRPr="00434E47">
        <w:rPr>
          <w:rFonts w:ascii="Times New Roman" w:hAnsi="Times New Roman"/>
          <w:sz w:val="24"/>
          <w:szCs w:val="24"/>
        </w:rPr>
        <w:t>содержащ</w:t>
      </w:r>
      <w:r w:rsidR="00B95CF4" w:rsidRPr="00434E47">
        <w:rPr>
          <w:rFonts w:ascii="Times New Roman" w:hAnsi="Times New Roman"/>
          <w:sz w:val="24"/>
          <w:szCs w:val="24"/>
        </w:rPr>
        <w:t>и</w:t>
      </w:r>
      <w:r w:rsidR="00EB4EBC" w:rsidRPr="00434E47">
        <w:rPr>
          <w:rFonts w:ascii="Times New Roman" w:hAnsi="Times New Roman"/>
          <w:sz w:val="24"/>
          <w:szCs w:val="24"/>
        </w:rPr>
        <w:t>е объективные</w:t>
      </w:r>
      <w:r w:rsidR="00EB4EBC" w:rsidRPr="00A42835">
        <w:rPr>
          <w:rFonts w:ascii="Times New Roman" w:hAnsi="Times New Roman"/>
          <w:sz w:val="24"/>
          <w:szCs w:val="24"/>
        </w:rPr>
        <w:t xml:space="preserve"> показатели, характеризующие уровень социально-экономического развития соответствующей сферы  муниципального управления, качество жизни населения, тенденции развития; анализ причин возникновения проблемы, включая правовое обоснование; </w:t>
      </w:r>
      <w:r w:rsidR="00CA332B" w:rsidRPr="00A42835">
        <w:rPr>
          <w:rFonts w:ascii="Times New Roman" w:hAnsi="Times New Roman"/>
          <w:sz w:val="24"/>
          <w:szCs w:val="24"/>
        </w:rPr>
        <w:t>сроки реализации подпрограмм, отдельн</w:t>
      </w:r>
      <w:r w:rsidR="00A42835" w:rsidRPr="00A42835">
        <w:rPr>
          <w:rFonts w:ascii="Times New Roman" w:hAnsi="Times New Roman"/>
          <w:sz w:val="24"/>
          <w:szCs w:val="24"/>
        </w:rPr>
        <w:t>ых</w:t>
      </w:r>
      <w:r w:rsidR="00CA332B" w:rsidRPr="00A42835">
        <w:rPr>
          <w:rFonts w:ascii="Times New Roman" w:hAnsi="Times New Roman"/>
          <w:sz w:val="24"/>
          <w:szCs w:val="24"/>
        </w:rPr>
        <w:t xml:space="preserve"> мероприяти</w:t>
      </w:r>
      <w:r w:rsidR="00A42835" w:rsidRPr="00A42835">
        <w:rPr>
          <w:rFonts w:ascii="Times New Roman" w:hAnsi="Times New Roman"/>
          <w:sz w:val="24"/>
          <w:szCs w:val="24"/>
        </w:rPr>
        <w:t>й</w:t>
      </w:r>
      <w:r w:rsidR="00CA332B" w:rsidRPr="00A42835">
        <w:rPr>
          <w:rFonts w:ascii="Times New Roman" w:hAnsi="Times New Roman"/>
          <w:sz w:val="24"/>
          <w:szCs w:val="24"/>
        </w:rPr>
        <w:t xml:space="preserve">; </w:t>
      </w:r>
      <w:r w:rsidR="00EB4EBC" w:rsidRPr="00A42835">
        <w:rPr>
          <w:rFonts w:ascii="Times New Roman" w:hAnsi="Times New Roman"/>
          <w:sz w:val="24"/>
          <w:szCs w:val="24"/>
        </w:rPr>
        <w:t>планируемое изменение объективных показателей, характеризующих уровень социально-</w:t>
      </w:r>
      <w:r w:rsidR="00EB4EBC" w:rsidRPr="00A42835">
        <w:rPr>
          <w:rFonts w:ascii="Times New Roman" w:hAnsi="Times New Roman"/>
          <w:sz w:val="24"/>
          <w:szCs w:val="24"/>
        </w:rPr>
        <w:lastRenderedPageBreak/>
        <w:t>экономического развития соответствующей сферы муниципального управления, качество жизни населения и их влияние на достижение задач программы; экономический эффект в результате реал</w:t>
      </w:r>
      <w:r w:rsidR="000B6F58" w:rsidRPr="00A42835">
        <w:rPr>
          <w:rFonts w:ascii="Times New Roman" w:hAnsi="Times New Roman"/>
          <w:sz w:val="24"/>
          <w:szCs w:val="24"/>
        </w:rPr>
        <w:t xml:space="preserve">изации мероприятий </w:t>
      </w:r>
      <w:r w:rsidR="00A42835" w:rsidRPr="00A42835">
        <w:rPr>
          <w:rFonts w:ascii="Times New Roman" w:hAnsi="Times New Roman"/>
          <w:sz w:val="24"/>
          <w:szCs w:val="24"/>
        </w:rPr>
        <w:t>подпрограмм</w:t>
      </w:r>
      <w:r w:rsidR="00B95CF4" w:rsidRPr="00A42835">
        <w:rPr>
          <w:rFonts w:ascii="Times New Roman" w:hAnsi="Times New Roman"/>
          <w:sz w:val="24"/>
          <w:szCs w:val="24"/>
        </w:rPr>
        <w:t xml:space="preserve"> и отдельн</w:t>
      </w:r>
      <w:r w:rsidR="00A42835" w:rsidRPr="00A42835">
        <w:rPr>
          <w:rFonts w:ascii="Times New Roman" w:hAnsi="Times New Roman"/>
          <w:sz w:val="24"/>
          <w:szCs w:val="24"/>
        </w:rPr>
        <w:t>ых</w:t>
      </w:r>
      <w:r w:rsidR="00B95CF4" w:rsidRPr="00A42835">
        <w:rPr>
          <w:rFonts w:ascii="Times New Roman" w:hAnsi="Times New Roman"/>
          <w:sz w:val="24"/>
          <w:szCs w:val="24"/>
        </w:rPr>
        <w:t xml:space="preserve"> мероприяти</w:t>
      </w:r>
      <w:r w:rsidR="00A42835" w:rsidRPr="00A42835">
        <w:rPr>
          <w:rFonts w:ascii="Times New Roman" w:hAnsi="Times New Roman"/>
          <w:sz w:val="24"/>
          <w:szCs w:val="24"/>
        </w:rPr>
        <w:t>й (</w:t>
      </w:r>
      <w:r w:rsidR="00A42835">
        <w:rPr>
          <w:rFonts w:ascii="Times New Roman" w:hAnsi="Times New Roman"/>
          <w:i/>
          <w:sz w:val="24"/>
          <w:szCs w:val="24"/>
        </w:rPr>
        <w:t>нарушение</w:t>
      </w:r>
      <w:r w:rsidR="00A42835" w:rsidRPr="00A42835">
        <w:rPr>
          <w:rFonts w:ascii="Times New Roman" w:hAnsi="Times New Roman"/>
          <w:i/>
          <w:sz w:val="24"/>
          <w:szCs w:val="24"/>
        </w:rPr>
        <w:t xml:space="preserve"> было установлено в заключении на проект муниципальной программы на 2023 год</w:t>
      </w:r>
      <w:r w:rsidR="00A42835" w:rsidRPr="00A42835">
        <w:rPr>
          <w:rFonts w:ascii="Times New Roman" w:hAnsi="Times New Roman"/>
          <w:sz w:val="24"/>
          <w:szCs w:val="24"/>
        </w:rPr>
        <w:t>)</w:t>
      </w:r>
      <w:r w:rsidR="00913B01" w:rsidRPr="00A42835">
        <w:rPr>
          <w:rFonts w:ascii="Times New Roman" w:hAnsi="Times New Roman"/>
          <w:sz w:val="24"/>
          <w:szCs w:val="24"/>
        </w:rPr>
        <w:t>.</w:t>
      </w:r>
      <w:r w:rsidR="00BC6086" w:rsidRPr="00A42835">
        <w:rPr>
          <w:rFonts w:ascii="Times New Roman" w:hAnsi="Times New Roman"/>
          <w:sz w:val="24"/>
          <w:szCs w:val="24"/>
        </w:rPr>
        <w:t xml:space="preserve"> </w:t>
      </w:r>
    </w:p>
    <w:p w:rsidR="00D7068A" w:rsidRDefault="00D7068A" w:rsidP="00D7068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871CC6">
        <w:rPr>
          <w:rFonts w:ascii="Times New Roman" w:hAnsi="Times New Roman"/>
          <w:b/>
          <w:sz w:val="24"/>
          <w:szCs w:val="24"/>
        </w:rPr>
        <w:t>нарушением</w:t>
      </w:r>
      <w:r w:rsidRPr="00D7068A">
        <w:rPr>
          <w:rFonts w:ascii="Times New Roman" w:hAnsi="Times New Roman"/>
          <w:b/>
          <w:sz w:val="24"/>
          <w:szCs w:val="24"/>
        </w:rPr>
        <w:t xml:space="preserve"> требований</w:t>
      </w:r>
      <w:r>
        <w:rPr>
          <w:rFonts w:ascii="Times New Roman" w:hAnsi="Times New Roman"/>
          <w:sz w:val="24"/>
          <w:szCs w:val="24"/>
        </w:rPr>
        <w:t xml:space="preserve"> подпункта «</w:t>
      </w:r>
      <w:r w:rsidRPr="00D7068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 пункта 4.2 Порядка № 674-п</w:t>
      </w:r>
      <w:r w:rsidRPr="00D706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представлена информация в приложении №1 к муниципальной программе </w:t>
      </w:r>
      <w:r w:rsidRPr="00D7068A">
        <w:rPr>
          <w:rFonts w:ascii="Times New Roman" w:hAnsi="Times New Roman"/>
          <w:sz w:val="24"/>
          <w:szCs w:val="24"/>
        </w:rPr>
        <w:t>об основных мерах правового регулирования в соответствующей сфере</w:t>
      </w:r>
      <w:r w:rsidR="00871CC6">
        <w:rPr>
          <w:rFonts w:ascii="Times New Roman" w:hAnsi="Times New Roman"/>
          <w:sz w:val="24"/>
          <w:szCs w:val="24"/>
        </w:rPr>
        <w:t xml:space="preserve">, отсутствует информация о </w:t>
      </w:r>
      <w:r w:rsidR="00871CC6" w:rsidRPr="00871CC6">
        <w:rPr>
          <w:rFonts w:ascii="Times New Roman" w:hAnsi="Times New Roman"/>
          <w:sz w:val="24"/>
          <w:szCs w:val="24"/>
        </w:rPr>
        <w:t>нормативно правов</w:t>
      </w:r>
      <w:r w:rsidR="006218AE">
        <w:rPr>
          <w:rFonts w:ascii="Times New Roman" w:hAnsi="Times New Roman"/>
          <w:sz w:val="24"/>
          <w:szCs w:val="24"/>
        </w:rPr>
        <w:t>ых</w:t>
      </w:r>
      <w:r w:rsidR="00871CC6" w:rsidRPr="00871CC6">
        <w:rPr>
          <w:rFonts w:ascii="Times New Roman" w:hAnsi="Times New Roman"/>
          <w:sz w:val="24"/>
          <w:szCs w:val="24"/>
        </w:rPr>
        <w:t xml:space="preserve"> акта</w:t>
      </w:r>
      <w:r w:rsidR="006218AE">
        <w:rPr>
          <w:rFonts w:ascii="Times New Roman" w:hAnsi="Times New Roman"/>
          <w:sz w:val="24"/>
          <w:szCs w:val="24"/>
        </w:rPr>
        <w:t>х регулирующих реализацию мероприятий по решению</w:t>
      </w:r>
      <w:r w:rsidR="00434E47">
        <w:rPr>
          <w:rFonts w:ascii="Times New Roman" w:hAnsi="Times New Roman"/>
          <w:sz w:val="24"/>
          <w:szCs w:val="24"/>
        </w:rPr>
        <w:t xml:space="preserve"> </w:t>
      </w:r>
      <w:r w:rsidRPr="00D7068A">
        <w:rPr>
          <w:rFonts w:ascii="Times New Roman" w:hAnsi="Times New Roman"/>
          <w:sz w:val="24"/>
          <w:szCs w:val="24"/>
        </w:rPr>
        <w:t>задач программы</w:t>
      </w:r>
      <w:r w:rsidR="00434E47">
        <w:rPr>
          <w:rFonts w:ascii="Times New Roman" w:hAnsi="Times New Roman"/>
          <w:sz w:val="24"/>
          <w:szCs w:val="24"/>
        </w:rPr>
        <w:t xml:space="preserve"> «</w:t>
      </w:r>
      <w:r w:rsidRPr="00D7068A">
        <w:rPr>
          <w:rFonts w:ascii="Times New Roman" w:hAnsi="Times New Roman"/>
          <w:sz w:val="24"/>
          <w:szCs w:val="24"/>
        </w:rPr>
        <w:t>Повышение качества жизни граждан на основе использования информационных и телекоммуникационных технологий</w:t>
      </w:r>
      <w:r w:rsidR="00434E47">
        <w:rPr>
          <w:rFonts w:ascii="Times New Roman" w:hAnsi="Times New Roman"/>
          <w:sz w:val="24"/>
          <w:szCs w:val="24"/>
        </w:rPr>
        <w:t>», «</w:t>
      </w:r>
      <w:r w:rsidRPr="00D7068A">
        <w:rPr>
          <w:rFonts w:ascii="Times New Roman" w:hAnsi="Times New Roman"/>
          <w:sz w:val="24"/>
          <w:szCs w:val="24"/>
        </w:rPr>
        <w:t>Ликвидация мест несанкционированного размещения отходов, улучшение санитарно-экологической обстановки</w:t>
      </w:r>
      <w:r w:rsidR="00434E47">
        <w:rPr>
          <w:rFonts w:ascii="Times New Roman" w:hAnsi="Times New Roman"/>
          <w:sz w:val="24"/>
          <w:szCs w:val="24"/>
        </w:rPr>
        <w:t>»</w:t>
      </w:r>
      <w:r w:rsidRPr="00D7068A">
        <w:rPr>
          <w:rFonts w:ascii="Times New Roman" w:hAnsi="Times New Roman"/>
          <w:sz w:val="24"/>
          <w:szCs w:val="24"/>
        </w:rPr>
        <w:t>.</w:t>
      </w:r>
    </w:p>
    <w:p w:rsidR="000F61B9" w:rsidRPr="006218AE" w:rsidRDefault="000F61B9" w:rsidP="00A4283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1B9">
        <w:rPr>
          <w:rFonts w:ascii="Times New Roman" w:hAnsi="Times New Roman"/>
          <w:sz w:val="24"/>
          <w:szCs w:val="24"/>
        </w:rPr>
        <w:t>По тексту паспорта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(пункт 5)</w:t>
      </w:r>
      <w:r w:rsidRPr="000F61B9">
        <w:rPr>
          <w:rFonts w:ascii="Times New Roman" w:hAnsi="Times New Roman"/>
          <w:sz w:val="24"/>
          <w:szCs w:val="24"/>
        </w:rPr>
        <w:t xml:space="preserve"> </w:t>
      </w:r>
      <w:r w:rsidRPr="000F61B9">
        <w:rPr>
          <w:rFonts w:ascii="Times New Roman" w:hAnsi="Times New Roman"/>
          <w:b/>
          <w:sz w:val="24"/>
          <w:szCs w:val="24"/>
        </w:rPr>
        <w:t>отсутствует</w:t>
      </w:r>
      <w:r w:rsidRPr="000F61B9">
        <w:rPr>
          <w:rFonts w:ascii="Times New Roman" w:hAnsi="Times New Roman"/>
          <w:sz w:val="24"/>
          <w:szCs w:val="24"/>
        </w:rPr>
        <w:t xml:space="preserve"> ссылка на приложение № </w:t>
      </w:r>
      <w:r>
        <w:rPr>
          <w:rFonts w:ascii="Times New Roman" w:hAnsi="Times New Roman"/>
          <w:sz w:val="24"/>
          <w:szCs w:val="24"/>
        </w:rPr>
        <w:t>6</w:t>
      </w:r>
      <w:r w:rsidRPr="000F61B9">
        <w:rPr>
          <w:rFonts w:ascii="Times New Roman" w:hAnsi="Times New Roman"/>
          <w:sz w:val="24"/>
          <w:szCs w:val="24"/>
        </w:rPr>
        <w:t>, в котором приведена информация об отдельном мероприятии «Расходы на создание условий для развития услуг связи в малочисленных и труднодоступных населенных пунктах Красноярского края»</w:t>
      </w:r>
      <w:r w:rsidRPr="000F61B9">
        <w:t xml:space="preserve"> </w:t>
      </w:r>
      <w:r w:rsidRPr="000F61B9">
        <w:rPr>
          <w:rFonts w:ascii="Times New Roman" w:hAnsi="Times New Roman"/>
          <w:sz w:val="24"/>
          <w:szCs w:val="24"/>
        </w:rPr>
        <w:t>(</w:t>
      </w:r>
      <w:r w:rsidRPr="000F61B9">
        <w:rPr>
          <w:rFonts w:ascii="Times New Roman" w:hAnsi="Times New Roman"/>
          <w:i/>
          <w:sz w:val="24"/>
          <w:szCs w:val="24"/>
        </w:rPr>
        <w:t xml:space="preserve">замечание было установлено в заключении на проект муниципальной </w:t>
      </w:r>
      <w:r w:rsidRPr="006218AE">
        <w:rPr>
          <w:rFonts w:ascii="Times New Roman" w:hAnsi="Times New Roman"/>
          <w:i/>
          <w:sz w:val="24"/>
          <w:szCs w:val="24"/>
        </w:rPr>
        <w:t>программы на 2023 год</w:t>
      </w:r>
      <w:r w:rsidRPr="006218AE">
        <w:rPr>
          <w:rFonts w:ascii="Times New Roman" w:hAnsi="Times New Roman"/>
          <w:sz w:val="24"/>
          <w:szCs w:val="24"/>
        </w:rPr>
        <w:t>).</w:t>
      </w:r>
    </w:p>
    <w:p w:rsidR="000F61B9" w:rsidRPr="006218AE" w:rsidRDefault="00D250F6" w:rsidP="00D2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8AE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пункте 5 </w:t>
      </w:r>
      <w:r w:rsidR="00A42835" w:rsidRPr="006218AE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паспорта </w:t>
      </w:r>
      <w:r w:rsidRPr="006218AE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</w:t>
      </w:r>
      <w:r w:rsidR="000F61B9" w:rsidRPr="006218AE">
        <w:rPr>
          <w:rFonts w:ascii="Times New Roman" w:eastAsia="Times New Roman" w:hAnsi="Times New Roman"/>
          <w:sz w:val="24"/>
          <w:szCs w:val="24"/>
          <w:lang w:eastAsia="ru-RU"/>
        </w:rPr>
        <w:t xml:space="preserve"> ссылка на приложение № 6 </w:t>
      </w:r>
      <w:r w:rsidR="00D00516" w:rsidRPr="006218A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61B9" w:rsidRPr="006218AE">
        <w:rPr>
          <w:rFonts w:ascii="Times New Roman" w:eastAsia="Times New Roman" w:hAnsi="Times New Roman"/>
          <w:sz w:val="24"/>
          <w:szCs w:val="24"/>
          <w:lang w:eastAsia="ru-RU"/>
        </w:rPr>
        <w:t>Отдельное мероприятие № 1 «Расходы на природоохранные мероприятия на территории Каратузского района»</w:t>
      </w:r>
      <w:r w:rsidR="00D00516" w:rsidRPr="006218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42835" w:rsidRPr="006218A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A42835" w:rsidRPr="006218AE">
        <w:rPr>
          <w:rFonts w:ascii="Times New Roman" w:eastAsia="Times New Roman" w:hAnsi="Times New Roman"/>
          <w:sz w:val="24"/>
          <w:szCs w:val="24"/>
          <w:lang w:eastAsia="ru-RU"/>
        </w:rPr>
        <w:t>фактически</w:t>
      </w:r>
      <w:r w:rsidR="000F61B9" w:rsidRPr="006218A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об </w:t>
      </w:r>
      <w:r w:rsidR="00A42835" w:rsidRPr="006218AE">
        <w:rPr>
          <w:rFonts w:ascii="Times New Roman" w:eastAsia="Times New Roman" w:hAnsi="Times New Roman"/>
          <w:sz w:val="24"/>
          <w:szCs w:val="24"/>
          <w:lang w:eastAsia="ru-RU"/>
        </w:rPr>
        <w:t>отдельно</w:t>
      </w:r>
      <w:r w:rsidR="000F61B9" w:rsidRPr="006218A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42835" w:rsidRPr="006218AE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</w:t>
      </w:r>
      <w:r w:rsidR="000F61B9" w:rsidRPr="006218AE">
        <w:rPr>
          <w:rFonts w:ascii="Times New Roman" w:eastAsia="Times New Roman" w:hAnsi="Times New Roman"/>
          <w:sz w:val="24"/>
          <w:szCs w:val="24"/>
          <w:lang w:eastAsia="ru-RU"/>
        </w:rPr>
        <w:t xml:space="preserve">е приведена в </w:t>
      </w:r>
      <w:r w:rsidR="00A42835" w:rsidRPr="006218AE">
        <w:rPr>
          <w:rFonts w:ascii="Times New Roman" w:eastAsia="Times New Roman" w:hAnsi="Times New Roman"/>
          <w:sz w:val="24"/>
          <w:szCs w:val="24"/>
          <w:lang w:eastAsia="ru-RU"/>
        </w:rPr>
        <w:t>приложением №7</w:t>
      </w:r>
      <w:r w:rsidR="00D00516" w:rsidRPr="006218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50F6" w:rsidRPr="00483FC4" w:rsidRDefault="008E12F3" w:rsidP="00CA33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В приложении №1 к паспорту муниципальной программы значение целевого показателя «</w:t>
      </w:r>
      <w:r w:rsidRPr="008E12F3">
        <w:rPr>
          <w:rFonts w:ascii="Times New Roman" w:hAnsi="Times New Roman"/>
          <w:sz w:val="24"/>
          <w:szCs w:val="24"/>
        </w:rPr>
        <w:t>Доля муниципальных образований, заявившихся к участию в мероприятиях по развитию и модернизации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 xml:space="preserve">» 2023-2026 годы 50,0% ежегодно, </w:t>
      </w:r>
      <w:r w:rsidRPr="008E12F3">
        <w:rPr>
          <w:rFonts w:ascii="Times New Roman" w:hAnsi="Times New Roman"/>
          <w:b/>
          <w:sz w:val="24"/>
          <w:szCs w:val="24"/>
        </w:rPr>
        <w:t>не соответствует</w:t>
      </w:r>
      <w:r>
        <w:rPr>
          <w:rFonts w:ascii="Times New Roman" w:hAnsi="Times New Roman"/>
          <w:sz w:val="24"/>
          <w:szCs w:val="24"/>
        </w:rPr>
        <w:t xml:space="preserve"> аналогичному показателю результативности в приложении к подпрограмме №1 2023-2026 годы-100,0% ежегодно. </w:t>
      </w:r>
    </w:p>
    <w:p w:rsidR="000F3305" w:rsidRDefault="00326334" w:rsidP="004F0171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34E47">
        <w:rPr>
          <w:rFonts w:ascii="Times New Roman" w:hAnsi="Times New Roman"/>
          <w:sz w:val="24"/>
          <w:szCs w:val="24"/>
        </w:rPr>
        <w:t>Информация об отдельн</w:t>
      </w:r>
      <w:r w:rsidR="00434E47">
        <w:rPr>
          <w:rFonts w:ascii="Times New Roman" w:hAnsi="Times New Roman"/>
          <w:sz w:val="24"/>
          <w:szCs w:val="24"/>
        </w:rPr>
        <w:t>ых</w:t>
      </w:r>
      <w:r w:rsidRPr="00434E47">
        <w:rPr>
          <w:rFonts w:ascii="Times New Roman" w:hAnsi="Times New Roman"/>
          <w:sz w:val="24"/>
          <w:szCs w:val="24"/>
        </w:rPr>
        <w:t xml:space="preserve"> мероприяти</w:t>
      </w:r>
      <w:r w:rsidR="00434E47">
        <w:rPr>
          <w:rFonts w:ascii="Times New Roman" w:hAnsi="Times New Roman"/>
          <w:sz w:val="24"/>
          <w:szCs w:val="24"/>
        </w:rPr>
        <w:t>ях</w:t>
      </w:r>
      <w:r w:rsidRPr="00434E47">
        <w:rPr>
          <w:rFonts w:ascii="Times New Roman" w:hAnsi="Times New Roman"/>
          <w:sz w:val="24"/>
          <w:szCs w:val="24"/>
        </w:rPr>
        <w:t xml:space="preserve"> </w:t>
      </w:r>
      <w:r w:rsidRPr="00434E47">
        <w:rPr>
          <w:rFonts w:ascii="Times New Roman" w:hAnsi="Times New Roman"/>
          <w:b/>
          <w:sz w:val="24"/>
          <w:szCs w:val="24"/>
        </w:rPr>
        <w:t>не содержит</w:t>
      </w:r>
      <w:r w:rsidRPr="00434E47">
        <w:rPr>
          <w:rFonts w:ascii="Times New Roman" w:hAnsi="Times New Roman"/>
          <w:sz w:val="24"/>
          <w:szCs w:val="24"/>
        </w:rPr>
        <w:t xml:space="preserve"> ссылку на нормативный правовой акт администрации Каратузского района, устанавливающий порядок реализации отдельного мероприятия, что </w:t>
      </w:r>
      <w:r w:rsidRPr="00434E47">
        <w:rPr>
          <w:rFonts w:ascii="Times New Roman" w:hAnsi="Times New Roman"/>
          <w:b/>
          <w:sz w:val="24"/>
          <w:szCs w:val="24"/>
        </w:rPr>
        <w:t>не соответствует</w:t>
      </w:r>
      <w:r w:rsidRPr="00434E47">
        <w:rPr>
          <w:rFonts w:ascii="Times New Roman" w:hAnsi="Times New Roman"/>
          <w:sz w:val="24"/>
          <w:szCs w:val="24"/>
        </w:rPr>
        <w:t xml:space="preserve"> при</w:t>
      </w:r>
      <w:r w:rsidR="004F0171" w:rsidRPr="00434E47">
        <w:rPr>
          <w:rFonts w:ascii="Times New Roman" w:hAnsi="Times New Roman"/>
          <w:sz w:val="24"/>
          <w:szCs w:val="24"/>
        </w:rPr>
        <w:t>ложению № 9.1 к Порядку № 674-п</w:t>
      </w:r>
      <w:r w:rsidR="00434E47">
        <w:rPr>
          <w:rFonts w:ascii="Times New Roman" w:hAnsi="Times New Roman"/>
          <w:sz w:val="24"/>
          <w:szCs w:val="24"/>
        </w:rPr>
        <w:t xml:space="preserve"> </w:t>
      </w:r>
      <w:r w:rsidR="00434E47" w:rsidRPr="000F61B9">
        <w:rPr>
          <w:rFonts w:ascii="Times New Roman" w:hAnsi="Times New Roman"/>
          <w:sz w:val="24"/>
          <w:szCs w:val="24"/>
        </w:rPr>
        <w:t>(</w:t>
      </w:r>
      <w:r w:rsidR="00434E47" w:rsidRPr="000F61B9">
        <w:rPr>
          <w:rFonts w:ascii="Times New Roman" w:hAnsi="Times New Roman"/>
          <w:i/>
          <w:sz w:val="24"/>
          <w:szCs w:val="24"/>
        </w:rPr>
        <w:t>замечание было установлено в заключении на проект муниципальной программы на 2023 год</w:t>
      </w:r>
      <w:r w:rsidR="00434E47" w:rsidRPr="000F61B9">
        <w:rPr>
          <w:rFonts w:ascii="Times New Roman" w:hAnsi="Times New Roman"/>
          <w:sz w:val="24"/>
          <w:szCs w:val="24"/>
        </w:rPr>
        <w:t>)</w:t>
      </w:r>
      <w:r w:rsidR="000F3305" w:rsidRPr="00434E47">
        <w:rPr>
          <w:rFonts w:ascii="Times New Roman" w:hAnsi="Times New Roman"/>
          <w:sz w:val="24"/>
          <w:szCs w:val="24"/>
        </w:rPr>
        <w:t xml:space="preserve">. </w:t>
      </w:r>
    </w:p>
    <w:p w:rsidR="006218AE" w:rsidRDefault="006218AE" w:rsidP="00ED117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6218AE">
        <w:rPr>
          <w:rFonts w:ascii="Times New Roman" w:hAnsi="Times New Roman"/>
          <w:b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пункта 4.4 Порядка № 674-п </w:t>
      </w:r>
      <w:r w:rsidRPr="006218AE">
        <w:rPr>
          <w:rFonts w:ascii="Times New Roman" w:hAnsi="Times New Roman"/>
          <w:sz w:val="24"/>
          <w:szCs w:val="24"/>
        </w:rPr>
        <w:t>4.4</w:t>
      </w:r>
      <w:r w:rsidR="00ED1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приложении №1 к паспорту муниципальной программы не предусмотрены ц</w:t>
      </w:r>
      <w:r w:rsidRPr="006218AE">
        <w:rPr>
          <w:rFonts w:ascii="Times New Roman" w:hAnsi="Times New Roman"/>
          <w:sz w:val="24"/>
          <w:szCs w:val="24"/>
        </w:rPr>
        <w:t xml:space="preserve">елевые показатели </w:t>
      </w:r>
      <w:r>
        <w:rPr>
          <w:rFonts w:ascii="Times New Roman" w:hAnsi="Times New Roman"/>
          <w:sz w:val="24"/>
          <w:szCs w:val="24"/>
        </w:rPr>
        <w:t xml:space="preserve">отражающие </w:t>
      </w:r>
      <w:r w:rsidRPr="006218AE">
        <w:rPr>
          <w:rFonts w:ascii="Times New Roman" w:hAnsi="Times New Roman"/>
          <w:sz w:val="24"/>
          <w:szCs w:val="24"/>
        </w:rPr>
        <w:t xml:space="preserve">решение </w:t>
      </w:r>
      <w:r w:rsidR="00ED1179">
        <w:rPr>
          <w:rFonts w:ascii="Times New Roman" w:hAnsi="Times New Roman"/>
          <w:sz w:val="24"/>
          <w:szCs w:val="24"/>
        </w:rPr>
        <w:t>задач п</w:t>
      </w:r>
      <w:r w:rsidR="00ED1179" w:rsidRPr="00ED1179">
        <w:rPr>
          <w:rFonts w:ascii="Times New Roman" w:hAnsi="Times New Roman"/>
          <w:sz w:val="24"/>
          <w:szCs w:val="24"/>
        </w:rPr>
        <w:t xml:space="preserve">овышение качества жизни граждан на основе использования информационных и </w:t>
      </w:r>
      <w:r w:rsidR="00ED1179">
        <w:rPr>
          <w:rFonts w:ascii="Times New Roman" w:hAnsi="Times New Roman"/>
          <w:sz w:val="24"/>
          <w:szCs w:val="24"/>
        </w:rPr>
        <w:t>телекоммуникационных технологий и л</w:t>
      </w:r>
      <w:r w:rsidR="00ED1179" w:rsidRPr="00ED1179">
        <w:rPr>
          <w:rFonts w:ascii="Times New Roman" w:hAnsi="Times New Roman"/>
          <w:sz w:val="24"/>
          <w:szCs w:val="24"/>
        </w:rPr>
        <w:t>иквидация мест несанкционированного размещения отходов, улучшение санитарно-экологической обстановки.</w:t>
      </w:r>
    </w:p>
    <w:p w:rsidR="00CE6029" w:rsidRDefault="00CE6029" w:rsidP="00FB081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E6029">
        <w:rPr>
          <w:rFonts w:ascii="Times New Roman" w:hAnsi="Times New Roman"/>
          <w:b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0815">
        <w:rPr>
          <w:rFonts w:ascii="Times New Roman" w:hAnsi="Times New Roman"/>
          <w:sz w:val="24"/>
          <w:szCs w:val="24"/>
        </w:rPr>
        <w:t>приложения №9 к</w:t>
      </w:r>
      <w:r>
        <w:rPr>
          <w:rFonts w:ascii="Times New Roman" w:hAnsi="Times New Roman"/>
          <w:sz w:val="24"/>
          <w:szCs w:val="24"/>
        </w:rPr>
        <w:t xml:space="preserve"> Порядк</w:t>
      </w:r>
      <w:r w:rsidR="00FB081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674-п </w:t>
      </w:r>
      <w:r w:rsidR="00FB081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приложени</w:t>
      </w:r>
      <w:r w:rsidR="00FB0815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№2 к подпрограмме №1</w:t>
      </w:r>
      <w:r w:rsidR="00FB0815">
        <w:rPr>
          <w:rFonts w:ascii="Times New Roman" w:hAnsi="Times New Roman"/>
          <w:sz w:val="24"/>
          <w:szCs w:val="24"/>
        </w:rPr>
        <w:t xml:space="preserve"> и к подпрограмме № 2</w:t>
      </w:r>
      <w:r>
        <w:rPr>
          <w:rFonts w:ascii="Times New Roman" w:hAnsi="Times New Roman"/>
          <w:sz w:val="24"/>
          <w:szCs w:val="24"/>
        </w:rPr>
        <w:t xml:space="preserve"> </w:t>
      </w:r>
      <w:r w:rsidR="00FB0815">
        <w:rPr>
          <w:rFonts w:ascii="Times New Roman" w:hAnsi="Times New Roman"/>
          <w:sz w:val="24"/>
          <w:szCs w:val="24"/>
        </w:rPr>
        <w:t>отсутствуют о</w:t>
      </w:r>
      <w:r w:rsidR="00FB0815" w:rsidRPr="00FB0815">
        <w:rPr>
          <w:rFonts w:ascii="Times New Roman" w:hAnsi="Times New Roman"/>
          <w:sz w:val="24"/>
          <w:szCs w:val="24"/>
        </w:rPr>
        <w:t>жидаемые результаты от реализации подпрограмм с указанием динамики изменения показателей результативности, отражающих социально-экономическую эффективность реализации подпрограмм</w:t>
      </w:r>
      <w:r w:rsidR="004440DD">
        <w:rPr>
          <w:rFonts w:ascii="Times New Roman" w:hAnsi="Times New Roman"/>
          <w:sz w:val="24"/>
          <w:szCs w:val="24"/>
        </w:rPr>
        <w:t>.</w:t>
      </w:r>
      <w:r w:rsidR="00FB0815" w:rsidRPr="00FB0815">
        <w:rPr>
          <w:rFonts w:ascii="Times New Roman" w:hAnsi="Times New Roman"/>
          <w:sz w:val="24"/>
          <w:szCs w:val="24"/>
        </w:rPr>
        <w:t xml:space="preserve"> </w:t>
      </w:r>
      <w:r w:rsidR="00917158" w:rsidRPr="00917158">
        <w:rPr>
          <w:rFonts w:ascii="Times New Roman" w:hAnsi="Times New Roman"/>
          <w:sz w:val="24"/>
          <w:szCs w:val="24"/>
        </w:rPr>
        <w:t>что не позволит оценить достижение задач муниципальной программы.  К тому же, ожидаемые результаты по мероприятиям не содержат разбивки по годам, что не позволит оценить результативность исполнения муниципальной программы</w:t>
      </w:r>
      <w:r w:rsidR="00917158">
        <w:rPr>
          <w:rFonts w:ascii="Times New Roman" w:hAnsi="Times New Roman"/>
          <w:sz w:val="24"/>
          <w:szCs w:val="24"/>
        </w:rPr>
        <w:t xml:space="preserve"> </w:t>
      </w:r>
      <w:r w:rsidR="00917158" w:rsidRPr="00917158">
        <w:rPr>
          <w:rFonts w:ascii="Times New Roman" w:hAnsi="Times New Roman"/>
          <w:sz w:val="24"/>
          <w:szCs w:val="24"/>
        </w:rPr>
        <w:t>(</w:t>
      </w:r>
      <w:r w:rsidR="00917158" w:rsidRPr="00917158">
        <w:rPr>
          <w:rFonts w:ascii="Times New Roman" w:hAnsi="Times New Roman"/>
          <w:i/>
          <w:sz w:val="24"/>
          <w:szCs w:val="24"/>
        </w:rPr>
        <w:t>нарушение было установлено в заключении на проект муниципальной программы на 2023 год</w:t>
      </w:r>
      <w:r w:rsidR="00917158" w:rsidRPr="00917158">
        <w:rPr>
          <w:rFonts w:ascii="Times New Roman" w:hAnsi="Times New Roman"/>
          <w:sz w:val="24"/>
          <w:szCs w:val="24"/>
        </w:rPr>
        <w:t>).</w:t>
      </w:r>
    </w:p>
    <w:p w:rsidR="00AC449E" w:rsidRDefault="004440DD" w:rsidP="004440DD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№1 к паспорту муниципальной программы значения целевых показателей «</w:t>
      </w:r>
      <w:r w:rsidRPr="004440DD">
        <w:rPr>
          <w:rFonts w:ascii="Times New Roman" w:hAnsi="Times New Roman"/>
          <w:sz w:val="24"/>
          <w:szCs w:val="24"/>
        </w:rPr>
        <w:t>Доля муниципальных образований, заявившихся к участию в мероприятиях по развитию и модернизации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>» 2021 год-50,0%, «</w:t>
      </w:r>
      <w:r w:rsidRPr="004440DD">
        <w:rPr>
          <w:rFonts w:ascii="Times New Roman" w:hAnsi="Times New Roman"/>
          <w:sz w:val="24"/>
          <w:szCs w:val="24"/>
        </w:rPr>
        <w:t>Протяженность автомобильных дорог общего пользования местного значения работы, по содержанию которых выполняется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</w:r>
      <w:r>
        <w:rPr>
          <w:rFonts w:ascii="Times New Roman" w:hAnsi="Times New Roman"/>
          <w:sz w:val="24"/>
          <w:szCs w:val="24"/>
        </w:rPr>
        <w:t xml:space="preserve">» 2022 год- 200,0 км </w:t>
      </w:r>
      <w:r w:rsidRPr="00AC449E">
        <w:rPr>
          <w:rFonts w:ascii="Times New Roman" w:hAnsi="Times New Roman"/>
          <w:b/>
          <w:sz w:val="24"/>
          <w:szCs w:val="24"/>
        </w:rPr>
        <w:t>не соответс</w:t>
      </w:r>
      <w:r w:rsidR="00AC449E" w:rsidRPr="00AC449E">
        <w:rPr>
          <w:rFonts w:ascii="Times New Roman" w:hAnsi="Times New Roman"/>
          <w:b/>
          <w:sz w:val="24"/>
          <w:szCs w:val="24"/>
        </w:rPr>
        <w:t>т</w:t>
      </w:r>
      <w:r w:rsidRPr="00AC449E">
        <w:rPr>
          <w:rFonts w:ascii="Times New Roman" w:hAnsi="Times New Roman"/>
          <w:b/>
          <w:sz w:val="24"/>
          <w:szCs w:val="24"/>
        </w:rPr>
        <w:t>вуют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аналогичным целевым показателям по отчету о реализации муниципальной программы за 2022 год</w:t>
      </w:r>
      <w:r w:rsidR="001A4E63">
        <w:rPr>
          <w:rFonts w:ascii="Times New Roman" w:hAnsi="Times New Roman"/>
          <w:sz w:val="24"/>
          <w:szCs w:val="24"/>
        </w:rPr>
        <w:t>-</w:t>
      </w:r>
      <w:r w:rsidR="00AC449E">
        <w:rPr>
          <w:rFonts w:ascii="Times New Roman" w:hAnsi="Times New Roman"/>
          <w:sz w:val="24"/>
          <w:szCs w:val="24"/>
        </w:rPr>
        <w:t xml:space="preserve"> 42,9% и 142,7% соответственно.</w:t>
      </w:r>
    </w:p>
    <w:p w:rsidR="008B0C41" w:rsidRPr="00483FC4" w:rsidRDefault="00B74E67" w:rsidP="00C852B7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17158">
        <w:rPr>
          <w:rFonts w:ascii="Times New Roman" w:hAnsi="Times New Roman"/>
          <w:sz w:val="24"/>
          <w:szCs w:val="24"/>
        </w:rPr>
        <w:t xml:space="preserve">В приложении № 2 к подпрограмме № 2 название графы 12 «Ожидаемый результат от реализации подпрограммного мероприятия (в натуральном выражении)» </w:t>
      </w:r>
      <w:r w:rsidRPr="00917158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Pr="00917158">
        <w:rPr>
          <w:rFonts w:ascii="Times New Roman" w:hAnsi="Times New Roman"/>
          <w:sz w:val="24"/>
          <w:szCs w:val="24"/>
        </w:rPr>
        <w:t>названию согласно приложению № 2 к макету подпрограммы Порядка № 674-п «Ожидаемый непосредственный результат (краткое описание) от реализации подпрограммного мероприятия (в том числе в натуральном выражении)»</w:t>
      </w:r>
      <w:r w:rsidR="00917158">
        <w:rPr>
          <w:rFonts w:ascii="Times New Roman" w:hAnsi="Times New Roman"/>
          <w:sz w:val="24"/>
          <w:szCs w:val="24"/>
        </w:rPr>
        <w:t xml:space="preserve"> </w:t>
      </w:r>
      <w:r w:rsidR="00917158" w:rsidRPr="00917158">
        <w:rPr>
          <w:rFonts w:ascii="Times New Roman" w:hAnsi="Times New Roman"/>
          <w:sz w:val="24"/>
          <w:szCs w:val="24"/>
        </w:rPr>
        <w:t>(</w:t>
      </w:r>
      <w:r w:rsidR="00917158">
        <w:rPr>
          <w:rFonts w:ascii="Times New Roman" w:hAnsi="Times New Roman"/>
          <w:i/>
          <w:sz w:val="24"/>
          <w:szCs w:val="24"/>
        </w:rPr>
        <w:t>замечание</w:t>
      </w:r>
      <w:r w:rsidR="00917158" w:rsidRPr="00917158">
        <w:rPr>
          <w:rFonts w:ascii="Times New Roman" w:hAnsi="Times New Roman"/>
          <w:i/>
          <w:sz w:val="24"/>
          <w:szCs w:val="24"/>
        </w:rPr>
        <w:t xml:space="preserve"> было установлено в заключении на проект муниципальной программы на 2023 год</w:t>
      </w:r>
      <w:r w:rsidR="00917158" w:rsidRPr="00917158">
        <w:rPr>
          <w:rFonts w:ascii="Times New Roman" w:hAnsi="Times New Roman"/>
          <w:sz w:val="24"/>
          <w:szCs w:val="24"/>
        </w:rPr>
        <w:t>)</w:t>
      </w:r>
      <w:r w:rsidR="00A56540" w:rsidRPr="00917158">
        <w:rPr>
          <w:rFonts w:ascii="Times New Roman" w:hAnsi="Times New Roman"/>
          <w:sz w:val="24"/>
          <w:szCs w:val="24"/>
        </w:rPr>
        <w:t>.</w:t>
      </w:r>
    </w:p>
    <w:p w:rsidR="00917158" w:rsidRDefault="00917158" w:rsidP="00C852B7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В пункте 2 при</w:t>
      </w:r>
      <w:r w:rsidR="00ED063A">
        <w:rPr>
          <w:rFonts w:ascii="Times New Roman" w:hAnsi="Times New Roman"/>
          <w:sz w:val="24"/>
          <w:szCs w:val="24"/>
        </w:rPr>
        <w:t>ложения №5 к муниципальной программе название мероприятия «</w:t>
      </w:r>
      <w:r w:rsidRPr="00917158">
        <w:rPr>
          <w:rFonts w:ascii="Times New Roman" w:hAnsi="Times New Roman"/>
          <w:sz w:val="24"/>
          <w:szCs w:val="24"/>
        </w:rPr>
        <w:t>иные межбюджетные трансферты бюджетам муниципальных образований Каратузского района для реализации проектов по решению вопросов местного значения сельских поселений</w:t>
      </w:r>
      <w:r w:rsidR="00ED063A">
        <w:rPr>
          <w:rFonts w:ascii="Times New Roman" w:hAnsi="Times New Roman"/>
          <w:sz w:val="24"/>
          <w:szCs w:val="24"/>
        </w:rPr>
        <w:t xml:space="preserve">» </w:t>
      </w:r>
      <w:r w:rsidR="00ED063A" w:rsidRPr="00ED063A">
        <w:rPr>
          <w:rFonts w:ascii="Times New Roman" w:hAnsi="Times New Roman"/>
          <w:b/>
          <w:sz w:val="24"/>
          <w:szCs w:val="24"/>
        </w:rPr>
        <w:t>не соответствует</w:t>
      </w:r>
      <w:r w:rsidR="00ED063A">
        <w:rPr>
          <w:rFonts w:ascii="Times New Roman" w:hAnsi="Times New Roman"/>
          <w:sz w:val="24"/>
          <w:szCs w:val="24"/>
        </w:rPr>
        <w:t xml:space="preserve"> названию мероприятия в подпункте 3.2 пункта 3 приложения №5 к муниципальной программе и в приложении №2 к подпрограмме №2 «</w:t>
      </w:r>
      <w:r w:rsidRPr="00917158">
        <w:rPr>
          <w:rFonts w:ascii="Times New Roman" w:hAnsi="Times New Roman"/>
          <w:sz w:val="24"/>
          <w:szCs w:val="24"/>
        </w:rPr>
        <w:t>Иные межбюджетные трансферты бюджетам муниципальных образований Каратузского района 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 w:rsidR="00ED063A">
        <w:rPr>
          <w:rFonts w:ascii="Times New Roman" w:hAnsi="Times New Roman"/>
          <w:sz w:val="24"/>
          <w:szCs w:val="24"/>
        </w:rPr>
        <w:t>».</w:t>
      </w:r>
    </w:p>
    <w:p w:rsidR="00A234C6" w:rsidRPr="00ED063A" w:rsidRDefault="00A234C6" w:rsidP="00A234C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D063A">
        <w:rPr>
          <w:rFonts w:ascii="Times New Roman" w:hAnsi="Times New Roman"/>
          <w:sz w:val="24"/>
          <w:szCs w:val="24"/>
        </w:rPr>
        <w:t xml:space="preserve">В приложении № 2 к подпрограмме № 1 </w:t>
      </w:r>
      <w:r w:rsidRPr="00ED063A">
        <w:rPr>
          <w:rFonts w:ascii="Times New Roman" w:hAnsi="Times New Roman"/>
          <w:b/>
          <w:sz w:val="24"/>
          <w:szCs w:val="24"/>
        </w:rPr>
        <w:t xml:space="preserve">отсутствует </w:t>
      </w:r>
      <w:r w:rsidRPr="00ED063A">
        <w:rPr>
          <w:rFonts w:ascii="Times New Roman" w:hAnsi="Times New Roman"/>
          <w:sz w:val="24"/>
          <w:szCs w:val="24"/>
        </w:rPr>
        <w:t>мероприятие для решения  задачи</w:t>
      </w:r>
      <w:r w:rsidR="00E163FD" w:rsidRPr="00ED063A">
        <w:rPr>
          <w:rFonts w:ascii="Times New Roman" w:hAnsi="Times New Roman"/>
          <w:sz w:val="24"/>
          <w:szCs w:val="24"/>
        </w:rPr>
        <w:t>, а именно</w:t>
      </w:r>
      <w:r w:rsidRPr="00ED063A">
        <w:rPr>
          <w:rFonts w:ascii="Times New Roman" w:hAnsi="Times New Roman"/>
          <w:sz w:val="24"/>
          <w:szCs w:val="24"/>
        </w:rPr>
        <w:t xml:space="preserve"> «Ремонт, капитальный ремонт, реконструкция и строительство автомобильных дорог местного значения сельских поселений»</w:t>
      </w:r>
      <w:r w:rsidR="00E163FD" w:rsidRPr="00ED063A">
        <w:rPr>
          <w:rFonts w:ascii="Times New Roman" w:hAnsi="Times New Roman"/>
          <w:sz w:val="24"/>
          <w:szCs w:val="24"/>
        </w:rPr>
        <w:t>.</w:t>
      </w:r>
      <w:r w:rsidRPr="00ED063A">
        <w:rPr>
          <w:rFonts w:ascii="Times New Roman" w:hAnsi="Times New Roman"/>
          <w:sz w:val="24"/>
          <w:szCs w:val="24"/>
        </w:rPr>
        <w:t xml:space="preserve"> Мероприятия, обозначенные в приложении № 2 к подпрограмме № 1 «иные межбюджетные трансферты на содержание автодорог местного значения» и «расходы на содержание автодорог местного значения, относящихся к собственности Каратузского района» </w:t>
      </w:r>
      <w:r w:rsidRPr="00ED063A">
        <w:rPr>
          <w:rFonts w:ascii="Times New Roman" w:hAnsi="Times New Roman"/>
          <w:b/>
          <w:sz w:val="24"/>
          <w:szCs w:val="24"/>
        </w:rPr>
        <w:t>не позволят</w:t>
      </w:r>
      <w:r w:rsidRPr="00ED063A">
        <w:rPr>
          <w:rFonts w:ascii="Times New Roman" w:hAnsi="Times New Roman"/>
          <w:sz w:val="24"/>
          <w:szCs w:val="24"/>
        </w:rPr>
        <w:t xml:space="preserve"> решить </w:t>
      </w:r>
      <w:r w:rsidR="00E163FD" w:rsidRPr="00ED063A">
        <w:rPr>
          <w:rFonts w:ascii="Times New Roman" w:hAnsi="Times New Roman"/>
          <w:sz w:val="24"/>
          <w:szCs w:val="24"/>
        </w:rPr>
        <w:t xml:space="preserve">в полной мере </w:t>
      </w:r>
      <w:r w:rsidRPr="00ED063A">
        <w:rPr>
          <w:rFonts w:ascii="Times New Roman" w:hAnsi="Times New Roman"/>
          <w:sz w:val="24"/>
          <w:szCs w:val="24"/>
        </w:rPr>
        <w:t xml:space="preserve">поставленную задачу «Ремонт, капитальный ремонт, реконструкция и строительство автомобильных дорог местного значения сельских поселений». </w:t>
      </w:r>
      <w:r w:rsidR="00ED063A" w:rsidRPr="00917158">
        <w:rPr>
          <w:rFonts w:ascii="Times New Roman" w:hAnsi="Times New Roman"/>
          <w:sz w:val="24"/>
          <w:szCs w:val="24"/>
        </w:rPr>
        <w:t>(</w:t>
      </w:r>
      <w:r w:rsidR="00ED063A">
        <w:rPr>
          <w:rFonts w:ascii="Times New Roman" w:hAnsi="Times New Roman"/>
          <w:i/>
          <w:sz w:val="24"/>
          <w:szCs w:val="24"/>
        </w:rPr>
        <w:t>замечание</w:t>
      </w:r>
      <w:r w:rsidR="00ED063A" w:rsidRPr="00917158">
        <w:rPr>
          <w:rFonts w:ascii="Times New Roman" w:hAnsi="Times New Roman"/>
          <w:i/>
          <w:sz w:val="24"/>
          <w:szCs w:val="24"/>
        </w:rPr>
        <w:t xml:space="preserve"> было установлено в заключении на проект муниципальной программы на 2023 год</w:t>
      </w:r>
      <w:r w:rsidR="00ED063A" w:rsidRPr="00917158">
        <w:rPr>
          <w:rFonts w:ascii="Times New Roman" w:hAnsi="Times New Roman"/>
          <w:sz w:val="24"/>
          <w:szCs w:val="24"/>
        </w:rPr>
        <w:t>)</w:t>
      </w:r>
    </w:p>
    <w:p w:rsidR="00360D9F" w:rsidRDefault="00E47589" w:rsidP="009676DE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D063A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6227C9" w:rsidRPr="00ED063A" w:rsidRDefault="00E47589" w:rsidP="009676DE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D063A">
        <w:rPr>
          <w:rFonts w:ascii="Times New Roman" w:hAnsi="Times New Roman"/>
          <w:b/>
          <w:sz w:val="24"/>
          <w:szCs w:val="24"/>
        </w:rPr>
        <w:t xml:space="preserve">  </w:t>
      </w:r>
      <w:r w:rsidR="00360D9F">
        <w:rPr>
          <w:rFonts w:ascii="Times New Roman" w:hAnsi="Times New Roman"/>
          <w:b/>
          <w:sz w:val="24"/>
          <w:szCs w:val="24"/>
        </w:rPr>
        <w:tab/>
      </w:r>
      <w:r w:rsidRPr="00ED063A">
        <w:rPr>
          <w:rFonts w:ascii="Times New Roman" w:hAnsi="Times New Roman"/>
          <w:b/>
          <w:sz w:val="24"/>
          <w:szCs w:val="24"/>
        </w:rPr>
        <w:t xml:space="preserve"> </w:t>
      </w:r>
      <w:r w:rsidR="00DA2ABD" w:rsidRPr="00ED063A">
        <w:rPr>
          <w:rFonts w:ascii="Times New Roman" w:hAnsi="Times New Roman"/>
          <w:b/>
          <w:sz w:val="24"/>
          <w:szCs w:val="24"/>
        </w:rPr>
        <w:t xml:space="preserve">IV. Анализ ресурсного обеспечения (анализ структуры управления, кадровые и финансовые ресурсы) </w:t>
      </w:r>
    </w:p>
    <w:p w:rsidR="00360D9F" w:rsidRDefault="00360D9F" w:rsidP="0037175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27C9" w:rsidRPr="00483FC4" w:rsidRDefault="00DA2ABD" w:rsidP="0037175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D063A">
        <w:rPr>
          <w:rFonts w:ascii="Times New Roman" w:hAnsi="Times New Roman"/>
          <w:sz w:val="24"/>
          <w:szCs w:val="24"/>
        </w:rPr>
        <w:t xml:space="preserve">4.1.Структура управления </w:t>
      </w:r>
      <w:r w:rsidR="00D360CF" w:rsidRPr="00ED063A">
        <w:rPr>
          <w:rFonts w:ascii="Times New Roman" w:hAnsi="Times New Roman"/>
          <w:sz w:val="24"/>
          <w:szCs w:val="24"/>
        </w:rPr>
        <w:t>муниципальной программой</w:t>
      </w:r>
      <w:r w:rsidRPr="00ED063A">
        <w:rPr>
          <w:rFonts w:ascii="Times New Roman" w:hAnsi="Times New Roman"/>
          <w:sz w:val="24"/>
          <w:szCs w:val="24"/>
        </w:rPr>
        <w:t xml:space="preserve"> отражает действующие полномочия исполнителя. Ответственный исполнитель </w:t>
      </w:r>
      <w:r w:rsidR="00D360CF" w:rsidRPr="00ED063A">
        <w:rPr>
          <w:rFonts w:ascii="Times New Roman" w:hAnsi="Times New Roman"/>
          <w:sz w:val="24"/>
          <w:szCs w:val="24"/>
        </w:rPr>
        <w:t>администрация Каратузского района</w:t>
      </w:r>
      <w:r w:rsidRPr="00ED063A">
        <w:rPr>
          <w:rFonts w:ascii="Times New Roman" w:hAnsi="Times New Roman"/>
          <w:sz w:val="24"/>
          <w:szCs w:val="24"/>
        </w:rPr>
        <w:t>.</w:t>
      </w:r>
      <w:r w:rsidR="00040B99" w:rsidRPr="00ED063A">
        <w:rPr>
          <w:rFonts w:ascii="Times New Roman" w:hAnsi="Times New Roman"/>
          <w:sz w:val="24"/>
          <w:szCs w:val="24"/>
        </w:rPr>
        <w:t xml:space="preserve"> Соисполнители муниципальной программы финансовое управление администрации Каратузского района.</w:t>
      </w:r>
      <w:r w:rsidRPr="00483FC4">
        <w:rPr>
          <w:rFonts w:ascii="Times New Roman" w:hAnsi="Times New Roman"/>
          <w:sz w:val="24"/>
          <w:szCs w:val="24"/>
        </w:rPr>
        <w:t xml:space="preserve"> </w:t>
      </w:r>
    </w:p>
    <w:p w:rsidR="00CA692C" w:rsidRPr="00483FC4" w:rsidRDefault="00CA692C" w:rsidP="00CA692C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83FC4">
        <w:rPr>
          <w:rFonts w:ascii="Times New Roman" w:eastAsiaTheme="minorHAnsi" w:hAnsi="Times New Roman"/>
          <w:sz w:val="24"/>
          <w:szCs w:val="24"/>
        </w:rPr>
        <w:t xml:space="preserve">4.2.Перечень ответственных исполнителей и соисполнителей муниципальной программы, соответствует постановлению администрации Каратузского района от 17.10.2022 № 800-п «Об утверждении перечня муниципальных программ Каратузского района». </w:t>
      </w:r>
    </w:p>
    <w:p w:rsidR="00797AFD" w:rsidRDefault="00797AFD" w:rsidP="00797AFD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325EA">
        <w:rPr>
          <w:rFonts w:ascii="Times New Roman" w:hAnsi="Times New Roman"/>
          <w:sz w:val="24"/>
          <w:szCs w:val="24"/>
        </w:rPr>
        <w:t xml:space="preserve">4.3.Финансирование муниципальной программы осуществляется за счет средств краевого и местного бюджетов и составляет на 2014-2026 годы в сумме </w:t>
      </w:r>
      <w:r w:rsidR="00FB237C" w:rsidRPr="004325EA">
        <w:rPr>
          <w:rFonts w:ascii="Times New Roman" w:hAnsi="Times New Roman"/>
          <w:sz w:val="24"/>
          <w:szCs w:val="24"/>
        </w:rPr>
        <w:t>416 577,81</w:t>
      </w:r>
      <w:r w:rsidRPr="004325EA">
        <w:rPr>
          <w:rFonts w:ascii="Times New Roman" w:hAnsi="Times New Roman"/>
          <w:sz w:val="24"/>
          <w:szCs w:val="24"/>
        </w:rPr>
        <w:t xml:space="preserve"> тыс. рублей. На предстоящий бюджетный цикл объем финансирования муниципальной программы составит в сумме </w:t>
      </w:r>
      <w:r w:rsidR="00FB237C" w:rsidRPr="004325EA">
        <w:rPr>
          <w:rFonts w:ascii="Times New Roman" w:hAnsi="Times New Roman"/>
          <w:sz w:val="24"/>
          <w:szCs w:val="24"/>
        </w:rPr>
        <w:t>9 964,10</w:t>
      </w:r>
      <w:r w:rsidRPr="004325EA">
        <w:rPr>
          <w:rFonts w:ascii="Times New Roman" w:hAnsi="Times New Roman"/>
          <w:sz w:val="24"/>
          <w:szCs w:val="24"/>
        </w:rPr>
        <w:t xml:space="preserve"> тыс. рублей, в том числе средства краевого бюджета-</w:t>
      </w:r>
      <w:r w:rsidR="00FB237C" w:rsidRPr="004325EA">
        <w:rPr>
          <w:rFonts w:ascii="Times New Roman" w:hAnsi="Times New Roman"/>
          <w:sz w:val="24"/>
          <w:szCs w:val="24"/>
        </w:rPr>
        <w:t>4 795,20</w:t>
      </w:r>
      <w:r w:rsidRPr="004325EA">
        <w:rPr>
          <w:rFonts w:ascii="Times New Roman" w:hAnsi="Times New Roman"/>
          <w:sz w:val="24"/>
          <w:szCs w:val="24"/>
        </w:rPr>
        <w:t xml:space="preserve"> тыс. рублей, средства местного бюджета-</w:t>
      </w:r>
      <w:r w:rsidR="00FB237C" w:rsidRPr="004325EA">
        <w:rPr>
          <w:rFonts w:ascii="Times New Roman" w:hAnsi="Times New Roman"/>
          <w:sz w:val="24"/>
          <w:szCs w:val="24"/>
        </w:rPr>
        <w:t>5 168,90</w:t>
      </w:r>
      <w:r w:rsidRPr="004325EA">
        <w:rPr>
          <w:rFonts w:ascii="Times New Roman" w:hAnsi="Times New Roman"/>
          <w:sz w:val="24"/>
          <w:szCs w:val="24"/>
        </w:rPr>
        <w:t xml:space="preserve"> тыс. рублей.</w:t>
      </w:r>
    </w:p>
    <w:p w:rsidR="004325EA" w:rsidRPr="004325EA" w:rsidRDefault="004325EA" w:rsidP="00797AFD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паспорте муниципальной программы общий объем финансирования муниципальной программы за 2016-2026 год в сумме </w:t>
      </w:r>
      <w:r w:rsidRPr="004325EA">
        <w:rPr>
          <w:rFonts w:ascii="Times New Roman" w:hAnsi="Times New Roman"/>
          <w:sz w:val="24"/>
          <w:szCs w:val="24"/>
        </w:rPr>
        <w:t>412 161,46</w:t>
      </w:r>
      <w:r>
        <w:rPr>
          <w:rFonts w:ascii="Times New Roman" w:hAnsi="Times New Roman"/>
          <w:sz w:val="24"/>
          <w:szCs w:val="24"/>
        </w:rPr>
        <w:t xml:space="preserve"> тыс. рублей </w:t>
      </w:r>
      <w:r w:rsidRPr="004325EA">
        <w:rPr>
          <w:rFonts w:ascii="Times New Roman" w:hAnsi="Times New Roman"/>
          <w:b/>
          <w:sz w:val="24"/>
          <w:szCs w:val="24"/>
        </w:rPr>
        <w:t>не соответствует</w:t>
      </w:r>
      <w:r>
        <w:rPr>
          <w:rFonts w:ascii="Times New Roman" w:hAnsi="Times New Roman"/>
          <w:sz w:val="24"/>
          <w:szCs w:val="24"/>
        </w:rPr>
        <w:t xml:space="preserve"> фактическому общему объему финансирования в сумме 416 577,81 тыс. рублей</w:t>
      </w:r>
    </w:p>
    <w:p w:rsidR="00797AFD" w:rsidRPr="00FB237C" w:rsidRDefault="00FB237C" w:rsidP="00CA692C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B237C">
        <w:rPr>
          <w:rFonts w:ascii="Times New Roman" w:eastAsiaTheme="minorHAnsi" w:hAnsi="Times New Roman"/>
          <w:sz w:val="24"/>
          <w:szCs w:val="24"/>
        </w:rPr>
        <w:t xml:space="preserve">В приложении № 2 и приложении №3 к муниципальной программе объем финансирования отдельного мероприятия «Расходы на создание условий для развития услуг связи в малочисленных и труднодоступных населенных пунктах Красноярского края» на 2024 год в сумме 4 800,00 тыс. рублей </w:t>
      </w:r>
      <w:r w:rsidRPr="00FB237C">
        <w:rPr>
          <w:rFonts w:ascii="Times New Roman" w:eastAsiaTheme="minorHAnsi" w:hAnsi="Times New Roman"/>
          <w:b/>
          <w:sz w:val="24"/>
          <w:szCs w:val="24"/>
        </w:rPr>
        <w:t>не соответствует</w:t>
      </w:r>
      <w:r w:rsidRPr="00FB237C">
        <w:rPr>
          <w:rFonts w:ascii="Times New Roman" w:eastAsiaTheme="minorHAnsi" w:hAnsi="Times New Roman"/>
          <w:sz w:val="24"/>
          <w:szCs w:val="24"/>
        </w:rPr>
        <w:t xml:space="preserve"> объему в приложении №6 к муниципальной программе 4,80 тыс. рублей.</w:t>
      </w:r>
    </w:p>
    <w:p w:rsidR="00CA692C" w:rsidRPr="002D3393" w:rsidRDefault="00CA692C" w:rsidP="00CA692C">
      <w:pPr>
        <w:spacing w:after="0" w:line="240" w:lineRule="atLeast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D3393">
        <w:rPr>
          <w:rFonts w:ascii="Times New Roman" w:eastAsiaTheme="minorHAnsi" w:hAnsi="Times New Roman"/>
          <w:sz w:val="24"/>
          <w:szCs w:val="24"/>
        </w:rPr>
        <w:lastRenderedPageBreak/>
        <w:t>Замечания</w:t>
      </w:r>
      <w:r w:rsidR="002D3393" w:rsidRPr="002D3393">
        <w:rPr>
          <w:rFonts w:ascii="Times New Roman" w:eastAsiaTheme="minorHAnsi" w:hAnsi="Times New Roman"/>
          <w:sz w:val="24"/>
          <w:szCs w:val="24"/>
        </w:rPr>
        <w:t xml:space="preserve"> и нарушения</w:t>
      </w:r>
      <w:r w:rsidRPr="002D3393">
        <w:rPr>
          <w:rFonts w:ascii="Times New Roman" w:eastAsiaTheme="minorHAnsi" w:hAnsi="Times New Roman"/>
          <w:sz w:val="24"/>
          <w:szCs w:val="24"/>
        </w:rPr>
        <w:t xml:space="preserve"> Контрольно-счетного органа Каратузского района, изложенные в настоящем заключении, подлежат устранению в сроки, установленные частью 2 статьи 179 Бюджетного кодекса Российской Федерации. </w:t>
      </w:r>
    </w:p>
    <w:p w:rsidR="00900A1F" w:rsidRPr="002D3393" w:rsidRDefault="00900A1F" w:rsidP="00CA692C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9F4E91" w:rsidRPr="002D3393" w:rsidRDefault="009F4E91" w:rsidP="00C23D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3393">
        <w:rPr>
          <w:rFonts w:ascii="Times New Roman" w:hAnsi="Times New Roman"/>
          <w:sz w:val="24"/>
          <w:szCs w:val="24"/>
        </w:rPr>
        <w:t xml:space="preserve">Председатель </w:t>
      </w:r>
      <w:r w:rsidR="0057506F" w:rsidRPr="002D3393">
        <w:rPr>
          <w:rFonts w:ascii="Times New Roman" w:hAnsi="Times New Roman"/>
          <w:sz w:val="24"/>
          <w:szCs w:val="24"/>
        </w:rPr>
        <w:t>К</w:t>
      </w:r>
      <w:r w:rsidRPr="002D3393">
        <w:rPr>
          <w:rFonts w:ascii="Times New Roman" w:hAnsi="Times New Roman"/>
          <w:sz w:val="24"/>
          <w:szCs w:val="24"/>
        </w:rPr>
        <w:t>онтрольно-счетного органа</w:t>
      </w:r>
    </w:p>
    <w:p w:rsidR="009F4E91" w:rsidRPr="007573A7" w:rsidRDefault="009F4E91" w:rsidP="00C23D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3393">
        <w:rPr>
          <w:rFonts w:ascii="Times New Roman" w:hAnsi="Times New Roman"/>
          <w:sz w:val="24"/>
          <w:szCs w:val="24"/>
        </w:rPr>
        <w:t>Каратузского района</w:t>
      </w:r>
      <w:r w:rsidRPr="002D3393">
        <w:rPr>
          <w:rFonts w:ascii="Times New Roman" w:hAnsi="Times New Roman"/>
          <w:sz w:val="24"/>
          <w:szCs w:val="24"/>
        </w:rPr>
        <w:tab/>
      </w:r>
      <w:r w:rsidRPr="002D3393">
        <w:rPr>
          <w:rFonts w:ascii="Times New Roman" w:hAnsi="Times New Roman"/>
          <w:sz w:val="24"/>
          <w:szCs w:val="24"/>
        </w:rPr>
        <w:tab/>
      </w:r>
      <w:r w:rsidRPr="002D3393">
        <w:rPr>
          <w:rFonts w:ascii="Times New Roman" w:hAnsi="Times New Roman"/>
          <w:sz w:val="24"/>
          <w:szCs w:val="24"/>
        </w:rPr>
        <w:tab/>
      </w:r>
      <w:r w:rsidRPr="002D3393">
        <w:rPr>
          <w:rFonts w:ascii="Times New Roman" w:hAnsi="Times New Roman"/>
          <w:sz w:val="24"/>
          <w:szCs w:val="24"/>
        </w:rPr>
        <w:tab/>
      </w:r>
      <w:r w:rsidRPr="002D3393">
        <w:rPr>
          <w:rFonts w:ascii="Times New Roman" w:hAnsi="Times New Roman"/>
          <w:sz w:val="24"/>
          <w:szCs w:val="24"/>
        </w:rPr>
        <w:tab/>
      </w:r>
      <w:r w:rsidRPr="002D3393">
        <w:rPr>
          <w:rFonts w:ascii="Times New Roman" w:hAnsi="Times New Roman"/>
          <w:sz w:val="24"/>
          <w:szCs w:val="24"/>
        </w:rPr>
        <w:tab/>
      </w:r>
      <w:r w:rsidR="00C23D6E" w:rsidRPr="002D3393">
        <w:rPr>
          <w:rFonts w:ascii="Times New Roman" w:hAnsi="Times New Roman"/>
          <w:sz w:val="24"/>
          <w:szCs w:val="24"/>
        </w:rPr>
        <w:t xml:space="preserve">             </w:t>
      </w:r>
      <w:r w:rsidRPr="002D3393">
        <w:rPr>
          <w:rFonts w:ascii="Times New Roman" w:hAnsi="Times New Roman"/>
          <w:sz w:val="24"/>
          <w:szCs w:val="24"/>
        </w:rPr>
        <w:tab/>
        <w:t>Л.И. Зотова</w:t>
      </w:r>
    </w:p>
    <w:p w:rsidR="00657A12" w:rsidRDefault="00657A12" w:rsidP="00C23D6E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</w:rPr>
      </w:pPr>
    </w:p>
    <w:p w:rsidR="00330262" w:rsidRDefault="00330262" w:rsidP="00C23D6E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</w:rPr>
      </w:pPr>
    </w:p>
    <w:p w:rsidR="00330262" w:rsidRDefault="00330262" w:rsidP="00C23D6E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</w:rPr>
      </w:pPr>
    </w:p>
    <w:sectPr w:rsidR="003302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01" w:rsidRDefault="00D82E01" w:rsidP="0098463E">
      <w:pPr>
        <w:spacing w:after="0" w:line="240" w:lineRule="auto"/>
      </w:pPr>
      <w:r>
        <w:separator/>
      </w:r>
    </w:p>
  </w:endnote>
  <w:endnote w:type="continuationSeparator" w:id="0">
    <w:p w:rsidR="00D82E01" w:rsidRDefault="00D82E01" w:rsidP="0098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670628"/>
      <w:docPartObj>
        <w:docPartGallery w:val="Page Numbers (Bottom of Page)"/>
        <w:docPartUnique/>
      </w:docPartObj>
    </w:sdtPr>
    <w:sdtEndPr/>
    <w:sdtContent>
      <w:p w:rsidR="0098463E" w:rsidRDefault="009846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D9F">
          <w:rPr>
            <w:noProof/>
          </w:rPr>
          <w:t>1</w:t>
        </w:r>
        <w:r>
          <w:fldChar w:fldCharType="end"/>
        </w:r>
      </w:p>
    </w:sdtContent>
  </w:sdt>
  <w:p w:rsidR="0098463E" w:rsidRDefault="009846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01" w:rsidRDefault="00D82E01" w:rsidP="0098463E">
      <w:pPr>
        <w:spacing w:after="0" w:line="240" w:lineRule="auto"/>
      </w:pPr>
      <w:r>
        <w:separator/>
      </w:r>
    </w:p>
  </w:footnote>
  <w:footnote w:type="continuationSeparator" w:id="0">
    <w:p w:rsidR="00D82E01" w:rsidRDefault="00D82E01" w:rsidP="00984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37"/>
    <w:rsid w:val="000010CA"/>
    <w:rsid w:val="00013DA2"/>
    <w:rsid w:val="0003644F"/>
    <w:rsid w:val="00040B99"/>
    <w:rsid w:val="00052F5F"/>
    <w:rsid w:val="000549F7"/>
    <w:rsid w:val="00056F11"/>
    <w:rsid w:val="00096118"/>
    <w:rsid w:val="000A1BE0"/>
    <w:rsid w:val="000A3107"/>
    <w:rsid w:val="000A5E90"/>
    <w:rsid w:val="000A76C1"/>
    <w:rsid w:val="000B33CF"/>
    <w:rsid w:val="000B6F58"/>
    <w:rsid w:val="000C19E1"/>
    <w:rsid w:val="000D65F2"/>
    <w:rsid w:val="000D6CFB"/>
    <w:rsid w:val="000E259C"/>
    <w:rsid w:val="000F3305"/>
    <w:rsid w:val="000F5331"/>
    <w:rsid w:val="000F61B9"/>
    <w:rsid w:val="001029AA"/>
    <w:rsid w:val="001234AD"/>
    <w:rsid w:val="00126A5C"/>
    <w:rsid w:val="001301F1"/>
    <w:rsid w:val="00132DE0"/>
    <w:rsid w:val="001363E5"/>
    <w:rsid w:val="00162021"/>
    <w:rsid w:val="001663DA"/>
    <w:rsid w:val="001770AE"/>
    <w:rsid w:val="001801B7"/>
    <w:rsid w:val="00181ED4"/>
    <w:rsid w:val="0019122A"/>
    <w:rsid w:val="001961AD"/>
    <w:rsid w:val="001A107D"/>
    <w:rsid w:val="001A4E63"/>
    <w:rsid w:val="001A656C"/>
    <w:rsid w:val="001F7F0B"/>
    <w:rsid w:val="00203207"/>
    <w:rsid w:val="00214C4B"/>
    <w:rsid w:val="002247F9"/>
    <w:rsid w:val="002322A9"/>
    <w:rsid w:val="0025105B"/>
    <w:rsid w:val="00254E8D"/>
    <w:rsid w:val="00257FF3"/>
    <w:rsid w:val="0026343E"/>
    <w:rsid w:val="0026515E"/>
    <w:rsid w:val="002815B7"/>
    <w:rsid w:val="00281991"/>
    <w:rsid w:val="002863D5"/>
    <w:rsid w:val="00296BDA"/>
    <w:rsid w:val="002A7F91"/>
    <w:rsid w:val="002B0C5E"/>
    <w:rsid w:val="002B6E90"/>
    <w:rsid w:val="002D3393"/>
    <w:rsid w:val="002F1517"/>
    <w:rsid w:val="00301002"/>
    <w:rsid w:val="00326334"/>
    <w:rsid w:val="003275B2"/>
    <w:rsid w:val="00330262"/>
    <w:rsid w:val="0033129C"/>
    <w:rsid w:val="00335C01"/>
    <w:rsid w:val="00360D9F"/>
    <w:rsid w:val="00363D12"/>
    <w:rsid w:val="00371752"/>
    <w:rsid w:val="00397BC8"/>
    <w:rsid w:val="003A3C25"/>
    <w:rsid w:val="003D7CE8"/>
    <w:rsid w:val="003E03E3"/>
    <w:rsid w:val="004007CD"/>
    <w:rsid w:val="00403ED9"/>
    <w:rsid w:val="004325EA"/>
    <w:rsid w:val="00434E47"/>
    <w:rsid w:val="00436C3E"/>
    <w:rsid w:val="00443A1A"/>
    <w:rsid w:val="004440DD"/>
    <w:rsid w:val="00454935"/>
    <w:rsid w:val="00472C0E"/>
    <w:rsid w:val="004819E9"/>
    <w:rsid w:val="00483FC4"/>
    <w:rsid w:val="00492AF9"/>
    <w:rsid w:val="00495935"/>
    <w:rsid w:val="004A7754"/>
    <w:rsid w:val="004B7972"/>
    <w:rsid w:val="004C232F"/>
    <w:rsid w:val="004D6EFB"/>
    <w:rsid w:val="004D7CB1"/>
    <w:rsid w:val="004E50C2"/>
    <w:rsid w:val="004F0171"/>
    <w:rsid w:val="00561FBA"/>
    <w:rsid w:val="0057506F"/>
    <w:rsid w:val="00591365"/>
    <w:rsid w:val="005B1B52"/>
    <w:rsid w:val="005B37FB"/>
    <w:rsid w:val="005B58DF"/>
    <w:rsid w:val="0060488B"/>
    <w:rsid w:val="006218AE"/>
    <w:rsid w:val="006227C9"/>
    <w:rsid w:val="00622DC0"/>
    <w:rsid w:val="00632FFA"/>
    <w:rsid w:val="00643A75"/>
    <w:rsid w:val="00653224"/>
    <w:rsid w:val="00657A12"/>
    <w:rsid w:val="00662D84"/>
    <w:rsid w:val="006955D2"/>
    <w:rsid w:val="006B0936"/>
    <w:rsid w:val="006B3E08"/>
    <w:rsid w:val="006B493D"/>
    <w:rsid w:val="00713A77"/>
    <w:rsid w:val="0073270A"/>
    <w:rsid w:val="00734B17"/>
    <w:rsid w:val="0073587D"/>
    <w:rsid w:val="00740172"/>
    <w:rsid w:val="00740F26"/>
    <w:rsid w:val="007428E4"/>
    <w:rsid w:val="0074778D"/>
    <w:rsid w:val="007573A7"/>
    <w:rsid w:val="00762E1A"/>
    <w:rsid w:val="00765849"/>
    <w:rsid w:val="007669E2"/>
    <w:rsid w:val="00777BB2"/>
    <w:rsid w:val="0078011C"/>
    <w:rsid w:val="007920D8"/>
    <w:rsid w:val="00792DB8"/>
    <w:rsid w:val="00796797"/>
    <w:rsid w:val="00797AFD"/>
    <w:rsid w:val="007B5380"/>
    <w:rsid w:val="007C524B"/>
    <w:rsid w:val="007E522E"/>
    <w:rsid w:val="00811713"/>
    <w:rsid w:val="00814D2B"/>
    <w:rsid w:val="0082038B"/>
    <w:rsid w:val="00822180"/>
    <w:rsid w:val="00837B9F"/>
    <w:rsid w:val="0084386B"/>
    <w:rsid w:val="00845E19"/>
    <w:rsid w:val="00856D48"/>
    <w:rsid w:val="00870817"/>
    <w:rsid w:val="00871CC6"/>
    <w:rsid w:val="00891569"/>
    <w:rsid w:val="00895018"/>
    <w:rsid w:val="008A73CA"/>
    <w:rsid w:val="008B0C41"/>
    <w:rsid w:val="008C48DC"/>
    <w:rsid w:val="008C4F1C"/>
    <w:rsid w:val="008E04B4"/>
    <w:rsid w:val="008E12F3"/>
    <w:rsid w:val="008F3403"/>
    <w:rsid w:val="00900A1F"/>
    <w:rsid w:val="009011B9"/>
    <w:rsid w:val="00906BE8"/>
    <w:rsid w:val="0091399B"/>
    <w:rsid w:val="00913B01"/>
    <w:rsid w:val="009164BE"/>
    <w:rsid w:val="00917158"/>
    <w:rsid w:val="00934D37"/>
    <w:rsid w:val="009676DE"/>
    <w:rsid w:val="0098463E"/>
    <w:rsid w:val="009864F4"/>
    <w:rsid w:val="00992BC2"/>
    <w:rsid w:val="00995C80"/>
    <w:rsid w:val="009964BD"/>
    <w:rsid w:val="009A47CA"/>
    <w:rsid w:val="009B0C30"/>
    <w:rsid w:val="009C1C69"/>
    <w:rsid w:val="009C20F3"/>
    <w:rsid w:val="009C53A1"/>
    <w:rsid w:val="009D1FBC"/>
    <w:rsid w:val="009D25DE"/>
    <w:rsid w:val="009D47DB"/>
    <w:rsid w:val="009D5BA0"/>
    <w:rsid w:val="009E385F"/>
    <w:rsid w:val="009F4E91"/>
    <w:rsid w:val="00A211F1"/>
    <w:rsid w:val="00A234C6"/>
    <w:rsid w:val="00A42835"/>
    <w:rsid w:val="00A51F0E"/>
    <w:rsid w:val="00A56540"/>
    <w:rsid w:val="00A6007A"/>
    <w:rsid w:val="00A72776"/>
    <w:rsid w:val="00A7475A"/>
    <w:rsid w:val="00A923B8"/>
    <w:rsid w:val="00AA510D"/>
    <w:rsid w:val="00AB51AE"/>
    <w:rsid w:val="00AB66B3"/>
    <w:rsid w:val="00AC449E"/>
    <w:rsid w:val="00AC59CE"/>
    <w:rsid w:val="00AD1AB7"/>
    <w:rsid w:val="00AD5701"/>
    <w:rsid w:val="00B02E70"/>
    <w:rsid w:val="00B11182"/>
    <w:rsid w:val="00B34637"/>
    <w:rsid w:val="00B37CF7"/>
    <w:rsid w:val="00B47E4B"/>
    <w:rsid w:val="00B47E95"/>
    <w:rsid w:val="00B53337"/>
    <w:rsid w:val="00B56C44"/>
    <w:rsid w:val="00B602D5"/>
    <w:rsid w:val="00B67B6F"/>
    <w:rsid w:val="00B74E67"/>
    <w:rsid w:val="00B95CF4"/>
    <w:rsid w:val="00BA4541"/>
    <w:rsid w:val="00BB11F9"/>
    <w:rsid w:val="00BB5CF6"/>
    <w:rsid w:val="00BC535E"/>
    <w:rsid w:val="00BC6086"/>
    <w:rsid w:val="00BD4CEB"/>
    <w:rsid w:val="00BD509D"/>
    <w:rsid w:val="00BE0D1A"/>
    <w:rsid w:val="00BF1844"/>
    <w:rsid w:val="00BF1A99"/>
    <w:rsid w:val="00BF5F85"/>
    <w:rsid w:val="00C0274A"/>
    <w:rsid w:val="00C23D39"/>
    <w:rsid w:val="00C23D6E"/>
    <w:rsid w:val="00C26A2F"/>
    <w:rsid w:val="00C34770"/>
    <w:rsid w:val="00C46347"/>
    <w:rsid w:val="00C47E54"/>
    <w:rsid w:val="00C61C02"/>
    <w:rsid w:val="00C63B76"/>
    <w:rsid w:val="00C770C4"/>
    <w:rsid w:val="00C824A5"/>
    <w:rsid w:val="00C852B7"/>
    <w:rsid w:val="00C87740"/>
    <w:rsid w:val="00CA332B"/>
    <w:rsid w:val="00CA645D"/>
    <w:rsid w:val="00CA692C"/>
    <w:rsid w:val="00CA73F3"/>
    <w:rsid w:val="00CA7BF9"/>
    <w:rsid w:val="00CC46DE"/>
    <w:rsid w:val="00CC4D7A"/>
    <w:rsid w:val="00CD04B0"/>
    <w:rsid w:val="00CD2D5B"/>
    <w:rsid w:val="00CD3C9D"/>
    <w:rsid w:val="00CD644F"/>
    <w:rsid w:val="00CE1BF2"/>
    <w:rsid w:val="00CE452B"/>
    <w:rsid w:val="00CE6029"/>
    <w:rsid w:val="00D00516"/>
    <w:rsid w:val="00D007E9"/>
    <w:rsid w:val="00D03C10"/>
    <w:rsid w:val="00D14111"/>
    <w:rsid w:val="00D2237C"/>
    <w:rsid w:val="00D250F6"/>
    <w:rsid w:val="00D3507A"/>
    <w:rsid w:val="00D360CF"/>
    <w:rsid w:val="00D36A50"/>
    <w:rsid w:val="00D3780B"/>
    <w:rsid w:val="00D41188"/>
    <w:rsid w:val="00D500AC"/>
    <w:rsid w:val="00D65A3D"/>
    <w:rsid w:val="00D7068A"/>
    <w:rsid w:val="00D82E01"/>
    <w:rsid w:val="00D848C6"/>
    <w:rsid w:val="00D9497A"/>
    <w:rsid w:val="00DA0B9B"/>
    <w:rsid w:val="00DA2ABD"/>
    <w:rsid w:val="00DA7464"/>
    <w:rsid w:val="00DB41CA"/>
    <w:rsid w:val="00DF5200"/>
    <w:rsid w:val="00E05056"/>
    <w:rsid w:val="00E07A04"/>
    <w:rsid w:val="00E163FD"/>
    <w:rsid w:val="00E25071"/>
    <w:rsid w:val="00E44271"/>
    <w:rsid w:val="00E47589"/>
    <w:rsid w:val="00E66448"/>
    <w:rsid w:val="00E85803"/>
    <w:rsid w:val="00E9284C"/>
    <w:rsid w:val="00EB4EBC"/>
    <w:rsid w:val="00ED063A"/>
    <w:rsid w:val="00ED1179"/>
    <w:rsid w:val="00EF026A"/>
    <w:rsid w:val="00F1298C"/>
    <w:rsid w:val="00F16FC5"/>
    <w:rsid w:val="00F23466"/>
    <w:rsid w:val="00F23AE7"/>
    <w:rsid w:val="00F30199"/>
    <w:rsid w:val="00F4462F"/>
    <w:rsid w:val="00F5075C"/>
    <w:rsid w:val="00F50AED"/>
    <w:rsid w:val="00F6253B"/>
    <w:rsid w:val="00F64C4B"/>
    <w:rsid w:val="00F85610"/>
    <w:rsid w:val="00F92FF9"/>
    <w:rsid w:val="00FA2571"/>
    <w:rsid w:val="00FA739F"/>
    <w:rsid w:val="00FB0815"/>
    <w:rsid w:val="00FB237C"/>
    <w:rsid w:val="00FB767A"/>
    <w:rsid w:val="00FE73B5"/>
    <w:rsid w:val="00FF10E9"/>
    <w:rsid w:val="00FF54D0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8D7C"/>
  <w15:docId w15:val="{0433FB5F-1358-4693-B401-CC2A32F6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3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63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A1F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792D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2DB8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A3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8FE2-C820-4296-99D5-5F547B50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133</cp:lastModifiedBy>
  <cp:revision>126</cp:revision>
  <cp:lastPrinted>2023-11-07T01:44:00Z</cp:lastPrinted>
  <dcterms:created xsi:type="dcterms:W3CDTF">2017-10-24T01:20:00Z</dcterms:created>
  <dcterms:modified xsi:type="dcterms:W3CDTF">2023-11-07T01:47:00Z</dcterms:modified>
</cp:coreProperties>
</file>